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2494" w14:textId="77777777" w:rsidR="00B94871" w:rsidRPr="00D42F83" w:rsidRDefault="00B94871" w:rsidP="00B94871">
      <w:pPr>
        <w:rPr>
          <w:rFonts w:eastAsiaTheme="minorEastAsia"/>
          <w:lang w:val="en-GB" w:eastAsia="en-GB"/>
        </w:rPr>
      </w:pPr>
    </w:p>
    <w:p w14:paraId="1174D367" w14:textId="77777777" w:rsidR="00F57135" w:rsidRPr="00D42F83" w:rsidRDefault="00F57135" w:rsidP="00F57135">
      <w:pPr>
        <w:spacing w:before="120" w:after="120"/>
        <w:jc w:val="center"/>
        <w:rPr>
          <w:b/>
          <w:sz w:val="28"/>
          <w:lang w:val="en-US" w:eastAsia="en-GB"/>
        </w:rPr>
      </w:pPr>
    </w:p>
    <w:p w14:paraId="05724B28" w14:textId="77777777" w:rsidR="00F57135" w:rsidRPr="00D42F83" w:rsidRDefault="00F57135" w:rsidP="00F57135">
      <w:pPr>
        <w:spacing w:before="120" w:after="120"/>
        <w:jc w:val="center"/>
        <w:rPr>
          <w:b/>
          <w:sz w:val="28"/>
          <w:lang w:val="en-US" w:eastAsia="en-GB"/>
        </w:rPr>
      </w:pPr>
    </w:p>
    <w:p w14:paraId="552EA216" w14:textId="77777777" w:rsidR="00F57135" w:rsidRPr="00D42F83" w:rsidRDefault="00F57135" w:rsidP="00F57135">
      <w:pPr>
        <w:spacing w:before="120" w:after="120"/>
        <w:jc w:val="center"/>
        <w:rPr>
          <w:b/>
          <w:sz w:val="28"/>
          <w:lang w:val="en-US" w:eastAsia="en-GB"/>
        </w:rPr>
      </w:pPr>
    </w:p>
    <w:p w14:paraId="04350F3E" w14:textId="77777777" w:rsidR="00F57135" w:rsidRPr="00D42F83" w:rsidRDefault="00F57135" w:rsidP="00F57135">
      <w:pPr>
        <w:spacing w:before="120" w:after="120"/>
        <w:jc w:val="center"/>
        <w:rPr>
          <w:b/>
          <w:sz w:val="28"/>
          <w:lang w:val="en-US" w:eastAsia="en-GB"/>
        </w:rPr>
      </w:pPr>
    </w:p>
    <w:p w14:paraId="609C5D1E" w14:textId="77777777" w:rsidR="00F57135" w:rsidRPr="00D42F83" w:rsidRDefault="00F57135" w:rsidP="00F57135">
      <w:pPr>
        <w:spacing w:before="120" w:after="120"/>
        <w:jc w:val="center"/>
        <w:rPr>
          <w:b/>
          <w:sz w:val="28"/>
          <w:lang w:val="en-US" w:eastAsia="en-GB"/>
        </w:rPr>
      </w:pPr>
    </w:p>
    <w:p w14:paraId="35F94A0A" w14:textId="77777777" w:rsidR="00F57135" w:rsidRPr="00D42F83" w:rsidRDefault="00F57135" w:rsidP="00F57135">
      <w:pPr>
        <w:spacing w:before="120" w:after="120"/>
        <w:jc w:val="center"/>
        <w:rPr>
          <w:b/>
          <w:sz w:val="28"/>
          <w:lang w:val="en-US" w:eastAsia="en-GB"/>
        </w:rPr>
      </w:pPr>
    </w:p>
    <w:p w14:paraId="2EDAB151" w14:textId="77777777" w:rsidR="00F57135" w:rsidRPr="00D42F83" w:rsidRDefault="00F57135" w:rsidP="00F57135">
      <w:pPr>
        <w:spacing w:before="120" w:after="120"/>
        <w:jc w:val="center"/>
        <w:rPr>
          <w:b/>
          <w:sz w:val="28"/>
          <w:lang w:val="en-US" w:eastAsia="en-GB"/>
        </w:rPr>
      </w:pPr>
    </w:p>
    <w:p w14:paraId="74C4D3C3" w14:textId="77777777" w:rsidR="00F57135" w:rsidRPr="00D42F83" w:rsidRDefault="00F57135" w:rsidP="00F57135">
      <w:pPr>
        <w:spacing w:before="120" w:after="120"/>
        <w:jc w:val="center"/>
        <w:rPr>
          <w:b/>
          <w:sz w:val="28"/>
          <w:lang w:val="en-US" w:eastAsia="en-GB"/>
        </w:rPr>
      </w:pPr>
    </w:p>
    <w:p w14:paraId="27DB86F3" w14:textId="77777777" w:rsidR="00F57135" w:rsidRPr="00D42F83" w:rsidRDefault="00F57135" w:rsidP="00F57135">
      <w:pPr>
        <w:spacing w:before="120" w:after="120"/>
        <w:jc w:val="center"/>
        <w:rPr>
          <w:b/>
          <w:sz w:val="28"/>
          <w:lang w:val="en-US" w:eastAsia="en-GB"/>
        </w:rPr>
      </w:pPr>
    </w:p>
    <w:p w14:paraId="22E35FE0" w14:textId="77777777" w:rsidR="00F57135" w:rsidRPr="00D42F83" w:rsidRDefault="00F57135" w:rsidP="00F57135">
      <w:pPr>
        <w:spacing w:before="120" w:after="120"/>
        <w:jc w:val="center"/>
        <w:rPr>
          <w:b/>
          <w:sz w:val="28"/>
          <w:lang w:val="en-US" w:eastAsia="en-GB"/>
        </w:rPr>
      </w:pPr>
    </w:p>
    <w:p w14:paraId="7DFE8DDF" w14:textId="77777777" w:rsidR="00F57135" w:rsidRPr="00D42F83" w:rsidRDefault="00F57135" w:rsidP="00F57135">
      <w:pPr>
        <w:spacing w:before="120" w:after="120"/>
        <w:jc w:val="center"/>
        <w:rPr>
          <w:b/>
          <w:sz w:val="28"/>
          <w:lang w:val="en-US" w:eastAsia="en-GB"/>
        </w:rPr>
      </w:pPr>
    </w:p>
    <w:p w14:paraId="7A59B758" w14:textId="07E1D6EA" w:rsidR="00F57135" w:rsidRPr="00D42F83" w:rsidRDefault="00F57135" w:rsidP="00F57135">
      <w:pPr>
        <w:spacing w:before="120" w:after="120"/>
        <w:jc w:val="center"/>
        <w:rPr>
          <w:b/>
          <w:sz w:val="28"/>
          <w:lang w:val="en-US" w:eastAsia="en-GB"/>
        </w:rPr>
      </w:pPr>
      <w:r w:rsidRPr="00D42F83">
        <w:rPr>
          <w:b/>
          <w:sz w:val="28"/>
          <w:lang w:eastAsia="en-GB"/>
        </w:rPr>
        <w:t xml:space="preserve">HƯỚNG DẪN </w:t>
      </w:r>
    </w:p>
    <w:p w14:paraId="5EDB9C42" w14:textId="77777777" w:rsidR="00F57135" w:rsidRPr="00D42F83" w:rsidRDefault="00F57135" w:rsidP="00F57135">
      <w:pPr>
        <w:spacing w:before="120" w:after="120"/>
        <w:jc w:val="center"/>
        <w:rPr>
          <w:b/>
          <w:lang w:val="en-US" w:eastAsia="en-GB"/>
        </w:rPr>
      </w:pPr>
      <w:r w:rsidRPr="00D42F83">
        <w:rPr>
          <w:b/>
          <w:sz w:val="28"/>
          <w:lang w:eastAsia="en-GB"/>
        </w:rPr>
        <w:t xml:space="preserve">THỰC HIỆN </w:t>
      </w:r>
      <w:r w:rsidRPr="00D42F83">
        <w:rPr>
          <w:b/>
          <w:sz w:val="28"/>
          <w:lang w:val="en-US" w:eastAsia="en-GB"/>
        </w:rPr>
        <w:t>PHÒNG CHỐNG</w:t>
      </w:r>
      <w:r w:rsidRPr="00D42F83">
        <w:rPr>
          <w:b/>
          <w:sz w:val="28"/>
          <w:lang w:eastAsia="en-GB"/>
        </w:rPr>
        <w:t xml:space="preserve">  BÓC L</w:t>
      </w:r>
      <w:r w:rsidRPr="00D42F83">
        <w:rPr>
          <w:b/>
          <w:sz w:val="28"/>
          <w:lang w:val="en-US" w:eastAsia="en-GB"/>
        </w:rPr>
        <w:t>ỘT</w:t>
      </w:r>
      <w:r w:rsidRPr="00D42F83">
        <w:rPr>
          <w:b/>
          <w:sz w:val="28"/>
          <w:lang w:eastAsia="en-GB"/>
        </w:rPr>
        <w:t xml:space="preserve">, </w:t>
      </w:r>
      <w:r w:rsidRPr="00D42F83">
        <w:rPr>
          <w:b/>
          <w:sz w:val="28"/>
          <w:lang w:val="en-US" w:eastAsia="en-GB"/>
        </w:rPr>
        <w:t>XÂM HẠI</w:t>
      </w:r>
      <w:r w:rsidRPr="00D42F83">
        <w:rPr>
          <w:b/>
          <w:sz w:val="28"/>
          <w:lang w:eastAsia="en-GB"/>
        </w:rPr>
        <w:t xml:space="preserve"> VÀ QUẤY RỐI TÌNH DỤC</w:t>
      </w:r>
      <w:r w:rsidRPr="00D42F83">
        <w:rPr>
          <w:b/>
          <w:sz w:val="28"/>
          <w:lang w:val="en-US" w:eastAsia="en-GB"/>
        </w:rPr>
        <w:t xml:space="preserve"> TẠI NƠI LÀM VIỆC TRONG KHUÔN KHỔ CHƯƠNG TRÌNH GIẢM PHÁT THẢI VÙNG TÂY NGUYÊN VÀ NAM TRUNG BỘ</w:t>
      </w:r>
    </w:p>
    <w:p w14:paraId="05478C68" w14:textId="77777777" w:rsidR="00F57135" w:rsidRPr="00D42F83" w:rsidRDefault="00F57135" w:rsidP="00B94871">
      <w:pPr>
        <w:rPr>
          <w:rFonts w:eastAsiaTheme="minorEastAsia"/>
          <w:lang w:val="en-GB" w:eastAsia="en-GB"/>
        </w:rPr>
      </w:pPr>
    </w:p>
    <w:p w14:paraId="1154D6D1" w14:textId="77777777" w:rsidR="00F57135" w:rsidRPr="00D42F83" w:rsidRDefault="00F57135" w:rsidP="00B94871">
      <w:pPr>
        <w:rPr>
          <w:rFonts w:eastAsiaTheme="minorEastAsia"/>
          <w:lang w:val="en-GB" w:eastAsia="en-GB"/>
        </w:rPr>
      </w:pPr>
    </w:p>
    <w:p w14:paraId="6CD65C8A" w14:textId="77777777" w:rsidR="00F57135" w:rsidRPr="00D42F83" w:rsidRDefault="00F57135" w:rsidP="00B94871">
      <w:pPr>
        <w:rPr>
          <w:rFonts w:eastAsiaTheme="minorEastAsia"/>
          <w:lang w:val="en-GB" w:eastAsia="en-GB"/>
        </w:rPr>
      </w:pPr>
    </w:p>
    <w:p w14:paraId="51051FBF" w14:textId="77777777" w:rsidR="00F57135" w:rsidRPr="00D42F83" w:rsidRDefault="00F57135" w:rsidP="00B94871">
      <w:pPr>
        <w:rPr>
          <w:rFonts w:eastAsiaTheme="minorEastAsia"/>
          <w:lang w:val="en-GB" w:eastAsia="en-GB"/>
        </w:rPr>
      </w:pPr>
    </w:p>
    <w:p w14:paraId="27EAC466" w14:textId="77777777" w:rsidR="00F57135" w:rsidRPr="00D42F83" w:rsidRDefault="00F57135" w:rsidP="00B94871">
      <w:pPr>
        <w:rPr>
          <w:rFonts w:eastAsiaTheme="minorEastAsia"/>
          <w:lang w:val="en-GB" w:eastAsia="en-GB"/>
        </w:rPr>
      </w:pPr>
    </w:p>
    <w:p w14:paraId="040048F5" w14:textId="77777777" w:rsidR="00F57135" w:rsidRPr="00D42F83" w:rsidRDefault="00F57135" w:rsidP="00B94871">
      <w:pPr>
        <w:rPr>
          <w:rFonts w:eastAsiaTheme="minorEastAsia"/>
          <w:lang w:val="en-GB" w:eastAsia="en-GB"/>
        </w:rPr>
      </w:pPr>
    </w:p>
    <w:p w14:paraId="64D8B737" w14:textId="77777777" w:rsidR="00F57135" w:rsidRPr="00D42F83" w:rsidRDefault="00F57135" w:rsidP="00B94871">
      <w:pPr>
        <w:rPr>
          <w:rFonts w:eastAsiaTheme="minorEastAsia"/>
          <w:lang w:val="en-GB" w:eastAsia="en-GB"/>
        </w:rPr>
      </w:pPr>
    </w:p>
    <w:p w14:paraId="4A068E03" w14:textId="77777777" w:rsidR="00F57135" w:rsidRPr="00D42F83" w:rsidRDefault="00F57135" w:rsidP="00B94871">
      <w:pPr>
        <w:rPr>
          <w:rFonts w:eastAsiaTheme="minorEastAsia"/>
          <w:lang w:val="en-GB" w:eastAsia="en-GB"/>
        </w:rPr>
      </w:pPr>
    </w:p>
    <w:p w14:paraId="508D9307" w14:textId="77777777" w:rsidR="00F57135" w:rsidRPr="00D42F83" w:rsidRDefault="00F57135" w:rsidP="00B94871">
      <w:pPr>
        <w:rPr>
          <w:rFonts w:eastAsiaTheme="minorEastAsia"/>
          <w:lang w:val="en-GB" w:eastAsia="en-GB"/>
        </w:rPr>
      </w:pPr>
    </w:p>
    <w:p w14:paraId="735CDEDA" w14:textId="77777777" w:rsidR="00F57135" w:rsidRPr="00D42F83" w:rsidRDefault="00F57135" w:rsidP="00B94871">
      <w:pPr>
        <w:rPr>
          <w:rFonts w:eastAsiaTheme="minorEastAsia"/>
          <w:lang w:val="en-GB" w:eastAsia="en-GB"/>
        </w:rPr>
      </w:pPr>
    </w:p>
    <w:p w14:paraId="69516BC3" w14:textId="77777777" w:rsidR="00F57135" w:rsidRPr="00D42F83" w:rsidRDefault="00F57135" w:rsidP="00B94871">
      <w:pPr>
        <w:rPr>
          <w:rFonts w:eastAsiaTheme="minorEastAsia"/>
          <w:lang w:val="en-GB" w:eastAsia="en-GB"/>
        </w:rPr>
      </w:pPr>
    </w:p>
    <w:p w14:paraId="5D296DCD" w14:textId="77777777" w:rsidR="00F57135" w:rsidRPr="00D42F83" w:rsidRDefault="00F57135" w:rsidP="00B94871">
      <w:pPr>
        <w:rPr>
          <w:rFonts w:eastAsiaTheme="minorEastAsia"/>
          <w:lang w:val="en-GB" w:eastAsia="en-GB"/>
        </w:rPr>
      </w:pPr>
    </w:p>
    <w:p w14:paraId="7FB52C70" w14:textId="77777777" w:rsidR="00F57135" w:rsidRPr="00D42F83" w:rsidRDefault="00F57135" w:rsidP="00B94871">
      <w:pPr>
        <w:rPr>
          <w:rFonts w:eastAsiaTheme="minorEastAsia"/>
          <w:lang w:val="en-GB" w:eastAsia="en-GB"/>
        </w:rPr>
      </w:pPr>
    </w:p>
    <w:p w14:paraId="3AEDB644" w14:textId="77777777" w:rsidR="00F57135" w:rsidRPr="00D42F83" w:rsidRDefault="00F57135" w:rsidP="00B94871">
      <w:pPr>
        <w:rPr>
          <w:rFonts w:eastAsiaTheme="minorEastAsia"/>
          <w:lang w:val="en-GB" w:eastAsia="en-GB"/>
        </w:rPr>
      </w:pPr>
    </w:p>
    <w:p w14:paraId="6B65D505" w14:textId="77777777" w:rsidR="00F57135" w:rsidRPr="00D42F83" w:rsidRDefault="00F57135" w:rsidP="00B94871">
      <w:pPr>
        <w:rPr>
          <w:rFonts w:eastAsiaTheme="minorEastAsia"/>
          <w:lang w:val="en-GB" w:eastAsia="en-GB"/>
        </w:rPr>
      </w:pPr>
    </w:p>
    <w:p w14:paraId="0921B994" w14:textId="77777777" w:rsidR="00F57135" w:rsidRPr="00D42F83" w:rsidRDefault="00F57135" w:rsidP="00B94871">
      <w:pPr>
        <w:rPr>
          <w:rFonts w:eastAsiaTheme="minorEastAsia"/>
          <w:lang w:val="en-GB" w:eastAsia="en-GB"/>
        </w:rPr>
      </w:pPr>
    </w:p>
    <w:p w14:paraId="3E3F62CA" w14:textId="77777777" w:rsidR="00F57135" w:rsidRPr="00D42F83" w:rsidRDefault="00F57135" w:rsidP="00B94871">
      <w:pPr>
        <w:rPr>
          <w:rFonts w:eastAsiaTheme="minorEastAsia"/>
          <w:lang w:val="en-GB" w:eastAsia="en-GB"/>
        </w:rPr>
      </w:pPr>
    </w:p>
    <w:p w14:paraId="26DCAF62" w14:textId="77777777" w:rsidR="00F57135" w:rsidRPr="00D42F83" w:rsidRDefault="00F57135" w:rsidP="00B94871">
      <w:pPr>
        <w:rPr>
          <w:rFonts w:eastAsiaTheme="minorEastAsia"/>
          <w:lang w:val="en-GB" w:eastAsia="en-GB"/>
        </w:rPr>
      </w:pPr>
    </w:p>
    <w:p w14:paraId="0B68B2AD" w14:textId="77777777" w:rsidR="00F57135" w:rsidRPr="00D42F83" w:rsidRDefault="00F57135" w:rsidP="00B94871">
      <w:pPr>
        <w:rPr>
          <w:rFonts w:eastAsiaTheme="minorEastAsia"/>
          <w:lang w:val="en-GB" w:eastAsia="en-GB"/>
        </w:rPr>
      </w:pPr>
    </w:p>
    <w:p w14:paraId="4217A87B" w14:textId="77777777" w:rsidR="00F57135" w:rsidRPr="00D42F83" w:rsidRDefault="00F57135" w:rsidP="00B94871">
      <w:pPr>
        <w:rPr>
          <w:rFonts w:eastAsiaTheme="minorEastAsia"/>
          <w:lang w:val="en-GB" w:eastAsia="en-GB"/>
        </w:rPr>
      </w:pPr>
    </w:p>
    <w:p w14:paraId="4CF43FEC" w14:textId="77777777" w:rsidR="00F57135" w:rsidRPr="00D42F83" w:rsidRDefault="00F57135" w:rsidP="00B94871">
      <w:pPr>
        <w:rPr>
          <w:rFonts w:eastAsiaTheme="minorEastAsia"/>
          <w:lang w:val="en-GB" w:eastAsia="en-GB"/>
        </w:rPr>
      </w:pPr>
    </w:p>
    <w:p w14:paraId="78378A47" w14:textId="77777777" w:rsidR="00D42F83" w:rsidRPr="00D42F83" w:rsidRDefault="00D42F83" w:rsidP="00013E04">
      <w:pPr>
        <w:pStyle w:val="TOCHeading"/>
        <w:pBdr>
          <w:bottom w:val="single" w:sz="4" w:space="1" w:color="0E2841" w:themeColor="text2"/>
        </w:pBdr>
        <w:spacing w:before="0" w:after="260" w:line="254" w:lineRule="auto"/>
        <w:jc w:val="both"/>
        <w:rPr>
          <w:rFonts w:eastAsiaTheme="minorEastAsia" w:cs="Arial"/>
          <w:b/>
          <w:bCs/>
          <w:color w:val="auto"/>
          <w:sz w:val="26"/>
          <w:szCs w:val="26"/>
          <w:lang w:val="en-GB" w:eastAsia="en-GB"/>
        </w:rPr>
      </w:pPr>
    </w:p>
    <w:p w14:paraId="7C519F4E" w14:textId="6E8ED2BD" w:rsidR="00DE5D10" w:rsidRPr="00D42F83" w:rsidRDefault="0082249E" w:rsidP="00013E04">
      <w:pPr>
        <w:pStyle w:val="TOCHeading"/>
        <w:pBdr>
          <w:bottom w:val="single" w:sz="4" w:space="1" w:color="0E2841" w:themeColor="text2"/>
        </w:pBdr>
        <w:spacing w:before="0" w:after="260" w:line="254" w:lineRule="auto"/>
        <w:jc w:val="both"/>
        <w:rPr>
          <w:rFonts w:eastAsiaTheme="minorEastAsia" w:cs="Arial"/>
          <w:b/>
          <w:bCs/>
          <w:color w:val="auto"/>
          <w:sz w:val="26"/>
          <w:szCs w:val="26"/>
          <w:lang w:val="en-GB" w:eastAsia="en-GB"/>
        </w:rPr>
      </w:pPr>
      <w:r w:rsidRPr="00D42F83">
        <w:rPr>
          <w:rFonts w:eastAsiaTheme="minorEastAsia" w:cs="Arial"/>
          <w:b/>
          <w:bCs/>
          <w:color w:val="auto"/>
          <w:sz w:val="26"/>
          <w:szCs w:val="26"/>
          <w:lang w:val="en-GB" w:eastAsia="en-GB"/>
        </w:rPr>
        <w:t>TÓM TẮT</w:t>
      </w:r>
    </w:p>
    <w:p w14:paraId="1FF1E0DF" w14:textId="3FB3BCAB" w:rsidR="00013E04" w:rsidRPr="00D42F83" w:rsidRDefault="00013E04" w:rsidP="00013E04">
      <w:pPr>
        <w:pStyle w:val="NormalWeb"/>
        <w:jc w:val="both"/>
        <w:rPr>
          <w:sz w:val="26"/>
          <w:szCs w:val="26"/>
        </w:rPr>
      </w:pPr>
      <w:r w:rsidRPr="00D42F83">
        <w:rPr>
          <w:sz w:val="26"/>
          <w:szCs w:val="26"/>
        </w:rPr>
        <w:t>Quỹ Bảo vệ và Phát triển Rừng Việt Nam (VNFF), với vai trò là cơ quan quản lý Chương trình</w:t>
      </w:r>
      <w:r w:rsidRPr="00D42F83">
        <w:rPr>
          <w:sz w:val="26"/>
          <w:szCs w:val="26"/>
          <w:lang w:val="en-US"/>
        </w:rPr>
        <w:t xml:space="preserve"> giảm phát thải vùng Tây Nguyên và Nam Trung Bộ (Chương trình</w:t>
      </w:r>
      <w:r w:rsidR="00D42F83" w:rsidRPr="00D42F83">
        <w:rPr>
          <w:sz w:val="26"/>
          <w:szCs w:val="26"/>
          <w:lang w:val="en-US"/>
        </w:rPr>
        <w:t>)</w:t>
      </w:r>
      <w:r w:rsidRPr="00D42F83">
        <w:rPr>
          <w:sz w:val="26"/>
          <w:szCs w:val="26"/>
        </w:rPr>
        <w:t xml:space="preserve">, đã ban hành </w:t>
      </w:r>
      <w:r w:rsidRPr="00D42F83">
        <w:rPr>
          <w:sz w:val="26"/>
          <w:szCs w:val="26"/>
          <w:lang w:val="en-US"/>
        </w:rPr>
        <w:t>Qui định</w:t>
      </w:r>
      <w:r w:rsidRPr="00D42F83">
        <w:rPr>
          <w:sz w:val="26"/>
          <w:szCs w:val="26"/>
        </w:rPr>
        <w:t xml:space="preserve"> Phòng </w:t>
      </w:r>
      <w:r w:rsidRPr="00D42F83">
        <w:rPr>
          <w:sz w:val="26"/>
          <w:szCs w:val="26"/>
          <w:lang w:val="en-US"/>
        </w:rPr>
        <w:t>chống</w:t>
      </w:r>
      <w:r w:rsidRPr="00D42F83">
        <w:rPr>
          <w:sz w:val="26"/>
          <w:szCs w:val="26"/>
        </w:rPr>
        <w:t xml:space="preserve"> Bóc lột, X</w:t>
      </w:r>
      <w:r w:rsidRPr="00D42F83">
        <w:rPr>
          <w:sz w:val="26"/>
          <w:szCs w:val="26"/>
          <w:lang w:val="en-US"/>
        </w:rPr>
        <w:t>âm hại</w:t>
      </w:r>
      <w:r w:rsidRPr="00D42F83">
        <w:rPr>
          <w:sz w:val="26"/>
          <w:szCs w:val="26"/>
        </w:rPr>
        <w:t xml:space="preserve"> và Quấy rối Tình dục (SEAH)</w:t>
      </w:r>
      <w:r w:rsidRPr="00D42F83">
        <w:rPr>
          <w:sz w:val="26"/>
          <w:szCs w:val="26"/>
          <w:lang w:val="en-US"/>
        </w:rPr>
        <w:t xml:space="preserve"> tại nơi làm việc</w:t>
      </w:r>
      <w:r w:rsidRPr="00D42F83">
        <w:rPr>
          <w:sz w:val="26"/>
          <w:szCs w:val="26"/>
        </w:rPr>
        <w:t xml:space="preserve"> nhằm bảo đảm tất cả các hoạt động của </w:t>
      </w:r>
      <w:r w:rsidRPr="00D42F83">
        <w:rPr>
          <w:sz w:val="26"/>
          <w:szCs w:val="26"/>
          <w:lang w:val="en-US"/>
        </w:rPr>
        <w:t>C</w:t>
      </w:r>
      <w:r w:rsidRPr="00D42F83">
        <w:rPr>
          <w:sz w:val="26"/>
          <w:szCs w:val="26"/>
        </w:rPr>
        <w:t>hương trình</w:t>
      </w:r>
      <w:r w:rsidRPr="00D42F83">
        <w:rPr>
          <w:sz w:val="26"/>
          <w:szCs w:val="26"/>
          <w:lang w:val="en-US"/>
        </w:rPr>
        <w:t xml:space="preserve"> này</w:t>
      </w:r>
      <w:r w:rsidRPr="00D42F83">
        <w:rPr>
          <w:sz w:val="26"/>
          <w:szCs w:val="26"/>
        </w:rPr>
        <w:t xml:space="preserve"> được thực hiện trong một môi trường an toàn, tôn trọng và có trách nhiệm.</w:t>
      </w:r>
    </w:p>
    <w:p w14:paraId="1D4C8B4D" w14:textId="20EBD956" w:rsidR="00013E04" w:rsidRPr="00D42F83" w:rsidRDefault="00013E04" w:rsidP="00013E04">
      <w:pPr>
        <w:pStyle w:val="NormalWeb"/>
        <w:jc w:val="both"/>
        <w:rPr>
          <w:sz w:val="26"/>
          <w:szCs w:val="26"/>
        </w:rPr>
      </w:pPr>
      <w:r w:rsidRPr="00D42F83">
        <w:rPr>
          <w:sz w:val="26"/>
          <w:szCs w:val="26"/>
          <w:lang w:val="en-US"/>
        </w:rPr>
        <w:t xml:space="preserve">Tài liệu </w:t>
      </w:r>
      <w:r w:rsidRPr="00D42F83">
        <w:rPr>
          <w:sz w:val="26"/>
          <w:szCs w:val="26"/>
        </w:rPr>
        <w:t>Hướng dẫn</w:t>
      </w:r>
      <w:r w:rsidRPr="00D42F83">
        <w:rPr>
          <w:sz w:val="26"/>
          <w:szCs w:val="26"/>
          <w:lang w:val="en-US"/>
        </w:rPr>
        <w:t xml:space="preserve"> thực hiện phòng chống bóc lột, xâm hại và quấy rối tình dục tại nơi làm việc</w:t>
      </w:r>
      <w:r w:rsidRPr="00D42F83">
        <w:rPr>
          <w:sz w:val="26"/>
          <w:szCs w:val="26"/>
        </w:rPr>
        <w:t xml:space="preserve"> được xây dựng để </w:t>
      </w:r>
      <w:r w:rsidRPr="00D42F83">
        <w:rPr>
          <w:sz w:val="26"/>
          <w:szCs w:val="26"/>
          <w:lang w:val="en-US"/>
        </w:rPr>
        <w:t>đảm bảo</w:t>
      </w:r>
      <w:r w:rsidRPr="00D42F83">
        <w:rPr>
          <w:sz w:val="26"/>
          <w:szCs w:val="26"/>
        </w:rPr>
        <w:t xml:space="preserve"> thực hiện hi</w:t>
      </w:r>
      <w:r w:rsidRPr="00D42F83">
        <w:rPr>
          <w:sz w:val="26"/>
          <w:szCs w:val="26"/>
          <w:lang w:val="en-US"/>
        </w:rPr>
        <w:t>ệu quả các</w:t>
      </w:r>
      <w:r w:rsidRPr="00D42F83">
        <w:rPr>
          <w:sz w:val="26"/>
          <w:szCs w:val="26"/>
        </w:rPr>
        <w:t xml:space="preserve"> </w:t>
      </w:r>
      <w:r w:rsidRPr="00D42F83">
        <w:rPr>
          <w:sz w:val="26"/>
          <w:szCs w:val="26"/>
          <w:lang w:val="en-US"/>
        </w:rPr>
        <w:t>Qui định phòng chống</w:t>
      </w:r>
      <w:r w:rsidRPr="00D42F83">
        <w:rPr>
          <w:sz w:val="26"/>
          <w:szCs w:val="26"/>
        </w:rPr>
        <w:t xml:space="preserve"> SEAH trong</w:t>
      </w:r>
      <w:r w:rsidRPr="00D42F83">
        <w:rPr>
          <w:sz w:val="26"/>
          <w:szCs w:val="26"/>
          <w:lang w:val="en-US"/>
        </w:rPr>
        <w:t xml:space="preserve"> khuôn khổ</w:t>
      </w:r>
      <w:r w:rsidRPr="00D42F83">
        <w:rPr>
          <w:sz w:val="26"/>
          <w:szCs w:val="26"/>
        </w:rPr>
        <w:t xml:space="preserve"> Chương trình ERPA. Tài liệu </w:t>
      </w:r>
      <w:r w:rsidRPr="00D42F83">
        <w:rPr>
          <w:sz w:val="26"/>
          <w:szCs w:val="26"/>
          <w:lang w:val="en-US"/>
        </w:rPr>
        <w:t xml:space="preserve">này </w:t>
      </w:r>
      <w:r w:rsidRPr="00D42F83">
        <w:rPr>
          <w:sz w:val="26"/>
          <w:szCs w:val="26"/>
        </w:rPr>
        <w:t xml:space="preserve">cung cấp hướng dẫn về quy trình, công cụ, </w:t>
      </w:r>
      <w:r w:rsidRPr="00D42F83">
        <w:rPr>
          <w:sz w:val="26"/>
          <w:szCs w:val="26"/>
          <w:lang w:val="en-US"/>
        </w:rPr>
        <w:t>làm rõ</w:t>
      </w:r>
      <w:r w:rsidRPr="00D42F83">
        <w:rPr>
          <w:sz w:val="26"/>
          <w:szCs w:val="26"/>
        </w:rPr>
        <w:t xml:space="preserve"> vai trò, trách nhiệm cụ thể được nêu trong </w:t>
      </w:r>
      <w:r w:rsidRPr="00D42F83">
        <w:rPr>
          <w:sz w:val="26"/>
          <w:szCs w:val="26"/>
          <w:lang w:val="en-US"/>
        </w:rPr>
        <w:t xml:space="preserve">Qui định để áp dụng </w:t>
      </w:r>
      <w:r w:rsidRPr="00D42F83">
        <w:rPr>
          <w:sz w:val="26"/>
          <w:szCs w:val="26"/>
        </w:rPr>
        <w:t xml:space="preserve">vào thực tiễn hằng ngày, dành cho cán bộ VNFF, </w:t>
      </w:r>
      <w:r w:rsidRPr="00D42F83">
        <w:rPr>
          <w:sz w:val="26"/>
          <w:szCs w:val="26"/>
          <w:lang w:val="en-US"/>
        </w:rPr>
        <w:t xml:space="preserve">Quỹ BV&amp;PTR các tỉnh, </w:t>
      </w:r>
      <w:r w:rsidRPr="00D42F83">
        <w:rPr>
          <w:sz w:val="26"/>
          <w:szCs w:val="26"/>
        </w:rPr>
        <w:t xml:space="preserve">nhà thầu, đối tác, đơn vị cung cấp dịch vụ và </w:t>
      </w:r>
      <w:r w:rsidRPr="00D42F83">
        <w:rPr>
          <w:sz w:val="26"/>
          <w:szCs w:val="26"/>
          <w:lang w:val="en-US"/>
        </w:rPr>
        <w:t>người hưởng lợi từ Chương trình</w:t>
      </w:r>
      <w:r w:rsidRPr="00D42F83">
        <w:rPr>
          <w:sz w:val="26"/>
          <w:szCs w:val="26"/>
        </w:rPr>
        <w:t>.</w:t>
      </w:r>
    </w:p>
    <w:p w14:paraId="1C88DCF8" w14:textId="77777777" w:rsidR="00013E04" w:rsidRPr="00D42F83" w:rsidRDefault="00013E04" w:rsidP="00013E04">
      <w:pPr>
        <w:pStyle w:val="NormalWeb"/>
        <w:jc w:val="both"/>
        <w:rPr>
          <w:sz w:val="26"/>
          <w:szCs w:val="26"/>
        </w:rPr>
      </w:pPr>
      <w:r w:rsidRPr="00D42F83">
        <w:rPr>
          <w:sz w:val="26"/>
          <w:szCs w:val="26"/>
          <w:lang w:val="en-US"/>
        </w:rPr>
        <w:t xml:space="preserve">Tài liệu </w:t>
      </w:r>
      <w:r w:rsidRPr="00D42F83">
        <w:rPr>
          <w:sz w:val="26"/>
          <w:szCs w:val="26"/>
        </w:rPr>
        <w:t>Hướng dẫn được xây dựng dựa trên các nguyên tắc cốt lõi gồm: không khoan nhượng,</w:t>
      </w:r>
      <w:r w:rsidRPr="00D42F83">
        <w:rPr>
          <w:sz w:val="26"/>
          <w:szCs w:val="26"/>
          <w:lang w:val="en-US"/>
        </w:rPr>
        <w:t xml:space="preserve"> không gây hại,</w:t>
      </w:r>
      <w:r w:rsidRPr="00D42F83">
        <w:rPr>
          <w:sz w:val="26"/>
          <w:szCs w:val="26"/>
        </w:rPr>
        <w:t xml:space="preserve"> </w:t>
      </w:r>
      <w:r w:rsidRPr="00D42F83">
        <w:rPr>
          <w:sz w:val="26"/>
          <w:szCs w:val="26"/>
          <w:lang w:val="en-US"/>
        </w:rPr>
        <w:t>lấy</w:t>
      </w:r>
      <w:r w:rsidRPr="00D42F83">
        <w:rPr>
          <w:sz w:val="26"/>
          <w:szCs w:val="26"/>
        </w:rPr>
        <w:t xml:space="preserve"> nạn nhân </w:t>
      </w:r>
      <w:r w:rsidRPr="00D42F83">
        <w:rPr>
          <w:sz w:val="26"/>
          <w:szCs w:val="26"/>
          <w:lang w:val="en-US"/>
        </w:rPr>
        <w:t>làm trung tâm</w:t>
      </w:r>
      <w:r w:rsidRPr="00D42F83">
        <w:rPr>
          <w:sz w:val="26"/>
          <w:szCs w:val="26"/>
        </w:rPr>
        <w:t xml:space="preserve">, bảo mật thông tin, trách nhiệm giải trình, thúc đẩy bình đẳng giới và hòa nhập xã hội. Tài liệu đề ra các biện pháp phòng ngừa (bao gồm </w:t>
      </w:r>
      <w:r w:rsidRPr="00D42F83">
        <w:rPr>
          <w:sz w:val="26"/>
          <w:szCs w:val="26"/>
          <w:lang w:val="en-US"/>
        </w:rPr>
        <w:t>giáo dục</w:t>
      </w:r>
      <w:r w:rsidRPr="00D42F83">
        <w:rPr>
          <w:sz w:val="26"/>
          <w:szCs w:val="26"/>
        </w:rPr>
        <w:t xml:space="preserve"> định hướng và tập huấn bồi dưỡng hàng năm, hoạt động nâng cao nhận thức, lồng ghép các biện pháp bảo vệ SEAH vào hoạt động chương trình), cũng như các kênh báo cáo rõ ràng, an toàn và dễ tiếp cận.</w:t>
      </w:r>
    </w:p>
    <w:p w14:paraId="4991E152" w14:textId="77777777" w:rsidR="00013E04" w:rsidRPr="00D42F83" w:rsidRDefault="00013E04" w:rsidP="00013E04">
      <w:pPr>
        <w:pStyle w:val="NormalWeb"/>
        <w:jc w:val="both"/>
        <w:rPr>
          <w:sz w:val="26"/>
          <w:szCs w:val="26"/>
        </w:rPr>
      </w:pPr>
      <w:r w:rsidRPr="00D42F83">
        <w:rPr>
          <w:sz w:val="26"/>
          <w:szCs w:val="26"/>
          <w:lang w:val="en-US"/>
        </w:rPr>
        <w:t xml:space="preserve">Tài liệu </w:t>
      </w:r>
      <w:r w:rsidRPr="00D42F83">
        <w:rPr>
          <w:sz w:val="26"/>
          <w:szCs w:val="26"/>
        </w:rPr>
        <w:t xml:space="preserve">Hướng dẫn mô tả quy trình từng bước để tiếp nhận và xử lý vụ việc, đảm bảo mọi cáo buộc được xử lý kịp thời, công bằng và có biện pháp bảo vệ không bị trả thù. </w:t>
      </w:r>
      <w:r w:rsidRPr="00D42F83">
        <w:rPr>
          <w:sz w:val="26"/>
          <w:szCs w:val="26"/>
          <w:lang w:val="en-US"/>
        </w:rPr>
        <w:t>Theo Qui định đề ra</w:t>
      </w:r>
      <w:r w:rsidRPr="00D42F83">
        <w:rPr>
          <w:sz w:val="26"/>
          <w:szCs w:val="26"/>
        </w:rPr>
        <w:t>, nạn nhân sẽ được hỗ trợ thông qua kết nối tới các dịch vụ y tế, tâm lý – xã hội và pháp lý phù hợp, trong khi người bị tố cáo được xử lý theo đúng quy trình pháp lý. Khi xác định có vi phạm, Hướng dẫn nêu rõ các biện pháp kỷ luật có thể áp dụng, bao gồm cả việc chuyển hồ sơ tới cơ quan có thẩm quyền.</w:t>
      </w:r>
    </w:p>
    <w:p w14:paraId="7C7DEEB6" w14:textId="03ACD283" w:rsidR="00013E04" w:rsidRPr="00D42F83" w:rsidRDefault="00013E04" w:rsidP="00013E04">
      <w:pPr>
        <w:pStyle w:val="NormalWeb"/>
        <w:jc w:val="both"/>
        <w:rPr>
          <w:sz w:val="26"/>
          <w:szCs w:val="26"/>
        </w:rPr>
      </w:pPr>
      <w:r w:rsidRPr="00D42F83">
        <w:rPr>
          <w:sz w:val="26"/>
          <w:szCs w:val="26"/>
        </w:rPr>
        <w:t xml:space="preserve">Cuối cùng, </w:t>
      </w:r>
      <w:r w:rsidRPr="00D42F83">
        <w:rPr>
          <w:sz w:val="26"/>
          <w:szCs w:val="26"/>
          <w:lang w:val="en-US"/>
        </w:rPr>
        <w:t>Tài liệu h</w:t>
      </w:r>
      <w:r w:rsidRPr="00D42F83">
        <w:rPr>
          <w:sz w:val="26"/>
          <w:szCs w:val="26"/>
        </w:rPr>
        <w:t xml:space="preserve">ướng dẫn </w:t>
      </w:r>
      <w:r w:rsidRPr="00D42F83">
        <w:rPr>
          <w:sz w:val="26"/>
          <w:szCs w:val="26"/>
          <w:lang w:val="en-US"/>
        </w:rPr>
        <w:t>này thiết</w:t>
      </w:r>
      <w:r w:rsidRPr="00D42F83">
        <w:rPr>
          <w:sz w:val="26"/>
          <w:szCs w:val="26"/>
        </w:rPr>
        <w:t xml:space="preserve"> lập cơ chế theo dõi, học hỏi và rà soát định kỳ nhằm đảm bảo quản lý rủi ro SEAH trong Chương trình </w:t>
      </w:r>
      <w:r w:rsidRPr="00D42F83">
        <w:rPr>
          <w:sz w:val="26"/>
          <w:szCs w:val="26"/>
          <w:lang w:val="en-US"/>
        </w:rPr>
        <w:t>một cách</w:t>
      </w:r>
      <w:r w:rsidRPr="00D42F83">
        <w:rPr>
          <w:sz w:val="26"/>
          <w:szCs w:val="26"/>
        </w:rPr>
        <w:t xml:space="preserve"> hiệu quả và kịp thời điều chỉnh. VNFF sẽ định kỳ rà soát và cập nhật </w:t>
      </w:r>
      <w:r w:rsidRPr="00D42F83">
        <w:rPr>
          <w:sz w:val="26"/>
          <w:szCs w:val="26"/>
          <w:lang w:val="en-US"/>
        </w:rPr>
        <w:t xml:space="preserve">Tài liệu </w:t>
      </w:r>
      <w:r w:rsidRPr="00D42F83">
        <w:rPr>
          <w:sz w:val="26"/>
          <w:szCs w:val="26"/>
        </w:rPr>
        <w:t>Hướng dẫn này khi cần thiết để phản ánh bài học kinh nghiệm, thay đổi của chương trình và các diễn biến pháp lý hoặc chính sách liên quan, đồng thời thông báo mọi cập nhật đến tất cả các bên liên quan.</w:t>
      </w:r>
    </w:p>
    <w:p w14:paraId="41C260BF" w14:textId="5E3E896C" w:rsidR="00013E04" w:rsidRPr="00D42F83" w:rsidRDefault="00013E04" w:rsidP="00013E04">
      <w:pPr>
        <w:pStyle w:val="NormalWeb"/>
        <w:jc w:val="both"/>
        <w:rPr>
          <w:sz w:val="26"/>
          <w:szCs w:val="26"/>
        </w:rPr>
      </w:pPr>
    </w:p>
    <w:p w14:paraId="202AD6FE" w14:textId="01CF9CBB" w:rsidR="00E732F3" w:rsidRPr="00D42F83" w:rsidRDefault="00E732F3" w:rsidP="00013E04">
      <w:pPr>
        <w:pStyle w:val="NormalWeb"/>
        <w:jc w:val="both"/>
        <w:rPr>
          <w:sz w:val="26"/>
          <w:szCs w:val="26"/>
        </w:rPr>
      </w:pPr>
    </w:p>
    <w:p w14:paraId="14BC66B0" w14:textId="357FE4F9" w:rsidR="00E732F3" w:rsidRPr="00D42F83" w:rsidRDefault="00E732F3" w:rsidP="00013E04">
      <w:pPr>
        <w:pStyle w:val="NormalWeb"/>
        <w:jc w:val="both"/>
        <w:rPr>
          <w:sz w:val="26"/>
          <w:szCs w:val="26"/>
        </w:rPr>
      </w:pPr>
    </w:p>
    <w:p w14:paraId="067FFD07" w14:textId="77777777" w:rsidR="00E732F3" w:rsidRPr="00D42F83" w:rsidRDefault="00E732F3" w:rsidP="00013E04">
      <w:pPr>
        <w:pStyle w:val="NormalWeb"/>
        <w:jc w:val="both"/>
        <w:rPr>
          <w:sz w:val="26"/>
          <w:szCs w:val="26"/>
        </w:rPr>
      </w:pPr>
    </w:p>
    <w:p w14:paraId="014B1A88" w14:textId="359DD7D1" w:rsidR="00013E04" w:rsidRPr="00D42F83" w:rsidRDefault="00013E04" w:rsidP="00013E04">
      <w:pPr>
        <w:pStyle w:val="NormalWeb"/>
        <w:jc w:val="both"/>
        <w:rPr>
          <w:sz w:val="26"/>
          <w:szCs w:val="26"/>
        </w:rPr>
      </w:pPr>
    </w:p>
    <w:p w14:paraId="6E2F7FB6" w14:textId="0A406F16" w:rsidR="00013E04" w:rsidRPr="00D42F83" w:rsidRDefault="00013E04" w:rsidP="00E732F3">
      <w:pPr>
        <w:pStyle w:val="TOCHeading"/>
        <w:pBdr>
          <w:bottom w:val="single" w:sz="4" w:space="1" w:color="0E2841" w:themeColor="text2"/>
        </w:pBdr>
        <w:spacing w:before="0" w:after="260" w:line="254" w:lineRule="auto"/>
        <w:jc w:val="both"/>
        <w:rPr>
          <w:rFonts w:eastAsiaTheme="minorEastAsia" w:cs="Arial"/>
          <w:b/>
          <w:bCs/>
          <w:color w:val="auto"/>
          <w:sz w:val="26"/>
          <w:szCs w:val="26"/>
          <w:lang w:val="en-GB" w:eastAsia="en-GB"/>
        </w:rPr>
      </w:pPr>
      <w:r w:rsidRPr="00D42F83">
        <w:rPr>
          <w:rFonts w:eastAsiaTheme="minorEastAsia" w:cs="Arial"/>
          <w:b/>
          <w:bCs/>
          <w:color w:val="auto"/>
          <w:sz w:val="26"/>
          <w:szCs w:val="26"/>
          <w:lang w:val="en-GB" w:eastAsia="en-GB"/>
        </w:rPr>
        <w:lastRenderedPageBreak/>
        <w:t>MỤC LỤC</w:t>
      </w:r>
    </w:p>
    <w:sdt>
      <w:sdtPr>
        <w:rPr>
          <w:rFonts w:eastAsiaTheme="minorHAnsi"/>
          <w:noProof w:val="0"/>
          <w:sz w:val="24"/>
          <w:szCs w:val="24"/>
          <w:lang w:val="en-GB"/>
        </w:rPr>
        <w:id w:val="220637931"/>
        <w:docPartObj>
          <w:docPartGallery w:val="Table of Contents"/>
          <w:docPartUnique/>
        </w:docPartObj>
      </w:sdtPr>
      <w:sdtEndPr>
        <w:rPr>
          <w:rFonts w:eastAsia="Times New Roman"/>
          <w:bCs/>
        </w:rPr>
      </w:sdtEndPr>
      <w:sdtContent>
        <w:p w14:paraId="583A9BD7" w14:textId="6B486518" w:rsidR="00E732F3" w:rsidRPr="00D42F83" w:rsidRDefault="00E53CDC" w:rsidP="00E732F3">
          <w:pPr>
            <w:pStyle w:val="TOC1"/>
            <w:rPr>
              <w:rFonts w:asciiTheme="minorHAnsi" w:eastAsiaTheme="minorEastAsia" w:hAnsiTheme="minorHAnsi" w:cstheme="minorBidi"/>
              <w:sz w:val="22"/>
              <w:szCs w:val="22"/>
              <w:lang w:val="en-US"/>
            </w:rPr>
          </w:pPr>
          <w:r w:rsidRPr="00D42F83">
            <w:rPr>
              <w:noProof w:val="0"/>
              <w:webHidden/>
            </w:rPr>
            <w:fldChar w:fldCharType="begin"/>
          </w:r>
          <w:r w:rsidR="00C935EF" w:rsidRPr="00D42F83">
            <w:instrText xml:space="preserve"> TOC \o "1-3" \h \z \u </w:instrText>
          </w:r>
          <w:r w:rsidRPr="00D42F83">
            <w:rPr>
              <w:noProof w:val="0"/>
              <w:webHidden/>
            </w:rPr>
            <w:fldChar w:fldCharType="separate"/>
          </w:r>
          <w:hyperlink w:anchor="_Toc216672608" w:history="1">
            <w:r w:rsidR="00E732F3" w:rsidRPr="00D42F83">
              <w:rPr>
                <w:rStyle w:val="Hyperlink"/>
                <w:color w:val="auto"/>
                <w:lang w:val="en-US"/>
              </w:rPr>
              <w:t>TỪ VIẾT TẮT</w:t>
            </w:r>
            <w:r w:rsidR="00E732F3" w:rsidRPr="00D42F83">
              <w:rPr>
                <w:webHidden/>
              </w:rPr>
              <w:tab/>
            </w:r>
            <w:r w:rsidR="00E732F3" w:rsidRPr="00D42F83">
              <w:rPr>
                <w:webHidden/>
              </w:rPr>
              <w:fldChar w:fldCharType="begin"/>
            </w:r>
            <w:r w:rsidR="00E732F3" w:rsidRPr="00D42F83">
              <w:rPr>
                <w:webHidden/>
              </w:rPr>
              <w:instrText xml:space="preserve"> PAGEREF _Toc216672608 \h </w:instrText>
            </w:r>
            <w:r w:rsidR="00E732F3" w:rsidRPr="00D42F83">
              <w:rPr>
                <w:webHidden/>
              </w:rPr>
            </w:r>
            <w:r w:rsidR="00E732F3" w:rsidRPr="00D42F83">
              <w:rPr>
                <w:webHidden/>
              </w:rPr>
              <w:fldChar w:fldCharType="separate"/>
            </w:r>
            <w:r w:rsidR="00E732F3" w:rsidRPr="00D42F83">
              <w:rPr>
                <w:webHidden/>
              </w:rPr>
              <w:t>5</w:t>
            </w:r>
            <w:r w:rsidR="00E732F3" w:rsidRPr="00D42F83">
              <w:rPr>
                <w:webHidden/>
              </w:rPr>
              <w:fldChar w:fldCharType="end"/>
            </w:r>
          </w:hyperlink>
        </w:p>
        <w:p w14:paraId="5B795FE5" w14:textId="7E54E88A" w:rsidR="00E732F3" w:rsidRPr="00D42F83" w:rsidRDefault="00E732F3" w:rsidP="00E732F3">
          <w:pPr>
            <w:pStyle w:val="TOC1"/>
            <w:rPr>
              <w:rFonts w:asciiTheme="minorHAnsi" w:eastAsiaTheme="minorEastAsia" w:hAnsiTheme="minorHAnsi" w:cstheme="minorBidi"/>
              <w:sz w:val="22"/>
              <w:szCs w:val="22"/>
              <w:lang w:val="en-US"/>
            </w:rPr>
          </w:pPr>
          <w:hyperlink w:anchor="_Toc216672609" w:history="1">
            <w:r w:rsidRPr="00D42F83">
              <w:rPr>
                <w:rStyle w:val="Hyperlink"/>
                <w:rFonts w:ascii="Arial" w:hAnsi="Arial" w:cs="Arial"/>
                <w:color w:val="auto"/>
              </w:rPr>
              <w:t>1.</w:t>
            </w:r>
            <w:r w:rsidRPr="00D42F83">
              <w:rPr>
                <w:rFonts w:asciiTheme="minorHAnsi" w:eastAsiaTheme="minorEastAsia" w:hAnsiTheme="minorHAnsi" w:cstheme="minorBidi"/>
                <w:sz w:val="22"/>
                <w:szCs w:val="22"/>
                <w:lang w:val="en-US"/>
              </w:rPr>
              <w:tab/>
            </w:r>
            <w:r w:rsidRPr="00D42F83">
              <w:rPr>
                <w:rStyle w:val="Hyperlink"/>
                <w:rFonts w:ascii="Arial" w:hAnsi="Arial" w:cs="Arial"/>
                <w:color w:val="auto"/>
                <w:lang w:val="en-US"/>
              </w:rPr>
              <w:t>GIỚI THIỆU</w:t>
            </w:r>
            <w:r w:rsidRPr="00D42F83">
              <w:rPr>
                <w:webHidden/>
              </w:rPr>
              <w:tab/>
            </w:r>
            <w:r w:rsidRPr="00D42F83">
              <w:rPr>
                <w:webHidden/>
              </w:rPr>
              <w:fldChar w:fldCharType="begin"/>
            </w:r>
            <w:r w:rsidRPr="00D42F83">
              <w:rPr>
                <w:webHidden/>
              </w:rPr>
              <w:instrText xml:space="preserve"> PAGEREF _Toc216672609 \h </w:instrText>
            </w:r>
            <w:r w:rsidRPr="00D42F83">
              <w:rPr>
                <w:webHidden/>
              </w:rPr>
            </w:r>
            <w:r w:rsidRPr="00D42F83">
              <w:rPr>
                <w:webHidden/>
              </w:rPr>
              <w:fldChar w:fldCharType="separate"/>
            </w:r>
            <w:r w:rsidRPr="00D42F83">
              <w:rPr>
                <w:webHidden/>
              </w:rPr>
              <w:t>6</w:t>
            </w:r>
            <w:r w:rsidRPr="00D42F83">
              <w:rPr>
                <w:webHidden/>
              </w:rPr>
              <w:fldChar w:fldCharType="end"/>
            </w:r>
          </w:hyperlink>
        </w:p>
        <w:p w14:paraId="5A60B765" w14:textId="4079BDEB"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10" w:history="1">
            <w:r w:rsidRPr="00D42F83">
              <w:rPr>
                <w:rStyle w:val="Hyperlink"/>
                <w:rFonts w:eastAsiaTheme="majorEastAsia"/>
                <w:noProof/>
                <w:color w:val="auto"/>
              </w:rPr>
              <w:t>1.1</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Mục đích</w:t>
            </w:r>
            <w:r w:rsidRPr="00D42F83">
              <w:rPr>
                <w:noProof/>
                <w:webHidden/>
              </w:rPr>
              <w:tab/>
            </w:r>
            <w:r w:rsidRPr="00D42F83">
              <w:rPr>
                <w:noProof/>
                <w:webHidden/>
              </w:rPr>
              <w:fldChar w:fldCharType="begin"/>
            </w:r>
            <w:r w:rsidRPr="00D42F83">
              <w:rPr>
                <w:noProof/>
                <w:webHidden/>
              </w:rPr>
              <w:instrText xml:space="preserve"> PAGEREF _Toc216672610 \h </w:instrText>
            </w:r>
            <w:r w:rsidRPr="00D42F83">
              <w:rPr>
                <w:noProof/>
                <w:webHidden/>
              </w:rPr>
            </w:r>
            <w:r w:rsidRPr="00D42F83">
              <w:rPr>
                <w:noProof/>
                <w:webHidden/>
              </w:rPr>
              <w:fldChar w:fldCharType="separate"/>
            </w:r>
            <w:r w:rsidRPr="00D42F83">
              <w:rPr>
                <w:noProof/>
                <w:webHidden/>
              </w:rPr>
              <w:t>6</w:t>
            </w:r>
            <w:r w:rsidRPr="00D42F83">
              <w:rPr>
                <w:noProof/>
                <w:webHidden/>
              </w:rPr>
              <w:fldChar w:fldCharType="end"/>
            </w:r>
          </w:hyperlink>
        </w:p>
        <w:p w14:paraId="4B688A69" w14:textId="666C6CC0"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11" w:history="1">
            <w:r w:rsidRPr="00D42F83">
              <w:rPr>
                <w:rStyle w:val="Hyperlink"/>
                <w:rFonts w:eastAsiaTheme="majorEastAsia"/>
                <w:noProof/>
                <w:color w:val="auto"/>
              </w:rPr>
              <w:t>1.2</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Phạm vi</w:t>
            </w:r>
            <w:r w:rsidRPr="00D42F83">
              <w:rPr>
                <w:rStyle w:val="Hyperlink"/>
                <w:rFonts w:eastAsiaTheme="majorEastAsia"/>
                <w:noProof/>
                <w:color w:val="auto"/>
                <w:lang w:val="en-US"/>
              </w:rPr>
              <w:t xml:space="preserve"> và đối tượng áp dụng</w:t>
            </w:r>
            <w:r w:rsidRPr="00D42F83">
              <w:rPr>
                <w:noProof/>
                <w:webHidden/>
              </w:rPr>
              <w:tab/>
            </w:r>
            <w:r w:rsidRPr="00D42F83">
              <w:rPr>
                <w:noProof/>
                <w:webHidden/>
              </w:rPr>
              <w:fldChar w:fldCharType="begin"/>
            </w:r>
            <w:r w:rsidRPr="00D42F83">
              <w:rPr>
                <w:noProof/>
                <w:webHidden/>
              </w:rPr>
              <w:instrText xml:space="preserve"> PAGEREF _Toc216672611 \h </w:instrText>
            </w:r>
            <w:r w:rsidRPr="00D42F83">
              <w:rPr>
                <w:noProof/>
                <w:webHidden/>
              </w:rPr>
            </w:r>
            <w:r w:rsidRPr="00D42F83">
              <w:rPr>
                <w:noProof/>
                <w:webHidden/>
              </w:rPr>
              <w:fldChar w:fldCharType="separate"/>
            </w:r>
            <w:r w:rsidRPr="00D42F83">
              <w:rPr>
                <w:noProof/>
                <w:webHidden/>
              </w:rPr>
              <w:t>6</w:t>
            </w:r>
            <w:r w:rsidRPr="00D42F83">
              <w:rPr>
                <w:noProof/>
                <w:webHidden/>
              </w:rPr>
              <w:fldChar w:fldCharType="end"/>
            </w:r>
          </w:hyperlink>
        </w:p>
        <w:p w14:paraId="0492CD7E" w14:textId="189426D9"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12" w:history="1">
            <w:r w:rsidRPr="00D42F83">
              <w:rPr>
                <w:rStyle w:val="Hyperlink"/>
                <w:rFonts w:eastAsiaTheme="majorEastAsia"/>
                <w:noProof/>
                <w:color w:val="auto"/>
              </w:rPr>
              <w:t>1.3</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Cấu trúc của</w:t>
            </w:r>
            <w:r w:rsidRPr="00D42F83">
              <w:rPr>
                <w:rStyle w:val="Hyperlink"/>
                <w:rFonts w:eastAsiaTheme="majorEastAsia"/>
                <w:noProof/>
                <w:color w:val="auto"/>
                <w:lang w:val="en-US"/>
              </w:rPr>
              <w:t xml:space="preserve"> tài liệu</w:t>
            </w:r>
            <w:r w:rsidRPr="00D42F83">
              <w:rPr>
                <w:rStyle w:val="Hyperlink"/>
                <w:rFonts w:eastAsiaTheme="majorEastAsia"/>
                <w:noProof/>
                <w:color w:val="auto"/>
              </w:rPr>
              <w:t xml:space="preserve"> hướng dẫn</w:t>
            </w:r>
            <w:r w:rsidRPr="00D42F83">
              <w:rPr>
                <w:noProof/>
                <w:webHidden/>
              </w:rPr>
              <w:tab/>
            </w:r>
            <w:r w:rsidRPr="00D42F83">
              <w:rPr>
                <w:noProof/>
                <w:webHidden/>
              </w:rPr>
              <w:fldChar w:fldCharType="begin"/>
            </w:r>
            <w:r w:rsidRPr="00D42F83">
              <w:rPr>
                <w:noProof/>
                <w:webHidden/>
              </w:rPr>
              <w:instrText xml:space="preserve"> PAGEREF _Toc216672612 \h </w:instrText>
            </w:r>
            <w:r w:rsidRPr="00D42F83">
              <w:rPr>
                <w:noProof/>
                <w:webHidden/>
              </w:rPr>
            </w:r>
            <w:r w:rsidRPr="00D42F83">
              <w:rPr>
                <w:noProof/>
                <w:webHidden/>
              </w:rPr>
              <w:fldChar w:fldCharType="separate"/>
            </w:r>
            <w:r w:rsidRPr="00D42F83">
              <w:rPr>
                <w:noProof/>
                <w:webHidden/>
              </w:rPr>
              <w:t>7</w:t>
            </w:r>
            <w:r w:rsidRPr="00D42F83">
              <w:rPr>
                <w:noProof/>
                <w:webHidden/>
              </w:rPr>
              <w:fldChar w:fldCharType="end"/>
            </w:r>
          </w:hyperlink>
        </w:p>
        <w:p w14:paraId="0EE20B1B" w14:textId="49F447A7"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13" w:history="1">
            <w:r w:rsidRPr="00D42F83">
              <w:rPr>
                <w:rStyle w:val="Hyperlink"/>
                <w:rFonts w:eastAsiaTheme="majorEastAsia"/>
                <w:noProof/>
                <w:color w:val="auto"/>
              </w:rPr>
              <w:t>1.4</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 xml:space="preserve">Sử dụng </w:t>
            </w:r>
            <w:r w:rsidRPr="00D42F83">
              <w:rPr>
                <w:rStyle w:val="Hyperlink"/>
                <w:rFonts w:eastAsiaTheme="majorEastAsia"/>
                <w:noProof/>
                <w:color w:val="auto"/>
                <w:lang w:val="en-US"/>
              </w:rPr>
              <w:t>tài liệu h</w:t>
            </w:r>
            <w:r w:rsidRPr="00D42F83">
              <w:rPr>
                <w:rStyle w:val="Hyperlink"/>
                <w:rFonts w:eastAsiaTheme="majorEastAsia"/>
                <w:noProof/>
                <w:color w:val="auto"/>
              </w:rPr>
              <w:t>ướng dẫn</w:t>
            </w:r>
            <w:r w:rsidRPr="00D42F83">
              <w:rPr>
                <w:noProof/>
                <w:webHidden/>
              </w:rPr>
              <w:tab/>
            </w:r>
            <w:r w:rsidRPr="00D42F83">
              <w:rPr>
                <w:noProof/>
                <w:webHidden/>
              </w:rPr>
              <w:fldChar w:fldCharType="begin"/>
            </w:r>
            <w:r w:rsidRPr="00D42F83">
              <w:rPr>
                <w:noProof/>
                <w:webHidden/>
              </w:rPr>
              <w:instrText xml:space="preserve"> PAGEREF _Toc216672613 \h </w:instrText>
            </w:r>
            <w:r w:rsidRPr="00D42F83">
              <w:rPr>
                <w:noProof/>
                <w:webHidden/>
              </w:rPr>
            </w:r>
            <w:r w:rsidRPr="00D42F83">
              <w:rPr>
                <w:noProof/>
                <w:webHidden/>
              </w:rPr>
              <w:fldChar w:fldCharType="separate"/>
            </w:r>
            <w:r w:rsidRPr="00D42F83">
              <w:rPr>
                <w:noProof/>
                <w:webHidden/>
              </w:rPr>
              <w:t>7</w:t>
            </w:r>
            <w:r w:rsidRPr="00D42F83">
              <w:rPr>
                <w:noProof/>
                <w:webHidden/>
              </w:rPr>
              <w:fldChar w:fldCharType="end"/>
            </w:r>
          </w:hyperlink>
        </w:p>
        <w:p w14:paraId="10D0C45B" w14:textId="6F07E2E3" w:rsidR="00E732F3" w:rsidRPr="00D42F83" w:rsidRDefault="00E732F3" w:rsidP="00E732F3">
          <w:pPr>
            <w:pStyle w:val="TOC1"/>
            <w:rPr>
              <w:rFonts w:asciiTheme="minorHAnsi" w:eastAsiaTheme="minorEastAsia" w:hAnsiTheme="minorHAnsi" w:cstheme="minorBidi"/>
              <w:sz w:val="22"/>
              <w:szCs w:val="22"/>
              <w:lang w:val="en-US"/>
            </w:rPr>
          </w:pPr>
          <w:hyperlink w:anchor="_Toc216672614" w:history="1">
            <w:r w:rsidRPr="00D42F83">
              <w:rPr>
                <w:rStyle w:val="Hyperlink"/>
                <w:color w:val="auto"/>
              </w:rPr>
              <w:t>2.</w:t>
            </w:r>
            <w:r w:rsidRPr="00D42F83">
              <w:rPr>
                <w:rFonts w:asciiTheme="minorHAnsi" w:eastAsiaTheme="minorEastAsia" w:hAnsiTheme="minorHAnsi" w:cstheme="minorBidi"/>
                <w:sz w:val="22"/>
                <w:szCs w:val="22"/>
                <w:lang w:val="en-US"/>
              </w:rPr>
              <w:tab/>
            </w:r>
            <w:r w:rsidRPr="00D42F83">
              <w:rPr>
                <w:rStyle w:val="Hyperlink"/>
                <w:color w:val="auto"/>
              </w:rPr>
              <w:t>Nguyên tắc thực hiện</w:t>
            </w:r>
            <w:r w:rsidRPr="00D42F83">
              <w:rPr>
                <w:webHidden/>
              </w:rPr>
              <w:tab/>
            </w:r>
            <w:r w:rsidRPr="00D42F83">
              <w:rPr>
                <w:webHidden/>
              </w:rPr>
              <w:fldChar w:fldCharType="begin"/>
            </w:r>
            <w:r w:rsidRPr="00D42F83">
              <w:rPr>
                <w:webHidden/>
              </w:rPr>
              <w:instrText xml:space="preserve"> PAGEREF _Toc216672614 \h </w:instrText>
            </w:r>
            <w:r w:rsidRPr="00D42F83">
              <w:rPr>
                <w:webHidden/>
              </w:rPr>
            </w:r>
            <w:r w:rsidRPr="00D42F83">
              <w:rPr>
                <w:webHidden/>
              </w:rPr>
              <w:fldChar w:fldCharType="separate"/>
            </w:r>
            <w:r w:rsidRPr="00D42F83">
              <w:rPr>
                <w:webHidden/>
              </w:rPr>
              <w:t>8</w:t>
            </w:r>
            <w:r w:rsidRPr="00D42F83">
              <w:rPr>
                <w:webHidden/>
              </w:rPr>
              <w:fldChar w:fldCharType="end"/>
            </w:r>
          </w:hyperlink>
        </w:p>
        <w:p w14:paraId="34099DB8" w14:textId="50545C95"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15" w:history="1">
            <w:r w:rsidRPr="00D42F83">
              <w:rPr>
                <w:rStyle w:val="Hyperlink"/>
                <w:rFonts w:eastAsiaTheme="majorEastAsia"/>
                <w:noProof/>
                <w:color w:val="auto"/>
              </w:rPr>
              <w:t>2.1</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Không khoan nhượng</w:t>
            </w:r>
            <w:r w:rsidRPr="00D42F83">
              <w:rPr>
                <w:noProof/>
                <w:webHidden/>
              </w:rPr>
              <w:tab/>
            </w:r>
            <w:r w:rsidRPr="00D42F83">
              <w:rPr>
                <w:noProof/>
                <w:webHidden/>
              </w:rPr>
              <w:fldChar w:fldCharType="begin"/>
            </w:r>
            <w:r w:rsidRPr="00D42F83">
              <w:rPr>
                <w:noProof/>
                <w:webHidden/>
              </w:rPr>
              <w:instrText xml:space="preserve"> PAGEREF _Toc216672615 \h </w:instrText>
            </w:r>
            <w:r w:rsidRPr="00D42F83">
              <w:rPr>
                <w:noProof/>
                <w:webHidden/>
              </w:rPr>
            </w:r>
            <w:r w:rsidRPr="00D42F83">
              <w:rPr>
                <w:noProof/>
                <w:webHidden/>
              </w:rPr>
              <w:fldChar w:fldCharType="separate"/>
            </w:r>
            <w:r w:rsidRPr="00D42F83">
              <w:rPr>
                <w:noProof/>
                <w:webHidden/>
              </w:rPr>
              <w:t>8</w:t>
            </w:r>
            <w:r w:rsidRPr="00D42F83">
              <w:rPr>
                <w:noProof/>
                <w:webHidden/>
              </w:rPr>
              <w:fldChar w:fldCharType="end"/>
            </w:r>
          </w:hyperlink>
        </w:p>
        <w:p w14:paraId="6FF45A55" w14:textId="1F14825E"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16" w:history="1">
            <w:r w:rsidRPr="00D42F83">
              <w:rPr>
                <w:rStyle w:val="Hyperlink"/>
                <w:rFonts w:eastAsiaTheme="majorEastAsia"/>
                <w:noProof/>
                <w:color w:val="auto"/>
              </w:rPr>
              <w:t>2.2</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Không gây hại</w:t>
            </w:r>
            <w:r w:rsidRPr="00D42F83">
              <w:rPr>
                <w:noProof/>
                <w:webHidden/>
              </w:rPr>
              <w:tab/>
            </w:r>
            <w:r w:rsidRPr="00D42F83">
              <w:rPr>
                <w:noProof/>
                <w:webHidden/>
              </w:rPr>
              <w:fldChar w:fldCharType="begin"/>
            </w:r>
            <w:r w:rsidRPr="00D42F83">
              <w:rPr>
                <w:noProof/>
                <w:webHidden/>
              </w:rPr>
              <w:instrText xml:space="preserve"> PAGEREF _Toc216672616 \h </w:instrText>
            </w:r>
            <w:r w:rsidRPr="00D42F83">
              <w:rPr>
                <w:noProof/>
                <w:webHidden/>
              </w:rPr>
            </w:r>
            <w:r w:rsidRPr="00D42F83">
              <w:rPr>
                <w:noProof/>
                <w:webHidden/>
              </w:rPr>
              <w:fldChar w:fldCharType="separate"/>
            </w:r>
            <w:r w:rsidRPr="00D42F83">
              <w:rPr>
                <w:noProof/>
                <w:webHidden/>
              </w:rPr>
              <w:t>8</w:t>
            </w:r>
            <w:r w:rsidRPr="00D42F83">
              <w:rPr>
                <w:noProof/>
                <w:webHidden/>
              </w:rPr>
              <w:fldChar w:fldCharType="end"/>
            </w:r>
          </w:hyperlink>
        </w:p>
        <w:p w14:paraId="0C3A5B74" w14:textId="7919371E"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17" w:history="1">
            <w:r w:rsidRPr="00D42F83">
              <w:rPr>
                <w:rStyle w:val="Hyperlink"/>
                <w:rFonts w:eastAsiaTheme="majorEastAsia"/>
                <w:noProof/>
                <w:color w:val="auto"/>
              </w:rPr>
              <w:t>2.3</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Lấy nạn nhân làm trung tâm</w:t>
            </w:r>
            <w:r w:rsidRPr="00D42F83">
              <w:rPr>
                <w:noProof/>
                <w:webHidden/>
              </w:rPr>
              <w:tab/>
            </w:r>
            <w:r w:rsidRPr="00D42F83">
              <w:rPr>
                <w:noProof/>
                <w:webHidden/>
              </w:rPr>
              <w:fldChar w:fldCharType="begin"/>
            </w:r>
            <w:r w:rsidRPr="00D42F83">
              <w:rPr>
                <w:noProof/>
                <w:webHidden/>
              </w:rPr>
              <w:instrText xml:space="preserve"> PAGEREF _Toc216672617 \h </w:instrText>
            </w:r>
            <w:r w:rsidRPr="00D42F83">
              <w:rPr>
                <w:noProof/>
                <w:webHidden/>
              </w:rPr>
            </w:r>
            <w:r w:rsidRPr="00D42F83">
              <w:rPr>
                <w:noProof/>
                <w:webHidden/>
              </w:rPr>
              <w:fldChar w:fldCharType="separate"/>
            </w:r>
            <w:r w:rsidRPr="00D42F83">
              <w:rPr>
                <w:noProof/>
                <w:webHidden/>
              </w:rPr>
              <w:t>8</w:t>
            </w:r>
            <w:r w:rsidRPr="00D42F83">
              <w:rPr>
                <w:noProof/>
                <w:webHidden/>
              </w:rPr>
              <w:fldChar w:fldCharType="end"/>
            </w:r>
          </w:hyperlink>
        </w:p>
        <w:p w14:paraId="35D32C43" w14:textId="37C38579"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18" w:history="1">
            <w:r w:rsidRPr="00D42F83">
              <w:rPr>
                <w:rStyle w:val="Hyperlink"/>
                <w:rFonts w:eastAsiaTheme="majorEastAsia"/>
                <w:noProof/>
                <w:color w:val="auto"/>
                <w:lang w:val="en"/>
              </w:rPr>
              <w:t>2.4</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Bảo mật và An toàn</w:t>
            </w:r>
            <w:r w:rsidRPr="00D42F83">
              <w:rPr>
                <w:noProof/>
                <w:webHidden/>
              </w:rPr>
              <w:tab/>
            </w:r>
            <w:r w:rsidRPr="00D42F83">
              <w:rPr>
                <w:noProof/>
                <w:webHidden/>
              </w:rPr>
              <w:fldChar w:fldCharType="begin"/>
            </w:r>
            <w:r w:rsidRPr="00D42F83">
              <w:rPr>
                <w:noProof/>
                <w:webHidden/>
              </w:rPr>
              <w:instrText xml:space="preserve"> PAGEREF _Toc216672618 \h </w:instrText>
            </w:r>
            <w:r w:rsidRPr="00D42F83">
              <w:rPr>
                <w:noProof/>
                <w:webHidden/>
              </w:rPr>
            </w:r>
            <w:r w:rsidRPr="00D42F83">
              <w:rPr>
                <w:noProof/>
                <w:webHidden/>
              </w:rPr>
              <w:fldChar w:fldCharType="separate"/>
            </w:r>
            <w:r w:rsidRPr="00D42F83">
              <w:rPr>
                <w:noProof/>
                <w:webHidden/>
              </w:rPr>
              <w:t>8</w:t>
            </w:r>
            <w:r w:rsidRPr="00D42F83">
              <w:rPr>
                <w:noProof/>
                <w:webHidden/>
              </w:rPr>
              <w:fldChar w:fldCharType="end"/>
            </w:r>
          </w:hyperlink>
        </w:p>
        <w:p w14:paraId="0155C5E2" w14:textId="746E187E"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19" w:history="1">
            <w:r w:rsidRPr="00D42F83">
              <w:rPr>
                <w:rStyle w:val="Hyperlink"/>
                <w:rFonts w:eastAsiaTheme="majorEastAsia"/>
                <w:noProof/>
                <w:color w:val="auto"/>
                <w:lang w:val="en"/>
              </w:rPr>
              <w:t>2.5</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Trách nhiệm giải trình</w:t>
            </w:r>
            <w:r w:rsidRPr="00D42F83">
              <w:rPr>
                <w:noProof/>
                <w:webHidden/>
              </w:rPr>
              <w:tab/>
            </w:r>
            <w:r w:rsidRPr="00D42F83">
              <w:rPr>
                <w:noProof/>
                <w:webHidden/>
              </w:rPr>
              <w:fldChar w:fldCharType="begin"/>
            </w:r>
            <w:r w:rsidRPr="00D42F83">
              <w:rPr>
                <w:noProof/>
                <w:webHidden/>
              </w:rPr>
              <w:instrText xml:space="preserve"> PAGEREF _Toc216672619 \h </w:instrText>
            </w:r>
            <w:r w:rsidRPr="00D42F83">
              <w:rPr>
                <w:noProof/>
                <w:webHidden/>
              </w:rPr>
            </w:r>
            <w:r w:rsidRPr="00D42F83">
              <w:rPr>
                <w:noProof/>
                <w:webHidden/>
              </w:rPr>
              <w:fldChar w:fldCharType="separate"/>
            </w:r>
            <w:r w:rsidRPr="00D42F83">
              <w:rPr>
                <w:noProof/>
                <w:webHidden/>
              </w:rPr>
              <w:t>9</w:t>
            </w:r>
            <w:r w:rsidRPr="00D42F83">
              <w:rPr>
                <w:noProof/>
                <w:webHidden/>
              </w:rPr>
              <w:fldChar w:fldCharType="end"/>
            </w:r>
          </w:hyperlink>
        </w:p>
        <w:p w14:paraId="529523C6" w14:textId="3AF771E2"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20" w:history="1">
            <w:r w:rsidRPr="00D42F83">
              <w:rPr>
                <w:rStyle w:val="Hyperlink"/>
                <w:rFonts w:eastAsiaTheme="majorEastAsia"/>
                <w:noProof/>
                <w:color w:val="auto"/>
                <w:lang w:val="en"/>
              </w:rPr>
              <w:t>2.6</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lang w:val="en-US"/>
              </w:rPr>
              <w:t>T</w:t>
            </w:r>
            <w:r w:rsidRPr="00D42F83">
              <w:rPr>
                <w:rStyle w:val="Hyperlink"/>
                <w:rFonts w:eastAsiaTheme="majorEastAsia"/>
                <w:noProof/>
                <w:color w:val="auto"/>
              </w:rPr>
              <w:t>iếp cận dựa trên rủi ro</w:t>
            </w:r>
            <w:r w:rsidRPr="00D42F83">
              <w:rPr>
                <w:noProof/>
                <w:webHidden/>
              </w:rPr>
              <w:tab/>
            </w:r>
            <w:r w:rsidRPr="00D42F83">
              <w:rPr>
                <w:noProof/>
                <w:webHidden/>
              </w:rPr>
              <w:fldChar w:fldCharType="begin"/>
            </w:r>
            <w:r w:rsidRPr="00D42F83">
              <w:rPr>
                <w:noProof/>
                <w:webHidden/>
              </w:rPr>
              <w:instrText xml:space="preserve"> PAGEREF _Toc216672620 \h </w:instrText>
            </w:r>
            <w:r w:rsidRPr="00D42F83">
              <w:rPr>
                <w:noProof/>
                <w:webHidden/>
              </w:rPr>
            </w:r>
            <w:r w:rsidRPr="00D42F83">
              <w:rPr>
                <w:noProof/>
                <w:webHidden/>
              </w:rPr>
              <w:fldChar w:fldCharType="separate"/>
            </w:r>
            <w:r w:rsidRPr="00D42F83">
              <w:rPr>
                <w:noProof/>
                <w:webHidden/>
              </w:rPr>
              <w:t>9</w:t>
            </w:r>
            <w:r w:rsidRPr="00D42F83">
              <w:rPr>
                <w:noProof/>
                <w:webHidden/>
              </w:rPr>
              <w:fldChar w:fldCharType="end"/>
            </w:r>
          </w:hyperlink>
        </w:p>
        <w:p w14:paraId="3E8A575F" w14:textId="1BB039D7"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21" w:history="1">
            <w:r w:rsidRPr="00D42F83">
              <w:rPr>
                <w:rStyle w:val="Hyperlink"/>
                <w:rFonts w:eastAsiaTheme="majorEastAsia"/>
                <w:noProof/>
                <w:color w:val="auto"/>
                <w:lang w:val="en"/>
              </w:rPr>
              <w:t>2.7</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Bình đẳng giới và hòa nhập xã hội</w:t>
            </w:r>
            <w:r w:rsidRPr="00D42F83">
              <w:rPr>
                <w:noProof/>
                <w:webHidden/>
              </w:rPr>
              <w:tab/>
            </w:r>
            <w:r w:rsidRPr="00D42F83">
              <w:rPr>
                <w:noProof/>
                <w:webHidden/>
              </w:rPr>
              <w:fldChar w:fldCharType="begin"/>
            </w:r>
            <w:r w:rsidRPr="00D42F83">
              <w:rPr>
                <w:noProof/>
                <w:webHidden/>
              </w:rPr>
              <w:instrText xml:space="preserve"> PAGEREF _Toc216672621 \h </w:instrText>
            </w:r>
            <w:r w:rsidRPr="00D42F83">
              <w:rPr>
                <w:noProof/>
                <w:webHidden/>
              </w:rPr>
            </w:r>
            <w:r w:rsidRPr="00D42F83">
              <w:rPr>
                <w:noProof/>
                <w:webHidden/>
              </w:rPr>
              <w:fldChar w:fldCharType="separate"/>
            </w:r>
            <w:r w:rsidRPr="00D42F83">
              <w:rPr>
                <w:noProof/>
                <w:webHidden/>
              </w:rPr>
              <w:t>10</w:t>
            </w:r>
            <w:r w:rsidRPr="00D42F83">
              <w:rPr>
                <w:noProof/>
                <w:webHidden/>
              </w:rPr>
              <w:fldChar w:fldCharType="end"/>
            </w:r>
          </w:hyperlink>
        </w:p>
        <w:p w14:paraId="5C46A0CA" w14:textId="71600316" w:rsidR="00E732F3" w:rsidRPr="00D42F83" w:rsidRDefault="00E732F3" w:rsidP="00E732F3">
          <w:pPr>
            <w:pStyle w:val="TOC1"/>
            <w:rPr>
              <w:rFonts w:asciiTheme="minorHAnsi" w:eastAsiaTheme="minorEastAsia" w:hAnsiTheme="minorHAnsi" w:cstheme="minorBidi"/>
              <w:sz w:val="22"/>
              <w:szCs w:val="22"/>
              <w:lang w:val="en-US"/>
            </w:rPr>
          </w:pPr>
          <w:hyperlink w:anchor="_Toc216672622" w:history="1">
            <w:r w:rsidRPr="00D42F83">
              <w:rPr>
                <w:rStyle w:val="Hyperlink"/>
                <w:color w:val="auto"/>
              </w:rPr>
              <w:t>3.</w:t>
            </w:r>
            <w:r w:rsidRPr="00D42F83">
              <w:rPr>
                <w:rFonts w:asciiTheme="minorHAnsi" w:eastAsiaTheme="minorEastAsia" w:hAnsiTheme="minorHAnsi" w:cstheme="minorBidi"/>
                <w:sz w:val="22"/>
                <w:szCs w:val="22"/>
                <w:lang w:val="en-US"/>
              </w:rPr>
              <w:tab/>
            </w:r>
            <w:r w:rsidRPr="00D42F83">
              <w:rPr>
                <w:rStyle w:val="Hyperlink"/>
                <w:color w:val="auto"/>
              </w:rPr>
              <w:t xml:space="preserve">Cam kết và nghĩa vụ </w:t>
            </w:r>
            <w:r w:rsidRPr="00D42F83">
              <w:rPr>
                <w:rStyle w:val="Hyperlink"/>
                <w:color w:val="auto"/>
                <w:lang w:val="en-US"/>
              </w:rPr>
              <w:t>thực thi</w:t>
            </w:r>
            <w:r w:rsidRPr="00D42F83">
              <w:rPr>
                <w:webHidden/>
              </w:rPr>
              <w:tab/>
            </w:r>
            <w:r w:rsidRPr="00D42F83">
              <w:rPr>
                <w:webHidden/>
              </w:rPr>
              <w:fldChar w:fldCharType="begin"/>
            </w:r>
            <w:r w:rsidRPr="00D42F83">
              <w:rPr>
                <w:webHidden/>
              </w:rPr>
              <w:instrText xml:space="preserve"> PAGEREF _Toc216672622 \h </w:instrText>
            </w:r>
            <w:r w:rsidRPr="00D42F83">
              <w:rPr>
                <w:webHidden/>
              </w:rPr>
            </w:r>
            <w:r w:rsidRPr="00D42F83">
              <w:rPr>
                <w:webHidden/>
              </w:rPr>
              <w:fldChar w:fldCharType="separate"/>
            </w:r>
            <w:r w:rsidRPr="00D42F83">
              <w:rPr>
                <w:webHidden/>
              </w:rPr>
              <w:t>10</w:t>
            </w:r>
            <w:r w:rsidRPr="00D42F83">
              <w:rPr>
                <w:webHidden/>
              </w:rPr>
              <w:fldChar w:fldCharType="end"/>
            </w:r>
          </w:hyperlink>
        </w:p>
        <w:p w14:paraId="1C9357F3" w14:textId="72FCEEB3"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23" w:history="1">
            <w:r w:rsidRPr="00D42F83">
              <w:rPr>
                <w:rStyle w:val="Hyperlink"/>
                <w:rFonts w:eastAsiaTheme="majorEastAsia"/>
                <w:noProof/>
                <w:color w:val="auto"/>
              </w:rPr>
              <w:t>3.1</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Cam kết phòng ngừa</w:t>
            </w:r>
            <w:r w:rsidRPr="00D42F83">
              <w:rPr>
                <w:noProof/>
                <w:webHidden/>
              </w:rPr>
              <w:tab/>
            </w:r>
            <w:r w:rsidRPr="00D42F83">
              <w:rPr>
                <w:noProof/>
                <w:webHidden/>
              </w:rPr>
              <w:fldChar w:fldCharType="begin"/>
            </w:r>
            <w:r w:rsidRPr="00D42F83">
              <w:rPr>
                <w:noProof/>
                <w:webHidden/>
              </w:rPr>
              <w:instrText xml:space="preserve"> PAGEREF _Toc216672623 \h </w:instrText>
            </w:r>
            <w:r w:rsidRPr="00D42F83">
              <w:rPr>
                <w:noProof/>
                <w:webHidden/>
              </w:rPr>
            </w:r>
            <w:r w:rsidRPr="00D42F83">
              <w:rPr>
                <w:noProof/>
                <w:webHidden/>
              </w:rPr>
              <w:fldChar w:fldCharType="separate"/>
            </w:r>
            <w:r w:rsidRPr="00D42F83">
              <w:rPr>
                <w:noProof/>
                <w:webHidden/>
              </w:rPr>
              <w:t>10</w:t>
            </w:r>
            <w:r w:rsidRPr="00D42F83">
              <w:rPr>
                <w:noProof/>
                <w:webHidden/>
              </w:rPr>
              <w:fldChar w:fldCharType="end"/>
            </w:r>
          </w:hyperlink>
        </w:p>
        <w:p w14:paraId="5BA1D4B3" w14:textId="26D3DBC5"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24" w:history="1">
            <w:r w:rsidRPr="00D42F83">
              <w:rPr>
                <w:rStyle w:val="Hyperlink"/>
                <w:rFonts w:eastAsiaTheme="majorEastAsia"/>
                <w:noProof/>
                <w:color w:val="auto"/>
              </w:rPr>
              <w:t>3.2</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 xml:space="preserve">Báo cáo và </w:t>
            </w:r>
            <w:r w:rsidRPr="00D42F83">
              <w:rPr>
                <w:rStyle w:val="Hyperlink"/>
                <w:rFonts w:eastAsiaTheme="majorEastAsia"/>
                <w:noProof/>
                <w:color w:val="auto"/>
                <w:lang w:val="en-US"/>
              </w:rPr>
              <w:t>xử lý vụ việc</w:t>
            </w:r>
            <w:r w:rsidRPr="00D42F83">
              <w:rPr>
                <w:noProof/>
                <w:webHidden/>
              </w:rPr>
              <w:tab/>
            </w:r>
            <w:r w:rsidRPr="00D42F83">
              <w:rPr>
                <w:noProof/>
                <w:webHidden/>
              </w:rPr>
              <w:fldChar w:fldCharType="begin"/>
            </w:r>
            <w:r w:rsidRPr="00D42F83">
              <w:rPr>
                <w:noProof/>
                <w:webHidden/>
              </w:rPr>
              <w:instrText xml:space="preserve"> PAGEREF _Toc216672624 \h </w:instrText>
            </w:r>
            <w:r w:rsidRPr="00D42F83">
              <w:rPr>
                <w:noProof/>
                <w:webHidden/>
              </w:rPr>
            </w:r>
            <w:r w:rsidRPr="00D42F83">
              <w:rPr>
                <w:noProof/>
                <w:webHidden/>
              </w:rPr>
              <w:fldChar w:fldCharType="separate"/>
            </w:r>
            <w:r w:rsidRPr="00D42F83">
              <w:rPr>
                <w:noProof/>
                <w:webHidden/>
              </w:rPr>
              <w:t>11</w:t>
            </w:r>
            <w:r w:rsidRPr="00D42F83">
              <w:rPr>
                <w:noProof/>
                <w:webHidden/>
              </w:rPr>
              <w:fldChar w:fldCharType="end"/>
            </w:r>
          </w:hyperlink>
        </w:p>
        <w:p w14:paraId="6A69C58B" w14:textId="6AED4B3A"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25" w:history="1">
            <w:r w:rsidRPr="00D42F83">
              <w:rPr>
                <w:rStyle w:val="Hyperlink"/>
                <w:rFonts w:eastAsiaTheme="majorEastAsia"/>
                <w:noProof/>
                <w:color w:val="auto"/>
              </w:rPr>
              <w:t>3.3</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Hỗ trợ nạn nhân</w:t>
            </w:r>
            <w:r w:rsidRPr="00D42F83">
              <w:rPr>
                <w:noProof/>
                <w:webHidden/>
              </w:rPr>
              <w:tab/>
            </w:r>
            <w:r w:rsidRPr="00D42F83">
              <w:rPr>
                <w:noProof/>
                <w:webHidden/>
              </w:rPr>
              <w:fldChar w:fldCharType="begin"/>
            </w:r>
            <w:r w:rsidRPr="00D42F83">
              <w:rPr>
                <w:noProof/>
                <w:webHidden/>
              </w:rPr>
              <w:instrText xml:space="preserve"> PAGEREF _Toc216672625 \h </w:instrText>
            </w:r>
            <w:r w:rsidRPr="00D42F83">
              <w:rPr>
                <w:noProof/>
                <w:webHidden/>
              </w:rPr>
            </w:r>
            <w:r w:rsidRPr="00D42F83">
              <w:rPr>
                <w:noProof/>
                <w:webHidden/>
              </w:rPr>
              <w:fldChar w:fldCharType="separate"/>
            </w:r>
            <w:r w:rsidRPr="00D42F83">
              <w:rPr>
                <w:noProof/>
                <w:webHidden/>
              </w:rPr>
              <w:t>12</w:t>
            </w:r>
            <w:r w:rsidRPr="00D42F83">
              <w:rPr>
                <w:noProof/>
                <w:webHidden/>
              </w:rPr>
              <w:fldChar w:fldCharType="end"/>
            </w:r>
          </w:hyperlink>
        </w:p>
        <w:p w14:paraId="76CC62A0" w14:textId="70549395"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26" w:history="1">
            <w:r w:rsidRPr="00D42F83">
              <w:rPr>
                <w:rStyle w:val="Hyperlink"/>
                <w:rFonts w:eastAsiaTheme="majorEastAsia"/>
                <w:noProof/>
                <w:color w:val="auto"/>
              </w:rPr>
              <w:t>3.4</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lang w:val="en-US"/>
              </w:rPr>
              <w:t>Hình thức</w:t>
            </w:r>
            <w:r w:rsidRPr="00D42F83">
              <w:rPr>
                <w:rStyle w:val="Hyperlink"/>
                <w:rFonts w:eastAsiaTheme="majorEastAsia"/>
                <w:noProof/>
                <w:color w:val="auto"/>
              </w:rPr>
              <w:t xml:space="preserve"> kỷ luật</w:t>
            </w:r>
            <w:r w:rsidRPr="00D42F83">
              <w:rPr>
                <w:noProof/>
                <w:webHidden/>
              </w:rPr>
              <w:tab/>
            </w:r>
            <w:r w:rsidRPr="00D42F83">
              <w:rPr>
                <w:noProof/>
                <w:webHidden/>
              </w:rPr>
              <w:fldChar w:fldCharType="begin"/>
            </w:r>
            <w:r w:rsidRPr="00D42F83">
              <w:rPr>
                <w:noProof/>
                <w:webHidden/>
              </w:rPr>
              <w:instrText xml:space="preserve"> PAGEREF _Toc216672626 \h </w:instrText>
            </w:r>
            <w:r w:rsidRPr="00D42F83">
              <w:rPr>
                <w:noProof/>
                <w:webHidden/>
              </w:rPr>
            </w:r>
            <w:r w:rsidRPr="00D42F83">
              <w:rPr>
                <w:noProof/>
                <w:webHidden/>
              </w:rPr>
              <w:fldChar w:fldCharType="separate"/>
            </w:r>
            <w:r w:rsidRPr="00D42F83">
              <w:rPr>
                <w:noProof/>
                <w:webHidden/>
              </w:rPr>
              <w:t>13</w:t>
            </w:r>
            <w:r w:rsidRPr="00D42F83">
              <w:rPr>
                <w:noProof/>
                <w:webHidden/>
              </w:rPr>
              <w:fldChar w:fldCharType="end"/>
            </w:r>
          </w:hyperlink>
        </w:p>
        <w:p w14:paraId="19F07B01" w14:textId="41215D0B" w:rsidR="00E732F3" w:rsidRPr="00D42F83" w:rsidRDefault="00E732F3" w:rsidP="00E732F3">
          <w:pPr>
            <w:pStyle w:val="TOC1"/>
            <w:rPr>
              <w:rFonts w:asciiTheme="minorHAnsi" w:eastAsiaTheme="minorEastAsia" w:hAnsiTheme="minorHAnsi" w:cstheme="minorBidi"/>
              <w:sz w:val="22"/>
              <w:szCs w:val="22"/>
              <w:lang w:val="en-US"/>
            </w:rPr>
          </w:pPr>
          <w:hyperlink w:anchor="_Toc216672627" w:history="1">
            <w:r w:rsidRPr="00D42F83">
              <w:rPr>
                <w:rStyle w:val="Hyperlink"/>
                <w:color w:val="auto"/>
              </w:rPr>
              <w:t>4.</w:t>
            </w:r>
            <w:r w:rsidRPr="00D42F83">
              <w:rPr>
                <w:rFonts w:asciiTheme="minorHAnsi" w:eastAsiaTheme="minorEastAsia" w:hAnsiTheme="minorHAnsi" w:cstheme="minorBidi"/>
                <w:sz w:val="22"/>
                <w:szCs w:val="22"/>
                <w:lang w:val="en-US"/>
              </w:rPr>
              <w:tab/>
            </w:r>
            <w:r w:rsidRPr="00D42F83">
              <w:rPr>
                <w:rStyle w:val="Hyperlink"/>
                <w:color w:val="auto"/>
              </w:rPr>
              <w:t xml:space="preserve">Vai trò và trách nhiệm </w:t>
            </w:r>
            <w:r w:rsidRPr="00D42F83">
              <w:rPr>
                <w:rStyle w:val="Hyperlink"/>
                <w:color w:val="auto"/>
                <w:lang w:val="en-US"/>
              </w:rPr>
              <w:t>của các bên</w:t>
            </w:r>
            <w:r w:rsidRPr="00D42F83">
              <w:rPr>
                <w:webHidden/>
              </w:rPr>
              <w:tab/>
            </w:r>
            <w:r w:rsidRPr="00D42F83">
              <w:rPr>
                <w:webHidden/>
              </w:rPr>
              <w:fldChar w:fldCharType="begin"/>
            </w:r>
            <w:r w:rsidRPr="00D42F83">
              <w:rPr>
                <w:webHidden/>
              </w:rPr>
              <w:instrText xml:space="preserve"> PAGEREF _Toc216672627 \h </w:instrText>
            </w:r>
            <w:r w:rsidRPr="00D42F83">
              <w:rPr>
                <w:webHidden/>
              </w:rPr>
            </w:r>
            <w:r w:rsidRPr="00D42F83">
              <w:rPr>
                <w:webHidden/>
              </w:rPr>
              <w:fldChar w:fldCharType="separate"/>
            </w:r>
            <w:r w:rsidRPr="00D42F83">
              <w:rPr>
                <w:webHidden/>
              </w:rPr>
              <w:t>14</w:t>
            </w:r>
            <w:r w:rsidRPr="00D42F83">
              <w:rPr>
                <w:webHidden/>
              </w:rPr>
              <w:fldChar w:fldCharType="end"/>
            </w:r>
          </w:hyperlink>
        </w:p>
        <w:p w14:paraId="39AB97FA" w14:textId="17190350" w:rsidR="00E732F3" w:rsidRPr="00D42F83" w:rsidRDefault="00E732F3" w:rsidP="00E732F3">
          <w:pPr>
            <w:pStyle w:val="TOC1"/>
            <w:rPr>
              <w:rFonts w:asciiTheme="minorHAnsi" w:eastAsiaTheme="minorEastAsia" w:hAnsiTheme="minorHAnsi" w:cstheme="minorBidi"/>
              <w:sz w:val="22"/>
              <w:szCs w:val="22"/>
              <w:lang w:val="en-US"/>
            </w:rPr>
          </w:pPr>
          <w:hyperlink w:anchor="_Toc216672628" w:history="1">
            <w:r w:rsidRPr="00D42F83">
              <w:rPr>
                <w:rStyle w:val="Hyperlink"/>
                <w:color w:val="auto"/>
              </w:rPr>
              <w:t>5.</w:t>
            </w:r>
            <w:r w:rsidRPr="00D42F83">
              <w:rPr>
                <w:rFonts w:asciiTheme="minorHAnsi" w:eastAsiaTheme="minorEastAsia" w:hAnsiTheme="minorHAnsi" w:cstheme="minorBidi"/>
                <w:sz w:val="22"/>
                <w:szCs w:val="22"/>
                <w:lang w:val="en-US"/>
              </w:rPr>
              <w:tab/>
            </w:r>
            <w:r w:rsidRPr="00D42F83">
              <w:rPr>
                <w:rStyle w:val="Hyperlink"/>
                <w:color w:val="auto"/>
              </w:rPr>
              <w:t>Cơ chế báo cáo vụ việc</w:t>
            </w:r>
            <w:r w:rsidRPr="00D42F83">
              <w:rPr>
                <w:webHidden/>
              </w:rPr>
              <w:tab/>
            </w:r>
            <w:r w:rsidRPr="00D42F83">
              <w:rPr>
                <w:webHidden/>
              </w:rPr>
              <w:fldChar w:fldCharType="begin"/>
            </w:r>
            <w:r w:rsidRPr="00D42F83">
              <w:rPr>
                <w:webHidden/>
              </w:rPr>
              <w:instrText xml:space="preserve"> PAGEREF _Toc216672628 \h </w:instrText>
            </w:r>
            <w:r w:rsidRPr="00D42F83">
              <w:rPr>
                <w:webHidden/>
              </w:rPr>
            </w:r>
            <w:r w:rsidRPr="00D42F83">
              <w:rPr>
                <w:webHidden/>
              </w:rPr>
              <w:fldChar w:fldCharType="separate"/>
            </w:r>
            <w:r w:rsidRPr="00D42F83">
              <w:rPr>
                <w:webHidden/>
              </w:rPr>
              <w:t>17</w:t>
            </w:r>
            <w:r w:rsidRPr="00D42F83">
              <w:rPr>
                <w:webHidden/>
              </w:rPr>
              <w:fldChar w:fldCharType="end"/>
            </w:r>
          </w:hyperlink>
        </w:p>
        <w:p w14:paraId="06F217A8" w14:textId="2AF33FBF"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29" w:history="1">
            <w:r w:rsidRPr="00D42F83">
              <w:rPr>
                <w:rStyle w:val="Hyperlink"/>
                <w:rFonts w:eastAsiaTheme="majorEastAsia"/>
                <w:noProof/>
                <w:color w:val="auto"/>
              </w:rPr>
              <w:t>5.1</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Thiết lập và duy trì kênh báo cáo</w:t>
            </w:r>
            <w:r w:rsidRPr="00D42F83">
              <w:rPr>
                <w:rStyle w:val="Hyperlink"/>
                <w:rFonts w:eastAsiaTheme="majorEastAsia"/>
                <w:noProof/>
                <w:color w:val="auto"/>
                <w:lang w:val="en-US"/>
              </w:rPr>
              <w:t xml:space="preserve"> vụ việc</w:t>
            </w:r>
            <w:r w:rsidRPr="00D42F83">
              <w:rPr>
                <w:noProof/>
                <w:webHidden/>
              </w:rPr>
              <w:tab/>
            </w:r>
            <w:r w:rsidRPr="00D42F83">
              <w:rPr>
                <w:noProof/>
                <w:webHidden/>
              </w:rPr>
              <w:fldChar w:fldCharType="begin"/>
            </w:r>
            <w:r w:rsidRPr="00D42F83">
              <w:rPr>
                <w:noProof/>
                <w:webHidden/>
              </w:rPr>
              <w:instrText xml:space="preserve"> PAGEREF _Toc216672629 \h </w:instrText>
            </w:r>
            <w:r w:rsidRPr="00D42F83">
              <w:rPr>
                <w:noProof/>
                <w:webHidden/>
              </w:rPr>
            </w:r>
            <w:r w:rsidRPr="00D42F83">
              <w:rPr>
                <w:noProof/>
                <w:webHidden/>
              </w:rPr>
              <w:fldChar w:fldCharType="separate"/>
            </w:r>
            <w:r w:rsidRPr="00D42F83">
              <w:rPr>
                <w:noProof/>
                <w:webHidden/>
              </w:rPr>
              <w:t>17</w:t>
            </w:r>
            <w:r w:rsidRPr="00D42F83">
              <w:rPr>
                <w:noProof/>
                <w:webHidden/>
              </w:rPr>
              <w:fldChar w:fldCharType="end"/>
            </w:r>
          </w:hyperlink>
        </w:p>
        <w:p w14:paraId="10824699" w14:textId="008D6911"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30" w:history="1">
            <w:r w:rsidRPr="00D42F83">
              <w:rPr>
                <w:rStyle w:val="Hyperlink"/>
                <w:rFonts w:eastAsiaTheme="majorEastAsia"/>
                <w:noProof/>
                <w:color w:val="auto"/>
              </w:rPr>
              <w:t>5.2</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Cách báo cáo</w:t>
            </w:r>
            <w:r w:rsidRPr="00D42F83">
              <w:rPr>
                <w:rStyle w:val="Hyperlink"/>
                <w:rFonts w:eastAsiaTheme="majorEastAsia"/>
                <w:noProof/>
                <w:color w:val="auto"/>
                <w:lang w:val="en-US"/>
              </w:rPr>
              <w:t xml:space="preserve"> vụ việc</w:t>
            </w:r>
            <w:r w:rsidRPr="00D42F83">
              <w:rPr>
                <w:rStyle w:val="Hyperlink"/>
                <w:rFonts w:eastAsiaTheme="majorEastAsia"/>
                <w:noProof/>
                <w:color w:val="auto"/>
              </w:rPr>
              <w:t xml:space="preserve"> an toàn</w:t>
            </w:r>
            <w:r w:rsidRPr="00D42F83">
              <w:rPr>
                <w:noProof/>
                <w:webHidden/>
              </w:rPr>
              <w:tab/>
            </w:r>
            <w:r w:rsidRPr="00D42F83">
              <w:rPr>
                <w:noProof/>
                <w:webHidden/>
              </w:rPr>
              <w:fldChar w:fldCharType="begin"/>
            </w:r>
            <w:r w:rsidRPr="00D42F83">
              <w:rPr>
                <w:noProof/>
                <w:webHidden/>
              </w:rPr>
              <w:instrText xml:space="preserve"> PAGEREF _Toc216672630 \h </w:instrText>
            </w:r>
            <w:r w:rsidRPr="00D42F83">
              <w:rPr>
                <w:noProof/>
                <w:webHidden/>
              </w:rPr>
            </w:r>
            <w:r w:rsidRPr="00D42F83">
              <w:rPr>
                <w:noProof/>
                <w:webHidden/>
              </w:rPr>
              <w:fldChar w:fldCharType="separate"/>
            </w:r>
            <w:r w:rsidRPr="00D42F83">
              <w:rPr>
                <w:noProof/>
                <w:webHidden/>
              </w:rPr>
              <w:t>18</w:t>
            </w:r>
            <w:r w:rsidRPr="00D42F83">
              <w:rPr>
                <w:noProof/>
                <w:webHidden/>
              </w:rPr>
              <w:fldChar w:fldCharType="end"/>
            </w:r>
          </w:hyperlink>
        </w:p>
        <w:p w14:paraId="70DB28C1" w14:textId="031E55CB"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31" w:history="1">
            <w:r w:rsidRPr="00D42F83">
              <w:rPr>
                <w:rStyle w:val="Hyperlink"/>
                <w:rFonts w:eastAsiaTheme="majorEastAsia"/>
                <w:noProof/>
                <w:color w:val="auto"/>
              </w:rPr>
              <w:t>5.3</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lang w:val="en-US"/>
              </w:rPr>
              <w:t xml:space="preserve">Tiếp nhận vụ việc </w:t>
            </w:r>
            <w:r w:rsidRPr="00D42F83">
              <w:rPr>
                <w:rStyle w:val="Hyperlink"/>
                <w:rFonts w:eastAsiaTheme="majorEastAsia"/>
                <w:noProof/>
                <w:color w:val="auto"/>
              </w:rPr>
              <w:t xml:space="preserve">và ghi </w:t>
            </w:r>
            <w:r w:rsidRPr="00D42F83">
              <w:rPr>
                <w:rStyle w:val="Hyperlink"/>
                <w:rFonts w:eastAsiaTheme="majorEastAsia"/>
                <w:noProof/>
                <w:color w:val="auto"/>
                <w:lang w:val="en-US"/>
              </w:rPr>
              <w:t>chép</w:t>
            </w:r>
            <w:r w:rsidRPr="00D42F83">
              <w:rPr>
                <w:rStyle w:val="Hyperlink"/>
                <w:rFonts w:eastAsiaTheme="majorEastAsia"/>
                <w:noProof/>
                <w:color w:val="auto"/>
              </w:rPr>
              <w:t xml:space="preserve"> thông tin</w:t>
            </w:r>
            <w:r w:rsidRPr="00D42F83">
              <w:rPr>
                <w:noProof/>
                <w:webHidden/>
              </w:rPr>
              <w:tab/>
            </w:r>
            <w:r w:rsidRPr="00D42F83">
              <w:rPr>
                <w:noProof/>
                <w:webHidden/>
              </w:rPr>
              <w:fldChar w:fldCharType="begin"/>
            </w:r>
            <w:r w:rsidRPr="00D42F83">
              <w:rPr>
                <w:noProof/>
                <w:webHidden/>
              </w:rPr>
              <w:instrText xml:space="preserve"> PAGEREF _Toc216672631 \h </w:instrText>
            </w:r>
            <w:r w:rsidRPr="00D42F83">
              <w:rPr>
                <w:noProof/>
                <w:webHidden/>
              </w:rPr>
            </w:r>
            <w:r w:rsidRPr="00D42F83">
              <w:rPr>
                <w:noProof/>
                <w:webHidden/>
              </w:rPr>
              <w:fldChar w:fldCharType="separate"/>
            </w:r>
            <w:r w:rsidRPr="00D42F83">
              <w:rPr>
                <w:noProof/>
                <w:webHidden/>
              </w:rPr>
              <w:t>19</w:t>
            </w:r>
            <w:r w:rsidRPr="00D42F83">
              <w:rPr>
                <w:noProof/>
                <w:webHidden/>
              </w:rPr>
              <w:fldChar w:fldCharType="end"/>
            </w:r>
          </w:hyperlink>
        </w:p>
        <w:p w14:paraId="22B777C4" w14:textId="1C04B4F5" w:rsidR="00E732F3" w:rsidRPr="00D42F83" w:rsidRDefault="00E732F3" w:rsidP="00E732F3">
          <w:pPr>
            <w:pStyle w:val="TOC1"/>
            <w:rPr>
              <w:rFonts w:asciiTheme="minorHAnsi" w:eastAsiaTheme="minorEastAsia" w:hAnsiTheme="minorHAnsi" w:cstheme="minorBidi"/>
              <w:sz w:val="22"/>
              <w:szCs w:val="22"/>
              <w:lang w:val="en-US"/>
            </w:rPr>
          </w:pPr>
          <w:hyperlink w:anchor="_Toc216672632" w:history="1">
            <w:r w:rsidRPr="00D42F83">
              <w:rPr>
                <w:rStyle w:val="Hyperlink"/>
                <w:color w:val="auto"/>
              </w:rPr>
              <w:t>6.</w:t>
            </w:r>
            <w:r w:rsidRPr="00D42F83">
              <w:rPr>
                <w:rFonts w:asciiTheme="minorHAnsi" w:eastAsiaTheme="minorEastAsia" w:hAnsiTheme="minorHAnsi" w:cstheme="minorBidi"/>
                <w:sz w:val="22"/>
                <w:szCs w:val="22"/>
                <w:lang w:val="en-US"/>
              </w:rPr>
              <w:tab/>
            </w:r>
            <w:r w:rsidRPr="00D42F83">
              <w:rPr>
                <w:rStyle w:val="Hyperlink"/>
                <w:color w:val="auto"/>
              </w:rPr>
              <w:t>Quy trình xử lý vụ việc</w:t>
            </w:r>
            <w:r w:rsidRPr="00D42F83">
              <w:rPr>
                <w:webHidden/>
              </w:rPr>
              <w:tab/>
            </w:r>
            <w:r w:rsidRPr="00D42F83">
              <w:rPr>
                <w:webHidden/>
              </w:rPr>
              <w:fldChar w:fldCharType="begin"/>
            </w:r>
            <w:r w:rsidRPr="00D42F83">
              <w:rPr>
                <w:webHidden/>
              </w:rPr>
              <w:instrText xml:space="preserve"> PAGEREF _Toc216672632 \h </w:instrText>
            </w:r>
            <w:r w:rsidRPr="00D42F83">
              <w:rPr>
                <w:webHidden/>
              </w:rPr>
            </w:r>
            <w:r w:rsidRPr="00D42F83">
              <w:rPr>
                <w:webHidden/>
              </w:rPr>
              <w:fldChar w:fldCharType="separate"/>
            </w:r>
            <w:r w:rsidRPr="00D42F83">
              <w:rPr>
                <w:webHidden/>
              </w:rPr>
              <w:t>19</w:t>
            </w:r>
            <w:r w:rsidRPr="00D42F83">
              <w:rPr>
                <w:webHidden/>
              </w:rPr>
              <w:fldChar w:fldCharType="end"/>
            </w:r>
          </w:hyperlink>
        </w:p>
        <w:p w14:paraId="737A5339" w14:textId="11575E13"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33" w:history="1">
            <w:r w:rsidRPr="00D42F83">
              <w:rPr>
                <w:rStyle w:val="Hyperlink"/>
                <w:rFonts w:eastAsiaTheme="majorEastAsia"/>
                <w:noProof/>
                <w:color w:val="auto"/>
              </w:rPr>
              <w:t>6.1</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Phân loại ban đầu</w:t>
            </w:r>
            <w:r w:rsidRPr="00D42F83">
              <w:rPr>
                <w:noProof/>
                <w:webHidden/>
              </w:rPr>
              <w:tab/>
            </w:r>
            <w:r w:rsidRPr="00D42F83">
              <w:rPr>
                <w:noProof/>
                <w:webHidden/>
              </w:rPr>
              <w:fldChar w:fldCharType="begin"/>
            </w:r>
            <w:r w:rsidRPr="00D42F83">
              <w:rPr>
                <w:noProof/>
                <w:webHidden/>
              </w:rPr>
              <w:instrText xml:space="preserve"> PAGEREF _Toc216672633 \h </w:instrText>
            </w:r>
            <w:r w:rsidRPr="00D42F83">
              <w:rPr>
                <w:noProof/>
                <w:webHidden/>
              </w:rPr>
            </w:r>
            <w:r w:rsidRPr="00D42F83">
              <w:rPr>
                <w:noProof/>
                <w:webHidden/>
              </w:rPr>
              <w:fldChar w:fldCharType="separate"/>
            </w:r>
            <w:r w:rsidRPr="00D42F83">
              <w:rPr>
                <w:noProof/>
                <w:webHidden/>
              </w:rPr>
              <w:t>20</w:t>
            </w:r>
            <w:r w:rsidRPr="00D42F83">
              <w:rPr>
                <w:noProof/>
                <w:webHidden/>
              </w:rPr>
              <w:fldChar w:fldCharType="end"/>
            </w:r>
          </w:hyperlink>
        </w:p>
        <w:p w14:paraId="36D79450" w14:textId="052D8CF5"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34" w:history="1">
            <w:r w:rsidRPr="00D42F83">
              <w:rPr>
                <w:rStyle w:val="Hyperlink"/>
                <w:rFonts w:eastAsiaTheme="majorEastAsia"/>
                <w:noProof/>
                <w:color w:val="auto"/>
              </w:rPr>
              <w:t>6.2</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lang w:val="en-US"/>
              </w:rPr>
              <w:t xml:space="preserve">. </w:t>
            </w:r>
            <w:r w:rsidRPr="00D42F83">
              <w:rPr>
                <w:rStyle w:val="Hyperlink"/>
                <w:rFonts w:eastAsiaTheme="majorEastAsia"/>
                <w:noProof/>
                <w:color w:val="auto"/>
              </w:rPr>
              <w:t xml:space="preserve">Quá trình </w:t>
            </w:r>
            <w:r w:rsidRPr="00D42F83">
              <w:rPr>
                <w:rStyle w:val="Hyperlink"/>
                <w:rFonts w:eastAsiaTheme="majorEastAsia"/>
                <w:noProof/>
                <w:color w:val="auto"/>
                <w:lang w:val="en-US"/>
              </w:rPr>
              <w:t>xác minh thông tin</w:t>
            </w:r>
            <w:r w:rsidRPr="00D42F83">
              <w:rPr>
                <w:rStyle w:val="Hyperlink"/>
                <w:rFonts w:eastAsiaTheme="majorEastAsia"/>
                <w:noProof/>
                <w:color w:val="auto"/>
              </w:rPr>
              <w:t xml:space="preserve"> nội bộ</w:t>
            </w:r>
            <w:r w:rsidRPr="00D42F83">
              <w:rPr>
                <w:noProof/>
                <w:webHidden/>
              </w:rPr>
              <w:tab/>
            </w:r>
            <w:r w:rsidRPr="00D42F83">
              <w:rPr>
                <w:noProof/>
                <w:webHidden/>
              </w:rPr>
              <w:fldChar w:fldCharType="begin"/>
            </w:r>
            <w:r w:rsidRPr="00D42F83">
              <w:rPr>
                <w:noProof/>
                <w:webHidden/>
              </w:rPr>
              <w:instrText xml:space="preserve"> PAGEREF _Toc216672634 \h </w:instrText>
            </w:r>
            <w:r w:rsidRPr="00D42F83">
              <w:rPr>
                <w:noProof/>
                <w:webHidden/>
              </w:rPr>
            </w:r>
            <w:r w:rsidRPr="00D42F83">
              <w:rPr>
                <w:noProof/>
                <w:webHidden/>
              </w:rPr>
              <w:fldChar w:fldCharType="separate"/>
            </w:r>
            <w:r w:rsidRPr="00D42F83">
              <w:rPr>
                <w:noProof/>
                <w:webHidden/>
              </w:rPr>
              <w:t>21</w:t>
            </w:r>
            <w:r w:rsidRPr="00D42F83">
              <w:rPr>
                <w:noProof/>
                <w:webHidden/>
              </w:rPr>
              <w:fldChar w:fldCharType="end"/>
            </w:r>
          </w:hyperlink>
        </w:p>
        <w:p w14:paraId="07619C67" w14:textId="2B5F9748"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35" w:history="1">
            <w:r w:rsidRPr="00D42F83">
              <w:rPr>
                <w:rStyle w:val="Hyperlink"/>
                <w:rFonts w:eastAsiaTheme="majorEastAsia"/>
                <w:noProof/>
                <w:color w:val="auto"/>
              </w:rPr>
              <w:t>6.3</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Bảo vệ và hỗ trợ nạn nhân</w:t>
            </w:r>
            <w:r w:rsidRPr="00D42F83">
              <w:rPr>
                <w:noProof/>
                <w:webHidden/>
              </w:rPr>
              <w:tab/>
            </w:r>
            <w:r w:rsidRPr="00D42F83">
              <w:rPr>
                <w:noProof/>
                <w:webHidden/>
              </w:rPr>
              <w:fldChar w:fldCharType="begin"/>
            </w:r>
            <w:r w:rsidRPr="00D42F83">
              <w:rPr>
                <w:noProof/>
                <w:webHidden/>
              </w:rPr>
              <w:instrText xml:space="preserve"> PAGEREF _Toc216672635 \h </w:instrText>
            </w:r>
            <w:r w:rsidRPr="00D42F83">
              <w:rPr>
                <w:noProof/>
                <w:webHidden/>
              </w:rPr>
            </w:r>
            <w:r w:rsidRPr="00D42F83">
              <w:rPr>
                <w:noProof/>
                <w:webHidden/>
              </w:rPr>
              <w:fldChar w:fldCharType="separate"/>
            </w:r>
            <w:r w:rsidRPr="00D42F83">
              <w:rPr>
                <w:noProof/>
                <w:webHidden/>
              </w:rPr>
              <w:t>24</w:t>
            </w:r>
            <w:r w:rsidRPr="00D42F83">
              <w:rPr>
                <w:noProof/>
                <w:webHidden/>
              </w:rPr>
              <w:fldChar w:fldCharType="end"/>
            </w:r>
          </w:hyperlink>
        </w:p>
        <w:p w14:paraId="46B9DF01" w14:textId="71167CB6"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36" w:history="1">
            <w:r w:rsidRPr="00D42F83">
              <w:rPr>
                <w:rStyle w:val="Hyperlink"/>
                <w:rFonts w:eastAsiaTheme="majorEastAsia"/>
                <w:noProof/>
                <w:color w:val="auto"/>
              </w:rPr>
              <w:t>6.4</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lang w:val="en-US"/>
              </w:rPr>
              <w:t>Xử lý n</w:t>
            </w:r>
            <w:r w:rsidRPr="00D42F83">
              <w:rPr>
                <w:rStyle w:val="Hyperlink"/>
                <w:rFonts w:eastAsiaTheme="majorEastAsia"/>
                <w:noProof/>
                <w:color w:val="auto"/>
              </w:rPr>
              <w:t>gười vi phạm</w:t>
            </w:r>
            <w:r w:rsidRPr="00D42F83">
              <w:rPr>
                <w:noProof/>
                <w:webHidden/>
              </w:rPr>
              <w:tab/>
            </w:r>
            <w:r w:rsidRPr="00D42F83">
              <w:rPr>
                <w:noProof/>
                <w:webHidden/>
              </w:rPr>
              <w:fldChar w:fldCharType="begin"/>
            </w:r>
            <w:r w:rsidRPr="00D42F83">
              <w:rPr>
                <w:noProof/>
                <w:webHidden/>
              </w:rPr>
              <w:instrText xml:space="preserve"> PAGEREF _Toc216672636 \h </w:instrText>
            </w:r>
            <w:r w:rsidRPr="00D42F83">
              <w:rPr>
                <w:noProof/>
                <w:webHidden/>
              </w:rPr>
            </w:r>
            <w:r w:rsidRPr="00D42F83">
              <w:rPr>
                <w:noProof/>
                <w:webHidden/>
              </w:rPr>
              <w:fldChar w:fldCharType="separate"/>
            </w:r>
            <w:r w:rsidRPr="00D42F83">
              <w:rPr>
                <w:noProof/>
                <w:webHidden/>
              </w:rPr>
              <w:t>25</w:t>
            </w:r>
            <w:r w:rsidRPr="00D42F83">
              <w:rPr>
                <w:noProof/>
                <w:webHidden/>
              </w:rPr>
              <w:fldChar w:fldCharType="end"/>
            </w:r>
          </w:hyperlink>
        </w:p>
        <w:p w14:paraId="63ACFD0E" w14:textId="4E8083D5"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37" w:history="1">
            <w:r w:rsidRPr="00D42F83">
              <w:rPr>
                <w:rStyle w:val="Hyperlink"/>
                <w:rFonts w:eastAsiaTheme="majorEastAsia"/>
                <w:noProof/>
                <w:color w:val="auto"/>
              </w:rPr>
              <w:t>6.5</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Chuyển giao và phối hợp với các cơ quan chức năng</w:t>
            </w:r>
            <w:r w:rsidRPr="00D42F83">
              <w:rPr>
                <w:noProof/>
                <w:webHidden/>
              </w:rPr>
              <w:tab/>
            </w:r>
            <w:r w:rsidRPr="00D42F83">
              <w:rPr>
                <w:noProof/>
                <w:webHidden/>
              </w:rPr>
              <w:fldChar w:fldCharType="begin"/>
            </w:r>
            <w:r w:rsidRPr="00D42F83">
              <w:rPr>
                <w:noProof/>
                <w:webHidden/>
              </w:rPr>
              <w:instrText xml:space="preserve"> PAGEREF _Toc216672637 \h </w:instrText>
            </w:r>
            <w:r w:rsidRPr="00D42F83">
              <w:rPr>
                <w:noProof/>
                <w:webHidden/>
              </w:rPr>
            </w:r>
            <w:r w:rsidRPr="00D42F83">
              <w:rPr>
                <w:noProof/>
                <w:webHidden/>
              </w:rPr>
              <w:fldChar w:fldCharType="separate"/>
            </w:r>
            <w:r w:rsidRPr="00D42F83">
              <w:rPr>
                <w:noProof/>
                <w:webHidden/>
              </w:rPr>
              <w:t>27</w:t>
            </w:r>
            <w:r w:rsidRPr="00D42F83">
              <w:rPr>
                <w:noProof/>
                <w:webHidden/>
              </w:rPr>
              <w:fldChar w:fldCharType="end"/>
            </w:r>
          </w:hyperlink>
        </w:p>
        <w:p w14:paraId="7E74FE2A" w14:textId="76FA9293"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38" w:history="1">
            <w:r w:rsidRPr="00D42F83">
              <w:rPr>
                <w:rStyle w:val="Hyperlink"/>
                <w:rFonts w:eastAsiaTheme="majorEastAsia"/>
                <w:noProof/>
                <w:color w:val="auto"/>
              </w:rPr>
              <w:t>6.6</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Đóng hồ sơ</w:t>
            </w:r>
            <w:r w:rsidRPr="00D42F83">
              <w:rPr>
                <w:rStyle w:val="Hyperlink"/>
                <w:rFonts w:eastAsiaTheme="majorEastAsia"/>
                <w:noProof/>
                <w:color w:val="auto"/>
                <w:lang w:val="en-US"/>
              </w:rPr>
              <w:t xml:space="preserve"> vụ việc</w:t>
            </w:r>
            <w:r w:rsidRPr="00D42F83">
              <w:rPr>
                <w:noProof/>
                <w:webHidden/>
              </w:rPr>
              <w:tab/>
            </w:r>
            <w:r w:rsidRPr="00D42F83">
              <w:rPr>
                <w:noProof/>
                <w:webHidden/>
              </w:rPr>
              <w:fldChar w:fldCharType="begin"/>
            </w:r>
            <w:r w:rsidRPr="00D42F83">
              <w:rPr>
                <w:noProof/>
                <w:webHidden/>
              </w:rPr>
              <w:instrText xml:space="preserve"> PAGEREF _Toc216672638 \h </w:instrText>
            </w:r>
            <w:r w:rsidRPr="00D42F83">
              <w:rPr>
                <w:noProof/>
                <w:webHidden/>
              </w:rPr>
            </w:r>
            <w:r w:rsidRPr="00D42F83">
              <w:rPr>
                <w:noProof/>
                <w:webHidden/>
              </w:rPr>
              <w:fldChar w:fldCharType="separate"/>
            </w:r>
            <w:r w:rsidRPr="00D42F83">
              <w:rPr>
                <w:noProof/>
                <w:webHidden/>
              </w:rPr>
              <w:t>27</w:t>
            </w:r>
            <w:r w:rsidRPr="00D42F83">
              <w:rPr>
                <w:noProof/>
                <w:webHidden/>
              </w:rPr>
              <w:fldChar w:fldCharType="end"/>
            </w:r>
          </w:hyperlink>
        </w:p>
        <w:p w14:paraId="694789AA" w14:textId="1E9C15CC" w:rsidR="00E732F3" w:rsidRPr="00D42F83" w:rsidRDefault="00E732F3" w:rsidP="00E732F3">
          <w:pPr>
            <w:pStyle w:val="TOC1"/>
            <w:rPr>
              <w:rFonts w:asciiTheme="minorHAnsi" w:eastAsiaTheme="minorEastAsia" w:hAnsiTheme="minorHAnsi" w:cstheme="minorBidi"/>
              <w:sz w:val="22"/>
              <w:szCs w:val="22"/>
              <w:lang w:val="en-US"/>
            </w:rPr>
          </w:pPr>
          <w:hyperlink w:anchor="_Toc216672639" w:history="1">
            <w:r w:rsidRPr="00D42F83">
              <w:rPr>
                <w:rStyle w:val="Hyperlink"/>
                <w:color w:val="auto"/>
              </w:rPr>
              <w:t>7.</w:t>
            </w:r>
            <w:r w:rsidRPr="00D42F83">
              <w:rPr>
                <w:rFonts w:asciiTheme="minorHAnsi" w:eastAsiaTheme="minorEastAsia" w:hAnsiTheme="minorHAnsi" w:cstheme="minorBidi"/>
                <w:sz w:val="22"/>
                <w:szCs w:val="22"/>
                <w:lang w:val="en-US"/>
              </w:rPr>
              <w:tab/>
            </w:r>
            <w:r w:rsidRPr="00D42F83">
              <w:rPr>
                <w:rStyle w:val="Hyperlink"/>
                <w:color w:val="auto"/>
                <w:lang w:val="en-US"/>
              </w:rPr>
              <w:t>Tập huấn</w:t>
            </w:r>
            <w:r w:rsidRPr="00D42F83">
              <w:rPr>
                <w:rStyle w:val="Hyperlink"/>
                <w:color w:val="auto"/>
              </w:rPr>
              <w:t xml:space="preserve"> và truyền thông</w:t>
            </w:r>
            <w:r w:rsidRPr="00D42F83">
              <w:rPr>
                <w:webHidden/>
              </w:rPr>
              <w:tab/>
            </w:r>
            <w:r w:rsidRPr="00D42F83">
              <w:rPr>
                <w:webHidden/>
              </w:rPr>
              <w:fldChar w:fldCharType="begin"/>
            </w:r>
            <w:r w:rsidRPr="00D42F83">
              <w:rPr>
                <w:webHidden/>
              </w:rPr>
              <w:instrText xml:space="preserve"> PAGEREF _Toc216672639 \h </w:instrText>
            </w:r>
            <w:r w:rsidRPr="00D42F83">
              <w:rPr>
                <w:webHidden/>
              </w:rPr>
            </w:r>
            <w:r w:rsidRPr="00D42F83">
              <w:rPr>
                <w:webHidden/>
              </w:rPr>
              <w:fldChar w:fldCharType="separate"/>
            </w:r>
            <w:r w:rsidRPr="00D42F83">
              <w:rPr>
                <w:webHidden/>
              </w:rPr>
              <w:t>28</w:t>
            </w:r>
            <w:r w:rsidRPr="00D42F83">
              <w:rPr>
                <w:webHidden/>
              </w:rPr>
              <w:fldChar w:fldCharType="end"/>
            </w:r>
          </w:hyperlink>
        </w:p>
        <w:p w14:paraId="78793B10" w14:textId="57A1CDFA"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40" w:history="1">
            <w:r w:rsidRPr="00D42F83">
              <w:rPr>
                <w:rStyle w:val="Hyperlink"/>
                <w:rFonts w:eastAsiaTheme="majorEastAsia"/>
                <w:noProof/>
                <w:color w:val="auto"/>
              </w:rPr>
              <w:t>7.1</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lang w:val="en-US"/>
              </w:rPr>
              <w:t>Tập huấn, nâng cao</w:t>
            </w:r>
            <w:r w:rsidRPr="00D42F83">
              <w:rPr>
                <w:rStyle w:val="Hyperlink"/>
                <w:rFonts w:eastAsiaTheme="majorEastAsia"/>
                <w:noProof/>
                <w:color w:val="auto"/>
              </w:rPr>
              <w:t xml:space="preserve"> năng lực</w:t>
            </w:r>
            <w:r w:rsidRPr="00D42F83">
              <w:rPr>
                <w:noProof/>
                <w:webHidden/>
              </w:rPr>
              <w:tab/>
            </w:r>
            <w:r w:rsidRPr="00D42F83">
              <w:rPr>
                <w:noProof/>
                <w:webHidden/>
              </w:rPr>
              <w:fldChar w:fldCharType="begin"/>
            </w:r>
            <w:r w:rsidRPr="00D42F83">
              <w:rPr>
                <w:noProof/>
                <w:webHidden/>
              </w:rPr>
              <w:instrText xml:space="preserve"> PAGEREF _Toc216672640 \h </w:instrText>
            </w:r>
            <w:r w:rsidRPr="00D42F83">
              <w:rPr>
                <w:noProof/>
                <w:webHidden/>
              </w:rPr>
            </w:r>
            <w:r w:rsidRPr="00D42F83">
              <w:rPr>
                <w:noProof/>
                <w:webHidden/>
              </w:rPr>
              <w:fldChar w:fldCharType="separate"/>
            </w:r>
            <w:r w:rsidRPr="00D42F83">
              <w:rPr>
                <w:noProof/>
                <w:webHidden/>
              </w:rPr>
              <w:t>28</w:t>
            </w:r>
            <w:r w:rsidRPr="00D42F83">
              <w:rPr>
                <w:noProof/>
                <w:webHidden/>
              </w:rPr>
              <w:fldChar w:fldCharType="end"/>
            </w:r>
          </w:hyperlink>
        </w:p>
        <w:p w14:paraId="5DDBBBC3" w14:textId="4F5C4710"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41" w:history="1">
            <w:r w:rsidRPr="00D42F83">
              <w:rPr>
                <w:rStyle w:val="Hyperlink"/>
                <w:rFonts w:eastAsiaTheme="majorEastAsia"/>
                <w:noProof/>
                <w:color w:val="auto"/>
              </w:rPr>
              <w:t>7.2</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lang w:val="en-US"/>
              </w:rPr>
              <w:t>T</w:t>
            </w:r>
            <w:r w:rsidRPr="00D42F83">
              <w:rPr>
                <w:rStyle w:val="Hyperlink"/>
                <w:rFonts w:eastAsiaTheme="majorEastAsia"/>
                <w:noProof/>
                <w:color w:val="auto"/>
              </w:rPr>
              <w:t>ruyền thông</w:t>
            </w:r>
            <w:r w:rsidRPr="00D42F83">
              <w:rPr>
                <w:noProof/>
                <w:webHidden/>
              </w:rPr>
              <w:tab/>
            </w:r>
            <w:r w:rsidRPr="00D42F83">
              <w:rPr>
                <w:noProof/>
                <w:webHidden/>
              </w:rPr>
              <w:fldChar w:fldCharType="begin"/>
            </w:r>
            <w:r w:rsidRPr="00D42F83">
              <w:rPr>
                <w:noProof/>
                <w:webHidden/>
              </w:rPr>
              <w:instrText xml:space="preserve"> PAGEREF _Toc216672641 \h </w:instrText>
            </w:r>
            <w:r w:rsidRPr="00D42F83">
              <w:rPr>
                <w:noProof/>
                <w:webHidden/>
              </w:rPr>
            </w:r>
            <w:r w:rsidRPr="00D42F83">
              <w:rPr>
                <w:noProof/>
                <w:webHidden/>
              </w:rPr>
              <w:fldChar w:fldCharType="separate"/>
            </w:r>
            <w:r w:rsidRPr="00D42F83">
              <w:rPr>
                <w:noProof/>
                <w:webHidden/>
              </w:rPr>
              <w:t>30</w:t>
            </w:r>
            <w:r w:rsidRPr="00D42F83">
              <w:rPr>
                <w:noProof/>
                <w:webHidden/>
              </w:rPr>
              <w:fldChar w:fldCharType="end"/>
            </w:r>
          </w:hyperlink>
        </w:p>
        <w:p w14:paraId="51BF17DB" w14:textId="7CBCB466"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42" w:history="1">
            <w:r w:rsidRPr="00D42F83">
              <w:rPr>
                <w:rStyle w:val="Hyperlink"/>
                <w:rFonts w:eastAsiaTheme="majorEastAsia"/>
                <w:noProof/>
                <w:color w:val="auto"/>
              </w:rPr>
              <w:t>8.1</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Giám sát tuân thủ</w:t>
            </w:r>
            <w:r w:rsidRPr="00D42F83">
              <w:rPr>
                <w:noProof/>
                <w:webHidden/>
              </w:rPr>
              <w:tab/>
            </w:r>
            <w:r w:rsidRPr="00D42F83">
              <w:rPr>
                <w:noProof/>
                <w:webHidden/>
              </w:rPr>
              <w:fldChar w:fldCharType="begin"/>
            </w:r>
            <w:r w:rsidRPr="00D42F83">
              <w:rPr>
                <w:noProof/>
                <w:webHidden/>
              </w:rPr>
              <w:instrText xml:space="preserve"> PAGEREF _Toc216672642 \h </w:instrText>
            </w:r>
            <w:r w:rsidRPr="00D42F83">
              <w:rPr>
                <w:noProof/>
                <w:webHidden/>
              </w:rPr>
            </w:r>
            <w:r w:rsidRPr="00D42F83">
              <w:rPr>
                <w:noProof/>
                <w:webHidden/>
              </w:rPr>
              <w:fldChar w:fldCharType="separate"/>
            </w:r>
            <w:r w:rsidRPr="00D42F83">
              <w:rPr>
                <w:noProof/>
                <w:webHidden/>
              </w:rPr>
              <w:t>31</w:t>
            </w:r>
            <w:r w:rsidRPr="00D42F83">
              <w:rPr>
                <w:noProof/>
                <w:webHidden/>
              </w:rPr>
              <w:fldChar w:fldCharType="end"/>
            </w:r>
          </w:hyperlink>
        </w:p>
        <w:p w14:paraId="2B031B9B" w14:textId="40944EB9"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43" w:history="1">
            <w:r w:rsidRPr="00D42F83">
              <w:rPr>
                <w:rStyle w:val="Hyperlink"/>
                <w:rFonts w:eastAsiaTheme="majorEastAsia"/>
                <w:noProof/>
                <w:color w:val="auto"/>
              </w:rPr>
              <w:t>8.2</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 xml:space="preserve">Đánh giá và Học </w:t>
            </w:r>
            <w:r w:rsidRPr="00D42F83">
              <w:rPr>
                <w:rStyle w:val="Hyperlink"/>
                <w:rFonts w:eastAsiaTheme="majorEastAsia"/>
                <w:noProof/>
                <w:color w:val="auto"/>
                <w:lang w:val="en-US"/>
              </w:rPr>
              <w:t>hỏi</w:t>
            </w:r>
            <w:r w:rsidRPr="00D42F83">
              <w:rPr>
                <w:noProof/>
                <w:webHidden/>
              </w:rPr>
              <w:tab/>
            </w:r>
            <w:r w:rsidRPr="00D42F83">
              <w:rPr>
                <w:noProof/>
                <w:webHidden/>
              </w:rPr>
              <w:fldChar w:fldCharType="begin"/>
            </w:r>
            <w:r w:rsidRPr="00D42F83">
              <w:rPr>
                <w:noProof/>
                <w:webHidden/>
              </w:rPr>
              <w:instrText xml:space="preserve"> PAGEREF _Toc216672643 \h </w:instrText>
            </w:r>
            <w:r w:rsidRPr="00D42F83">
              <w:rPr>
                <w:noProof/>
                <w:webHidden/>
              </w:rPr>
            </w:r>
            <w:r w:rsidRPr="00D42F83">
              <w:rPr>
                <w:noProof/>
                <w:webHidden/>
              </w:rPr>
              <w:fldChar w:fldCharType="separate"/>
            </w:r>
            <w:r w:rsidRPr="00D42F83">
              <w:rPr>
                <w:noProof/>
                <w:webHidden/>
              </w:rPr>
              <w:t>32</w:t>
            </w:r>
            <w:r w:rsidRPr="00D42F83">
              <w:rPr>
                <w:noProof/>
                <w:webHidden/>
              </w:rPr>
              <w:fldChar w:fldCharType="end"/>
            </w:r>
          </w:hyperlink>
        </w:p>
        <w:p w14:paraId="3146C421" w14:textId="6C934CD1"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44" w:history="1">
            <w:r w:rsidRPr="00D42F83">
              <w:rPr>
                <w:rStyle w:val="Hyperlink"/>
                <w:rFonts w:eastAsiaTheme="majorEastAsia"/>
                <w:noProof/>
                <w:color w:val="auto"/>
              </w:rPr>
              <w:t>8.3</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Đánh giá định kỳ</w:t>
            </w:r>
            <w:r w:rsidRPr="00D42F83">
              <w:rPr>
                <w:noProof/>
                <w:webHidden/>
              </w:rPr>
              <w:tab/>
            </w:r>
            <w:r w:rsidRPr="00D42F83">
              <w:rPr>
                <w:noProof/>
                <w:webHidden/>
              </w:rPr>
              <w:fldChar w:fldCharType="begin"/>
            </w:r>
            <w:r w:rsidRPr="00D42F83">
              <w:rPr>
                <w:noProof/>
                <w:webHidden/>
              </w:rPr>
              <w:instrText xml:space="preserve"> PAGEREF _Toc216672644 \h </w:instrText>
            </w:r>
            <w:r w:rsidRPr="00D42F83">
              <w:rPr>
                <w:noProof/>
                <w:webHidden/>
              </w:rPr>
            </w:r>
            <w:r w:rsidRPr="00D42F83">
              <w:rPr>
                <w:noProof/>
                <w:webHidden/>
              </w:rPr>
              <w:fldChar w:fldCharType="separate"/>
            </w:r>
            <w:r w:rsidRPr="00D42F83">
              <w:rPr>
                <w:noProof/>
                <w:webHidden/>
              </w:rPr>
              <w:t>33</w:t>
            </w:r>
            <w:r w:rsidRPr="00D42F83">
              <w:rPr>
                <w:noProof/>
                <w:webHidden/>
              </w:rPr>
              <w:fldChar w:fldCharType="end"/>
            </w:r>
          </w:hyperlink>
        </w:p>
        <w:p w14:paraId="02DEF006" w14:textId="5F6EE762" w:rsidR="00E732F3" w:rsidRPr="00D42F83" w:rsidRDefault="00E732F3" w:rsidP="00E732F3">
          <w:pPr>
            <w:pStyle w:val="TOC2"/>
            <w:rPr>
              <w:rFonts w:asciiTheme="minorHAnsi" w:eastAsiaTheme="minorEastAsia" w:hAnsiTheme="minorHAnsi" w:cstheme="minorBidi"/>
              <w:noProof/>
              <w:sz w:val="22"/>
              <w:szCs w:val="22"/>
              <w:lang w:val="en-US"/>
            </w:rPr>
          </w:pPr>
          <w:hyperlink w:anchor="_Toc216672645" w:history="1">
            <w:r w:rsidRPr="00D42F83">
              <w:rPr>
                <w:rStyle w:val="Hyperlink"/>
                <w:rFonts w:eastAsiaTheme="majorEastAsia"/>
                <w:noProof/>
                <w:color w:val="auto"/>
              </w:rPr>
              <w:t>8.4</w:t>
            </w:r>
            <w:r w:rsidRPr="00D42F83">
              <w:rPr>
                <w:rFonts w:asciiTheme="minorHAnsi" w:eastAsiaTheme="minorEastAsia" w:hAnsiTheme="minorHAnsi" w:cstheme="minorBidi"/>
                <w:noProof/>
                <w:sz w:val="22"/>
                <w:szCs w:val="22"/>
                <w:lang w:val="en-US"/>
              </w:rPr>
              <w:tab/>
            </w:r>
            <w:r w:rsidRPr="00D42F83">
              <w:rPr>
                <w:rStyle w:val="Hyperlink"/>
                <w:rFonts w:eastAsiaTheme="majorEastAsia"/>
                <w:noProof/>
                <w:color w:val="auto"/>
              </w:rPr>
              <w:t xml:space="preserve">Báo cáo </w:t>
            </w:r>
            <w:r w:rsidRPr="00D42F83">
              <w:rPr>
                <w:rStyle w:val="Hyperlink"/>
                <w:rFonts w:eastAsiaTheme="majorEastAsia"/>
                <w:noProof/>
                <w:color w:val="auto"/>
                <w:lang w:val="en-US"/>
              </w:rPr>
              <w:t>m</w:t>
            </w:r>
            <w:r w:rsidRPr="00D42F83">
              <w:rPr>
                <w:rStyle w:val="Hyperlink"/>
                <w:rFonts w:eastAsiaTheme="majorEastAsia"/>
                <w:noProof/>
                <w:color w:val="auto"/>
              </w:rPr>
              <w:t>inh bạch</w:t>
            </w:r>
            <w:r w:rsidRPr="00D42F83">
              <w:rPr>
                <w:noProof/>
                <w:webHidden/>
              </w:rPr>
              <w:tab/>
            </w:r>
            <w:r w:rsidRPr="00D42F83">
              <w:rPr>
                <w:noProof/>
                <w:webHidden/>
              </w:rPr>
              <w:fldChar w:fldCharType="begin"/>
            </w:r>
            <w:r w:rsidRPr="00D42F83">
              <w:rPr>
                <w:noProof/>
                <w:webHidden/>
              </w:rPr>
              <w:instrText xml:space="preserve"> PAGEREF _Toc216672645 \h </w:instrText>
            </w:r>
            <w:r w:rsidRPr="00D42F83">
              <w:rPr>
                <w:noProof/>
                <w:webHidden/>
              </w:rPr>
            </w:r>
            <w:r w:rsidRPr="00D42F83">
              <w:rPr>
                <w:noProof/>
                <w:webHidden/>
              </w:rPr>
              <w:fldChar w:fldCharType="separate"/>
            </w:r>
            <w:r w:rsidRPr="00D42F83">
              <w:rPr>
                <w:noProof/>
                <w:webHidden/>
              </w:rPr>
              <w:t>33</w:t>
            </w:r>
            <w:r w:rsidRPr="00D42F83">
              <w:rPr>
                <w:noProof/>
                <w:webHidden/>
              </w:rPr>
              <w:fldChar w:fldCharType="end"/>
            </w:r>
          </w:hyperlink>
        </w:p>
        <w:p w14:paraId="3DAAB4FA" w14:textId="248CA558" w:rsidR="00E732F3" w:rsidRPr="00D42F83" w:rsidRDefault="00E732F3" w:rsidP="00E732F3">
          <w:pPr>
            <w:pStyle w:val="TOC1"/>
            <w:rPr>
              <w:rFonts w:asciiTheme="minorHAnsi" w:eastAsiaTheme="minorEastAsia" w:hAnsiTheme="minorHAnsi" w:cstheme="minorBidi"/>
              <w:sz w:val="22"/>
              <w:szCs w:val="22"/>
              <w:lang w:val="en-US"/>
            </w:rPr>
          </w:pPr>
          <w:hyperlink w:anchor="_Toc216672646" w:history="1">
            <w:r w:rsidRPr="00D42F83">
              <w:rPr>
                <w:rStyle w:val="Hyperlink"/>
                <w:color w:val="auto"/>
              </w:rPr>
              <w:t>9.</w:t>
            </w:r>
            <w:r w:rsidRPr="00D42F83">
              <w:rPr>
                <w:rFonts w:asciiTheme="minorHAnsi" w:eastAsiaTheme="minorEastAsia" w:hAnsiTheme="minorHAnsi" w:cstheme="minorBidi"/>
                <w:sz w:val="22"/>
                <w:szCs w:val="22"/>
                <w:lang w:val="en-US"/>
              </w:rPr>
              <w:tab/>
            </w:r>
            <w:r w:rsidRPr="00D42F83">
              <w:rPr>
                <w:rStyle w:val="Hyperlink"/>
                <w:color w:val="auto"/>
              </w:rPr>
              <w:t>Phần kết luận</w:t>
            </w:r>
            <w:r w:rsidRPr="00D42F83">
              <w:rPr>
                <w:webHidden/>
              </w:rPr>
              <w:tab/>
            </w:r>
            <w:r w:rsidRPr="00D42F83">
              <w:rPr>
                <w:webHidden/>
              </w:rPr>
              <w:fldChar w:fldCharType="begin"/>
            </w:r>
            <w:r w:rsidRPr="00D42F83">
              <w:rPr>
                <w:webHidden/>
              </w:rPr>
              <w:instrText xml:space="preserve"> PAGEREF _Toc216672646 \h </w:instrText>
            </w:r>
            <w:r w:rsidRPr="00D42F83">
              <w:rPr>
                <w:webHidden/>
              </w:rPr>
            </w:r>
            <w:r w:rsidRPr="00D42F83">
              <w:rPr>
                <w:webHidden/>
              </w:rPr>
              <w:fldChar w:fldCharType="separate"/>
            </w:r>
            <w:r w:rsidRPr="00D42F83">
              <w:rPr>
                <w:webHidden/>
              </w:rPr>
              <w:t>34</w:t>
            </w:r>
            <w:r w:rsidRPr="00D42F83">
              <w:rPr>
                <w:webHidden/>
              </w:rPr>
              <w:fldChar w:fldCharType="end"/>
            </w:r>
          </w:hyperlink>
        </w:p>
        <w:p w14:paraId="58EDA766" w14:textId="72074E43" w:rsidR="00E732F3" w:rsidRPr="00D42F83" w:rsidRDefault="00E732F3" w:rsidP="00E732F3">
          <w:pPr>
            <w:pStyle w:val="TOC1"/>
            <w:rPr>
              <w:rFonts w:asciiTheme="minorHAnsi" w:eastAsiaTheme="minorEastAsia" w:hAnsiTheme="minorHAnsi" w:cstheme="minorBidi"/>
              <w:sz w:val="22"/>
              <w:szCs w:val="22"/>
              <w:lang w:val="en-US"/>
            </w:rPr>
          </w:pPr>
          <w:hyperlink w:anchor="_Toc216672647" w:history="1">
            <w:r w:rsidRPr="00D42F83">
              <w:rPr>
                <w:rStyle w:val="Hyperlink"/>
                <w:color w:val="auto"/>
              </w:rPr>
              <w:t xml:space="preserve">PHỤ LỤC </w:t>
            </w:r>
            <w:r w:rsidRPr="00D42F83">
              <w:rPr>
                <w:rStyle w:val="Hyperlink"/>
                <w:color w:val="auto"/>
                <w:lang w:val="en-US"/>
              </w:rPr>
              <w:t>0</w:t>
            </w:r>
            <w:r w:rsidRPr="00D42F83">
              <w:rPr>
                <w:rStyle w:val="Hyperlink"/>
                <w:color w:val="auto"/>
              </w:rPr>
              <w:t>1: BIỂU MẪU BÁO CÁO VỤ VIỆC</w:t>
            </w:r>
            <w:r w:rsidRPr="00D42F83">
              <w:rPr>
                <w:webHidden/>
              </w:rPr>
              <w:tab/>
            </w:r>
            <w:r w:rsidRPr="00D42F83">
              <w:rPr>
                <w:webHidden/>
              </w:rPr>
              <w:fldChar w:fldCharType="begin"/>
            </w:r>
            <w:r w:rsidRPr="00D42F83">
              <w:rPr>
                <w:webHidden/>
              </w:rPr>
              <w:instrText xml:space="preserve"> PAGEREF _Toc216672647 \h </w:instrText>
            </w:r>
            <w:r w:rsidRPr="00D42F83">
              <w:rPr>
                <w:webHidden/>
              </w:rPr>
            </w:r>
            <w:r w:rsidRPr="00D42F83">
              <w:rPr>
                <w:webHidden/>
              </w:rPr>
              <w:fldChar w:fldCharType="separate"/>
            </w:r>
            <w:r w:rsidRPr="00D42F83">
              <w:rPr>
                <w:webHidden/>
              </w:rPr>
              <w:t>35</w:t>
            </w:r>
            <w:r w:rsidRPr="00D42F83">
              <w:rPr>
                <w:webHidden/>
              </w:rPr>
              <w:fldChar w:fldCharType="end"/>
            </w:r>
          </w:hyperlink>
        </w:p>
        <w:p w14:paraId="303BD6F6" w14:textId="02122EC9" w:rsidR="00E732F3" w:rsidRPr="00D42F83" w:rsidRDefault="00E732F3" w:rsidP="00E732F3">
          <w:pPr>
            <w:pStyle w:val="TOC1"/>
            <w:rPr>
              <w:rFonts w:asciiTheme="minorHAnsi" w:eastAsiaTheme="minorEastAsia" w:hAnsiTheme="minorHAnsi" w:cstheme="minorBidi"/>
              <w:sz w:val="22"/>
              <w:szCs w:val="22"/>
              <w:lang w:val="en-US"/>
            </w:rPr>
          </w:pPr>
          <w:hyperlink w:anchor="_Toc216672648" w:history="1">
            <w:r w:rsidRPr="00D42F83">
              <w:rPr>
                <w:rStyle w:val="Hyperlink"/>
                <w:color w:val="auto"/>
              </w:rPr>
              <w:t xml:space="preserve">PHỤ LỤC </w:t>
            </w:r>
            <w:r w:rsidRPr="00D42F83">
              <w:rPr>
                <w:rStyle w:val="Hyperlink"/>
                <w:color w:val="auto"/>
                <w:lang w:val="en-US"/>
              </w:rPr>
              <w:t>0</w:t>
            </w:r>
            <w:r w:rsidRPr="00D42F83">
              <w:rPr>
                <w:rStyle w:val="Hyperlink"/>
                <w:color w:val="auto"/>
              </w:rPr>
              <w:t>2: QUY TRÌNH TIẾP NHẬN</w:t>
            </w:r>
            <w:r w:rsidRPr="00D42F83">
              <w:rPr>
                <w:rStyle w:val="Hyperlink"/>
                <w:color w:val="auto"/>
                <w:lang w:val="en-US"/>
              </w:rPr>
              <w:t>, XÁC MINH VÀ XỬ LÝ</w:t>
            </w:r>
            <w:r w:rsidRPr="00D42F83">
              <w:rPr>
                <w:rStyle w:val="Hyperlink"/>
                <w:color w:val="auto"/>
              </w:rPr>
              <w:t xml:space="preserve"> VỤ VIỆC</w:t>
            </w:r>
            <w:r w:rsidRPr="00D42F83">
              <w:rPr>
                <w:webHidden/>
              </w:rPr>
              <w:tab/>
            </w:r>
            <w:r w:rsidRPr="00D42F83">
              <w:rPr>
                <w:webHidden/>
              </w:rPr>
              <w:fldChar w:fldCharType="begin"/>
            </w:r>
            <w:r w:rsidRPr="00D42F83">
              <w:rPr>
                <w:webHidden/>
              </w:rPr>
              <w:instrText xml:space="preserve"> PAGEREF _Toc216672648 \h </w:instrText>
            </w:r>
            <w:r w:rsidRPr="00D42F83">
              <w:rPr>
                <w:webHidden/>
              </w:rPr>
            </w:r>
            <w:r w:rsidRPr="00D42F83">
              <w:rPr>
                <w:webHidden/>
              </w:rPr>
              <w:fldChar w:fldCharType="separate"/>
            </w:r>
            <w:r w:rsidRPr="00D42F83">
              <w:rPr>
                <w:webHidden/>
              </w:rPr>
              <w:t>37</w:t>
            </w:r>
            <w:r w:rsidRPr="00D42F83">
              <w:rPr>
                <w:webHidden/>
              </w:rPr>
              <w:fldChar w:fldCharType="end"/>
            </w:r>
          </w:hyperlink>
        </w:p>
        <w:p w14:paraId="02B26C38" w14:textId="69BB75EB" w:rsidR="00E732F3" w:rsidRPr="00D42F83" w:rsidRDefault="00E732F3" w:rsidP="00E732F3">
          <w:pPr>
            <w:pStyle w:val="TOC1"/>
            <w:rPr>
              <w:rFonts w:asciiTheme="minorHAnsi" w:eastAsiaTheme="minorEastAsia" w:hAnsiTheme="minorHAnsi" w:cstheme="minorBidi"/>
              <w:sz w:val="22"/>
              <w:szCs w:val="22"/>
              <w:lang w:val="en-US"/>
            </w:rPr>
          </w:pPr>
          <w:hyperlink w:anchor="_Toc216672649" w:history="1">
            <w:r w:rsidRPr="00D42F83">
              <w:rPr>
                <w:rStyle w:val="Hyperlink"/>
                <w:color w:val="auto"/>
              </w:rPr>
              <w:t xml:space="preserve">PHỤ LỤC </w:t>
            </w:r>
            <w:r w:rsidRPr="00D42F83">
              <w:rPr>
                <w:rStyle w:val="Hyperlink"/>
                <w:color w:val="auto"/>
                <w:lang w:val="en-US"/>
              </w:rPr>
              <w:t>0</w:t>
            </w:r>
            <w:r w:rsidRPr="00D42F83">
              <w:rPr>
                <w:rStyle w:val="Hyperlink"/>
                <w:color w:val="auto"/>
              </w:rPr>
              <w:t>3:</w:t>
            </w:r>
            <w:r w:rsidRPr="00D42F83">
              <w:rPr>
                <w:rStyle w:val="Hyperlink"/>
                <w:color w:val="auto"/>
                <w:lang w:val="en-US"/>
              </w:rPr>
              <w:t xml:space="preserve"> </w:t>
            </w:r>
            <w:r w:rsidRPr="00D42F83">
              <w:rPr>
                <w:rStyle w:val="Hyperlink"/>
                <w:color w:val="auto"/>
              </w:rPr>
              <w:t xml:space="preserve">ĐIỀU KHOẢN THAM CHIẾU </w:t>
            </w:r>
            <w:r w:rsidRPr="00D42F83">
              <w:rPr>
                <w:rStyle w:val="Hyperlink"/>
                <w:color w:val="auto"/>
                <w:lang w:val="en-US"/>
              </w:rPr>
              <w:t>NHIỆM VỤ CỦA NGƯỜI ĐẦU MỐI VỀ SEAH</w:t>
            </w:r>
            <w:r w:rsidRPr="00D42F83">
              <w:rPr>
                <w:webHidden/>
              </w:rPr>
              <w:tab/>
            </w:r>
            <w:r w:rsidRPr="00D42F83">
              <w:rPr>
                <w:webHidden/>
              </w:rPr>
              <w:fldChar w:fldCharType="begin"/>
            </w:r>
            <w:r w:rsidRPr="00D42F83">
              <w:rPr>
                <w:webHidden/>
              </w:rPr>
              <w:instrText xml:space="preserve"> PAGEREF _Toc216672649 \h </w:instrText>
            </w:r>
            <w:r w:rsidRPr="00D42F83">
              <w:rPr>
                <w:webHidden/>
              </w:rPr>
            </w:r>
            <w:r w:rsidRPr="00D42F83">
              <w:rPr>
                <w:webHidden/>
              </w:rPr>
              <w:fldChar w:fldCharType="separate"/>
            </w:r>
            <w:r w:rsidRPr="00D42F83">
              <w:rPr>
                <w:webHidden/>
              </w:rPr>
              <w:t>38</w:t>
            </w:r>
            <w:r w:rsidRPr="00D42F83">
              <w:rPr>
                <w:webHidden/>
              </w:rPr>
              <w:fldChar w:fldCharType="end"/>
            </w:r>
          </w:hyperlink>
        </w:p>
        <w:p w14:paraId="11EE5373" w14:textId="126B2F30" w:rsidR="00E732F3" w:rsidRPr="00D42F83" w:rsidRDefault="00E732F3" w:rsidP="00E732F3">
          <w:pPr>
            <w:pStyle w:val="TOC1"/>
            <w:rPr>
              <w:rFonts w:asciiTheme="minorHAnsi" w:eastAsiaTheme="minorEastAsia" w:hAnsiTheme="minorHAnsi" w:cstheme="minorBidi"/>
              <w:sz w:val="22"/>
              <w:szCs w:val="22"/>
              <w:lang w:val="en-US"/>
            </w:rPr>
          </w:pPr>
          <w:hyperlink w:anchor="_Toc216672650" w:history="1">
            <w:r w:rsidRPr="00D42F83">
              <w:rPr>
                <w:rStyle w:val="Hyperlink"/>
                <w:color w:val="auto"/>
              </w:rPr>
              <w:t xml:space="preserve">PHỤ LỤC </w:t>
            </w:r>
            <w:r w:rsidRPr="00D42F83">
              <w:rPr>
                <w:rStyle w:val="Hyperlink"/>
                <w:color w:val="auto"/>
                <w:lang w:val="en-US"/>
              </w:rPr>
              <w:t>0</w:t>
            </w:r>
            <w:r w:rsidRPr="00D42F83">
              <w:rPr>
                <w:rStyle w:val="Hyperlink"/>
                <w:color w:val="auto"/>
              </w:rPr>
              <w:t xml:space="preserve">4: MẪU BÁO CÁO </w:t>
            </w:r>
            <w:r w:rsidRPr="00D42F83">
              <w:rPr>
                <w:rStyle w:val="Hyperlink"/>
                <w:color w:val="auto"/>
                <w:lang w:val="en-US"/>
              </w:rPr>
              <w:t>KẾT QUẢ XÁC MINH VỤ VIỆC</w:t>
            </w:r>
            <w:r w:rsidRPr="00D42F83">
              <w:rPr>
                <w:webHidden/>
              </w:rPr>
              <w:tab/>
            </w:r>
            <w:r w:rsidRPr="00D42F83">
              <w:rPr>
                <w:webHidden/>
              </w:rPr>
              <w:fldChar w:fldCharType="begin"/>
            </w:r>
            <w:r w:rsidRPr="00D42F83">
              <w:rPr>
                <w:webHidden/>
              </w:rPr>
              <w:instrText xml:space="preserve"> PAGEREF _Toc216672650 \h </w:instrText>
            </w:r>
            <w:r w:rsidRPr="00D42F83">
              <w:rPr>
                <w:webHidden/>
              </w:rPr>
            </w:r>
            <w:r w:rsidRPr="00D42F83">
              <w:rPr>
                <w:webHidden/>
              </w:rPr>
              <w:fldChar w:fldCharType="separate"/>
            </w:r>
            <w:r w:rsidRPr="00D42F83">
              <w:rPr>
                <w:webHidden/>
              </w:rPr>
              <w:t>40</w:t>
            </w:r>
            <w:r w:rsidRPr="00D42F83">
              <w:rPr>
                <w:webHidden/>
              </w:rPr>
              <w:fldChar w:fldCharType="end"/>
            </w:r>
          </w:hyperlink>
        </w:p>
        <w:p w14:paraId="7F04119B" w14:textId="060C9175" w:rsidR="00E732F3" w:rsidRPr="00D42F83" w:rsidRDefault="00E732F3" w:rsidP="00E732F3">
          <w:pPr>
            <w:pStyle w:val="TOC1"/>
            <w:rPr>
              <w:rFonts w:asciiTheme="minorHAnsi" w:eastAsiaTheme="minorEastAsia" w:hAnsiTheme="minorHAnsi" w:cstheme="minorBidi"/>
              <w:sz w:val="22"/>
              <w:szCs w:val="22"/>
              <w:lang w:val="en-US"/>
            </w:rPr>
          </w:pPr>
          <w:hyperlink w:anchor="_Toc216672651" w:history="1">
            <w:r w:rsidRPr="00D42F83">
              <w:rPr>
                <w:rStyle w:val="Hyperlink"/>
                <w:i/>
                <w:iCs/>
                <w:color w:val="auto"/>
              </w:rPr>
              <w:t xml:space="preserve">Chương trình </w:t>
            </w:r>
            <w:r w:rsidRPr="00D42F83">
              <w:rPr>
                <w:rStyle w:val="Hyperlink"/>
                <w:i/>
                <w:iCs/>
                <w:color w:val="auto"/>
                <w:lang w:val="en-US"/>
              </w:rPr>
              <w:t>giảm phát thải vùng Tây Nguyên và Nam Trung Bộ</w:t>
            </w:r>
            <w:r w:rsidRPr="00D42F83">
              <w:rPr>
                <w:webHidden/>
              </w:rPr>
              <w:tab/>
            </w:r>
            <w:r w:rsidRPr="00D42F83">
              <w:rPr>
                <w:webHidden/>
              </w:rPr>
              <w:fldChar w:fldCharType="begin"/>
            </w:r>
            <w:r w:rsidRPr="00D42F83">
              <w:rPr>
                <w:webHidden/>
              </w:rPr>
              <w:instrText xml:space="preserve"> PAGEREF _Toc216672651 \h </w:instrText>
            </w:r>
            <w:r w:rsidRPr="00D42F83">
              <w:rPr>
                <w:webHidden/>
              </w:rPr>
            </w:r>
            <w:r w:rsidRPr="00D42F83">
              <w:rPr>
                <w:webHidden/>
              </w:rPr>
              <w:fldChar w:fldCharType="separate"/>
            </w:r>
            <w:r w:rsidRPr="00D42F83">
              <w:rPr>
                <w:webHidden/>
              </w:rPr>
              <w:t>40</w:t>
            </w:r>
            <w:r w:rsidRPr="00D42F83">
              <w:rPr>
                <w:webHidden/>
              </w:rPr>
              <w:fldChar w:fldCharType="end"/>
            </w:r>
          </w:hyperlink>
        </w:p>
        <w:p w14:paraId="5A246C4E" w14:textId="7EF890E4" w:rsidR="00E732F3" w:rsidRPr="00D42F83" w:rsidRDefault="00E732F3" w:rsidP="00E732F3">
          <w:pPr>
            <w:pStyle w:val="TOC1"/>
            <w:rPr>
              <w:rFonts w:asciiTheme="minorHAnsi" w:eastAsiaTheme="minorEastAsia" w:hAnsiTheme="minorHAnsi" w:cstheme="minorBidi"/>
              <w:sz w:val="22"/>
              <w:szCs w:val="22"/>
              <w:lang w:val="en-US"/>
            </w:rPr>
          </w:pPr>
          <w:hyperlink w:anchor="_Toc216672652" w:history="1">
            <w:r w:rsidRPr="00D42F83">
              <w:rPr>
                <w:rStyle w:val="Hyperlink"/>
                <w:color w:val="auto"/>
              </w:rPr>
              <w:t>PHỤ LỤC</w:t>
            </w:r>
            <w:r w:rsidRPr="00D42F83">
              <w:rPr>
                <w:rStyle w:val="Hyperlink"/>
                <w:color w:val="auto"/>
                <w:lang w:val="en-US"/>
              </w:rPr>
              <w:t xml:space="preserve"> 0</w:t>
            </w:r>
            <w:r w:rsidRPr="00D42F83">
              <w:rPr>
                <w:rStyle w:val="Hyperlink"/>
                <w:color w:val="auto"/>
              </w:rPr>
              <w:t xml:space="preserve">5: BÁO CÁO GIÁM SÁT THỰC HIỆN </w:t>
            </w:r>
            <w:r w:rsidRPr="00D42F83">
              <w:rPr>
                <w:rStyle w:val="Hyperlink"/>
                <w:color w:val="auto"/>
                <w:lang w:val="en-US"/>
              </w:rPr>
              <w:t>QUY ĐỊNH PHÒNG CHỐNG</w:t>
            </w:r>
            <w:r w:rsidRPr="00D42F83">
              <w:rPr>
                <w:rStyle w:val="Hyperlink"/>
                <w:color w:val="auto"/>
              </w:rPr>
              <w:t xml:space="preserve"> SEAH</w:t>
            </w:r>
            <w:r w:rsidRPr="00D42F83">
              <w:rPr>
                <w:rStyle w:val="Hyperlink"/>
                <w:color w:val="auto"/>
                <w:lang w:val="en-US"/>
              </w:rPr>
              <w:t xml:space="preserve"> TẠI NƠI LÀM VIỆC</w:t>
            </w:r>
            <w:r w:rsidRPr="00D42F83">
              <w:rPr>
                <w:webHidden/>
              </w:rPr>
              <w:tab/>
            </w:r>
            <w:r w:rsidRPr="00D42F83">
              <w:rPr>
                <w:webHidden/>
              </w:rPr>
              <w:fldChar w:fldCharType="begin"/>
            </w:r>
            <w:r w:rsidRPr="00D42F83">
              <w:rPr>
                <w:webHidden/>
              </w:rPr>
              <w:instrText xml:space="preserve"> PAGEREF _Toc216672652 \h </w:instrText>
            </w:r>
            <w:r w:rsidRPr="00D42F83">
              <w:rPr>
                <w:webHidden/>
              </w:rPr>
            </w:r>
            <w:r w:rsidRPr="00D42F83">
              <w:rPr>
                <w:webHidden/>
              </w:rPr>
              <w:fldChar w:fldCharType="separate"/>
            </w:r>
            <w:r w:rsidRPr="00D42F83">
              <w:rPr>
                <w:webHidden/>
              </w:rPr>
              <w:t>42</w:t>
            </w:r>
            <w:r w:rsidRPr="00D42F83">
              <w:rPr>
                <w:webHidden/>
              </w:rPr>
              <w:fldChar w:fldCharType="end"/>
            </w:r>
          </w:hyperlink>
        </w:p>
        <w:p w14:paraId="425BD60F" w14:textId="5027A05E" w:rsidR="00E732F3" w:rsidRPr="00D42F83" w:rsidRDefault="00E732F3" w:rsidP="00E732F3">
          <w:pPr>
            <w:pStyle w:val="TOC1"/>
            <w:rPr>
              <w:rFonts w:asciiTheme="minorHAnsi" w:eastAsiaTheme="minorEastAsia" w:hAnsiTheme="minorHAnsi" w:cstheme="minorBidi"/>
              <w:sz w:val="22"/>
              <w:szCs w:val="22"/>
              <w:lang w:val="en-US"/>
            </w:rPr>
          </w:pPr>
          <w:hyperlink w:anchor="_Toc216672653" w:history="1">
            <w:r w:rsidRPr="00D42F83">
              <w:rPr>
                <w:rStyle w:val="Hyperlink"/>
                <w:color w:val="auto"/>
              </w:rPr>
              <w:t xml:space="preserve">PHỤ LỤC </w:t>
            </w:r>
            <w:r w:rsidRPr="00D42F83">
              <w:rPr>
                <w:rStyle w:val="Hyperlink"/>
                <w:color w:val="auto"/>
                <w:lang w:val="en-US"/>
              </w:rPr>
              <w:t>0</w:t>
            </w:r>
            <w:r w:rsidRPr="00D42F83">
              <w:rPr>
                <w:rStyle w:val="Hyperlink"/>
                <w:color w:val="auto"/>
              </w:rPr>
              <w:t xml:space="preserve">6: </w:t>
            </w:r>
            <w:r w:rsidRPr="00D42F83">
              <w:rPr>
                <w:rStyle w:val="Hyperlink"/>
                <w:color w:val="auto"/>
                <w:lang w:val="en-US"/>
              </w:rPr>
              <w:t xml:space="preserve">ĐỊA CHỈ CUNG CẤP </w:t>
            </w:r>
            <w:r w:rsidRPr="00D42F83">
              <w:rPr>
                <w:rStyle w:val="Hyperlink"/>
                <w:color w:val="auto"/>
              </w:rPr>
              <w:t xml:space="preserve">DỊCH VỤ HỖ TRỢ </w:t>
            </w:r>
            <w:r w:rsidRPr="00D42F83">
              <w:rPr>
                <w:rStyle w:val="Hyperlink"/>
                <w:color w:val="auto"/>
                <w:lang w:val="en-US"/>
              </w:rPr>
              <w:t>KHẨN CẤP CHO NẠN NHÂN</w:t>
            </w:r>
            <w:r w:rsidRPr="00D42F83">
              <w:rPr>
                <w:webHidden/>
              </w:rPr>
              <w:tab/>
            </w:r>
            <w:r w:rsidRPr="00D42F83">
              <w:rPr>
                <w:webHidden/>
              </w:rPr>
              <w:fldChar w:fldCharType="begin"/>
            </w:r>
            <w:r w:rsidRPr="00D42F83">
              <w:rPr>
                <w:webHidden/>
              </w:rPr>
              <w:instrText xml:space="preserve"> PAGEREF _Toc216672653 \h </w:instrText>
            </w:r>
            <w:r w:rsidRPr="00D42F83">
              <w:rPr>
                <w:webHidden/>
              </w:rPr>
            </w:r>
            <w:r w:rsidRPr="00D42F83">
              <w:rPr>
                <w:webHidden/>
              </w:rPr>
              <w:fldChar w:fldCharType="separate"/>
            </w:r>
            <w:r w:rsidRPr="00D42F83">
              <w:rPr>
                <w:webHidden/>
              </w:rPr>
              <w:t>43</w:t>
            </w:r>
            <w:r w:rsidRPr="00D42F83">
              <w:rPr>
                <w:webHidden/>
              </w:rPr>
              <w:fldChar w:fldCharType="end"/>
            </w:r>
          </w:hyperlink>
        </w:p>
        <w:p w14:paraId="582FE29A" w14:textId="6CB05E3D" w:rsidR="00E732F3" w:rsidRPr="00D42F83" w:rsidRDefault="00E732F3" w:rsidP="00E732F3">
          <w:pPr>
            <w:pStyle w:val="TOC1"/>
            <w:rPr>
              <w:rFonts w:asciiTheme="minorHAnsi" w:eastAsiaTheme="minorEastAsia" w:hAnsiTheme="minorHAnsi" w:cstheme="minorBidi"/>
              <w:sz w:val="22"/>
              <w:szCs w:val="22"/>
              <w:lang w:val="en-US"/>
            </w:rPr>
          </w:pPr>
          <w:hyperlink w:anchor="_Toc216672654" w:history="1">
            <w:r w:rsidRPr="00D42F83">
              <w:rPr>
                <w:rStyle w:val="Hyperlink"/>
                <w:color w:val="auto"/>
              </w:rPr>
              <w:t xml:space="preserve">PHỤ LỤC </w:t>
            </w:r>
            <w:r w:rsidRPr="00D42F83">
              <w:rPr>
                <w:rStyle w:val="Hyperlink"/>
                <w:color w:val="auto"/>
                <w:lang w:val="en-US"/>
              </w:rPr>
              <w:t>0</w:t>
            </w:r>
            <w:r w:rsidRPr="00D42F83">
              <w:rPr>
                <w:rStyle w:val="Hyperlink"/>
                <w:color w:val="auto"/>
              </w:rPr>
              <w:t>7: KHẢO SÁT</w:t>
            </w:r>
            <w:r w:rsidRPr="00D42F83">
              <w:rPr>
                <w:rStyle w:val="Hyperlink"/>
                <w:color w:val="auto"/>
                <w:lang w:val="en-US"/>
              </w:rPr>
              <w:t xml:space="preserve"> Ý KIẾN</w:t>
            </w:r>
            <w:r w:rsidRPr="00D42F83">
              <w:rPr>
                <w:rStyle w:val="Hyperlink"/>
                <w:color w:val="auto"/>
              </w:rPr>
              <w:t xml:space="preserve"> </w:t>
            </w:r>
            <w:r w:rsidRPr="00D42F83">
              <w:rPr>
                <w:rStyle w:val="Hyperlink"/>
                <w:color w:val="auto"/>
                <w:lang w:val="en-US"/>
              </w:rPr>
              <w:t xml:space="preserve">PHẢN HỒI CỦA NHÂN VIÊN VỀ </w:t>
            </w:r>
            <w:r w:rsidRPr="00D42F83">
              <w:rPr>
                <w:rStyle w:val="Hyperlink"/>
                <w:color w:val="auto"/>
              </w:rPr>
              <w:t xml:space="preserve">THỰC HIỆN </w:t>
            </w:r>
            <w:r w:rsidRPr="00D42F83">
              <w:rPr>
                <w:rStyle w:val="Hyperlink"/>
                <w:color w:val="auto"/>
                <w:lang w:val="en-US"/>
              </w:rPr>
              <w:t xml:space="preserve">QUY ĐỊNH PHÒNG CHỐNG </w:t>
            </w:r>
            <w:r w:rsidRPr="00D42F83">
              <w:rPr>
                <w:rStyle w:val="Hyperlink"/>
                <w:color w:val="auto"/>
              </w:rPr>
              <w:t>SEAH</w:t>
            </w:r>
            <w:r w:rsidRPr="00D42F83">
              <w:rPr>
                <w:rStyle w:val="Hyperlink"/>
                <w:color w:val="auto"/>
                <w:lang w:val="en-US"/>
              </w:rPr>
              <w:t xml:space="preserve"> TẠI NƠI LÀM VIỆC</w:t>
            </w:r>
            <w:r w:rsidRPr="00D42F83">
              <w:rPr>
                <w:webHidden/>
              </w:rPr>
              <w:tab/>
            </w:r>
            <w:r w:rsidRPr="00D42F83">
              <w:rPr>
                <w:webHidden/>
              </w:rPr>
              <w:fldChar w:fldCharType="begin"/>
            </w:r>
            <w:r w:rsidRPr="00D42F83">
              <w:rPr>
                <w:webHidden/>
              </w:rPr>
              <w:instrText xml:space="preserve"> PAGEREF _Toc216672654 \h </w:instrText>
            </w:r>
            <w:r w:rsidRPr="00D42F83">
              <w:rPr>
                <w:webHidden/>
              </w:rPr>
            </w:r>
            <w:r w:rsidRPr="00D42F83">
              <w:rPr>
                <w:webHidden/>
              </w:rPr>
              <w:fldChar w:fldCharType="separate"/>
            </w:r>
            <w:r w:rsidRPr="00D42F83">
              <w:rPr>
                <w:webHidden/>
              </w:rPr>
              <w:t>44</w:t>
            </w:r>
            <w:r w:rsidRPr="00D42F83">
              <w:rPr>
                <w:webHidden/>
              </w:rPr>
              <w:fldChar w:fldCharType="end"/>
            </w:r>
          </w:hyperlink>
        </w:p>
        <w:p w14:paraId="40151007" w14:textId="62F799B4" w:rsidR="00E732F3" w:rsidRPr="00D42F83" w:rsidRDefault="00E732F3" w:rsidP="00E732F3">
          <w:pPr>
            <w:pStyle w:val="TOC1"/>
            <w:rPr>
              <w:rFonts w:asciiTheme="minorHAnsi" w:eastAsiaTheme="minorEastAsia" w:hAnsiTheme="minorHAnsi" w:cstheme="minorBidi"/>
              <w:sz w:val="22"/>
              <w:szCs w:val="22"/>
              <w:lang w:val="en-US"/>
            </w:rPr>
          </w:pPr>
          <w:hyperlink w:anchor="_Toc216672655" w:history="1">
            <w:r w:rsidRPr="00D42F83">
              <w:rPr>
                <w:rStyle w:val="Hyperlink"/>
                <w:color w:val="auto"/>
              </w:rPr>
              <w:t xml:space="preserve">PHỤ LỤC </w:t>
            </w:r>
            <w:r w:rsidRPr="00D42F83">
              <w:rPr>
                <w:rStyle w:val="Hyperlink"/>
                <w:color w:val="auto"/>
                <w:lang w:val="en-US"/>
              </w:rPr>
              <w:t>0</w:t>
            </w:r>
            <w:r w:rsidRPr="00D42F83">
              <w:rPr>
                <w:rStyle w:val="Hyperlink"/>
                <w:color w:val="auto"/>
              </w:rPr>
              <w:t xml:space="preserve">8: KHUNG PHÁP LÝ QUỐC GIA VÀ CAM KẾT QUỐC TẾ VỀ PHÒNG CHỐNG </w:t>
            </w:r>
            <w:r w:rsidRPr="00D42F83">
              <w:rPr>
                <w:rStyle w:val="Hyperlink"/>
                <w:color w:val="auto"/>
                <w:lang w:val="en-US"/>
              </w:rPr>
              <w:t xml:space="preserve">SEAH </w:t>
            </w:r>
            <w:r w:rsidRPr="00D42F83">
              <w:rPr>
                <w:rStyle w:val="Hyperlink"/>
                <w:color w:val="auto"/>
              </w:rPr>
              <w:t>TẠI NƠI LÀM VIỆC</w:t>
            </w:r>
            <w:r w:rsidRPr="00D42F83">
              <w:rPr>
                <w:webHidden/>
              </w:rPr>
              <w:tab/>
            </w:r>
            <w:r w:rsidRPr="00D42F83">
              <w:rPr>
                <w:webHidden/>
              </w:rPr>
              <w:fldChar w:fldCharType="begin"/>
            </w:r>
            <w:r w:rsidRPr="00D42F83">
              <w:rPr>
                <w:webHidden/>
              </w:rPr>
              <w:instrText xml:space="preserve"> PAGEREF _Toc216672655 \h </w:instrText>
            </w:r>
            <w:r w:rsidRPr="00D42F83">
              <w:rPr>
                <w:webHidden/>
              </w:rPr>
            </w:r>
            <w:r w:rsidRPr="00D42F83">
              <w:rPr>
                <w:webHidden/>
              </w:rPr>
              <w:fldChar w:fldCharType="separate"/>
            </w:r>
            <w:r w:rsidRPr="00D42F83">
              <w:rPr>
                <w:webHidden/>
              </w:rPr>
              <w:t>45</w:t>
            </w:r>
            <w:r w:rsidRPr="00D42F83">
              <w:rPr>
                <w:webHidden/>
              </w:rPr>
              <w:fldChar w:fldCharType="end"/>
            </w:r>
          </w:hyperlink>
        </w:p>
        <w:p w14:paraId="13E50A5B" w14:textId="496711EC" w:rsidR="00A574CE" w:rsidRPr="00D42F83" w:rsidRDefault="00E53CDC" w:rsidP="00E732F3">
          <w:pPr>
            <w:pStyle w:val="TOC2"/>
          </w:pPr>
          <w:r w:rsidRPr="00D42F83">
            <w:rPr>
              <w:noProof/>
              <w:webHidden/>
            </w:rPr>
            <w:fldChar w:fldCharType="end"/>
          </w:r>
        </w:p>
      </w:sdtContent>
    </w:sdt>
    <w:p w14:paraId="54CAF264" w14:textId="77777777" w:rsidR="00A574CE" w:rsidRPr="00D42F83" w:rsidRDefault="00E53CDC" w:rsidP="002151CF">
      <w:pPr>
        <w:spacing w:before="120" w:after="120"/>
        <w:rPr>
          <w:b/>
          <w:bCs/>
          <w:sz w:val="26"/>
          <w:szCs w:val="26"/>
        </w:rPr>
      </w:pPr>
      <w:r w:rsidRPr="00D42F83">
        <w:rPr>
          <w:b/>
          <w:sz w:val="26"/>
          <w:szCs w:val="26"/>
        </w:rPr>
        <w:br w:type="page"/>
      </w:r>
    </w:p>
    <w:p w14:paraId="0DEAC3B2" w14:textId="44B20B4A" w:rsidR="00192FC8" w:rsidRPr="00D42F83" w:rsidRDefault="00192FC8" w:rsidP="00E06F8D">
      <w:pPr>
        <w:pStyle w:val="Heading1"/>
        <w:spacing w:before="120" w:after="120"/>
        <w:jc w:val="center"/>
        <w:rPr>
          <w:b/>
          <w:bCs w:val="0"/>
          <w:color w:val="auto"/>
          <w:sz w:val="26"/>
          <w:szCs w:val="26"/>
          <w:lang w:val="en-US"/>
        </w:rPr>
      </w:pPr>
      <w:bookmarkStart w:id="0" w:name="_Toc216672608"/>
      <w:r w:rsidRPr="00D42F83">
        <w:rPr>
          <w:b/>
          <w:bCs w:val="0"/>
          <w:color w:val="auto"/>
          <w:sz w:val="26"/>
          <w:szCs w:val="26"/>
          <w:lang w:val="en-US"/>
        </w:rPr>
        <w:lastRenderedPageBreak/>
        <w:t>TỪ VIẾT TẮT</w:t>
      </w:r>
      <w:bookmarkEnd w:id="0"/>
    </w:p>
    <w:tbl>
      <w:tblPr>
        <w:tblW w:w="0" w:type="auto"/>
        <w:tblLook w:val="04A0" w:firstRow="1" w:lastRow="0" w:firstColumn="1" w:lastColumn="0" w:noHBand="0" w:noVBand="1"/>
      </w:tblPr>
      <w:tblGrid>
        <w:gridCol w:w="1980"/>
        <w:gridCol w:w="7046"/>
      </w:tblGrid>
      <w:tr w:rsidR="00D42F83" w:rsidRPr="00D42F83" w14:paraId="2007A154" w14:textId="77777777" w:rsidTr="002151CF">
        <w:tc>
          <w:tcPr>
            <w:tcW w:w="1980" w:type="dxa"/>
          </w:tcPr>
          <w:p w14:paraId="5C2B5159" w14:textId="77777777" w:rsidR="00146737" w:rsidRPr="00D42F83" w:rsidRDefault="00146737" w:rsidP="002151CF">
            <w:pPr>
              <w:spacing w:before="120" w:after="120"/>
              <w:rPr>
                <w:sz w:val="26"/>
                <w:szCs w:val="26"/>
              </w:rPr>
            </w:pPr>
            <w:r w:rsidRPr="00D42F83">
              <w:rPr>
                <w:sz w:val="26"/>
                <w:szCs w:val="26"/>
              </w:rPr>
              <w:t>AAR</w:t>
            </w:r>
          </w:p>
        </w:tc>
        <w:tc>
          <w:tcPr>
            <w:tcW w:w="7046" w:type="dxa"/>
          </w:tcPr>
          <w:p w14:paraId="04DCA737" w14:textId="0A760DA1" w:rsidR="00146737" w:rsidRPr="00D42F83" w:rsidRDefault="003B3FE4" w:rsidP="002151CF">
            <w:pPr>
              <w:spacing w:before="120" w:after="120"/>
              <w:rPr>
                <w:sz w:val="26"/>
                <w:szCs w:val="26"/>
                <w:lang w:val="en-US"/>
              </w:rPr>
            </w:pPr>
            <w:r w:rsidRPr="00D42F83">
              <w:rPr>
                <w:sz w:val="26"/>
                <w:szCs w:val="26"/>
              </w:rPr>
              <w:t xml:space="preserve">Đánh giá sau </w:t>
            </w:r>
            <w:r w:rsidRPr="00D42F83">
              <w:rPr>
                <w:sz w:val="26"/>
                <w:szCs w:val="26"/>
                <w:lang w:val="en-US"/>
              </w:rPr>
              <w:t>vụ việc</w:t>
            </w:r>
          </w:p>
        </w:tc>
      </w:tr>
      <w:tr w:rsidR="00D42F83" w:rsidRPr="00D42F83" w14:paraId="2F5E0F11" w14:textId="77777777" w:rsidTr="002151CF">
        <w:tc>
          <w:tcPr>
            <w:tcW w:w="1980" w:type="dxa"/>
          </w:tcPr>
          <w:p w14:paraId="5FC4DDC5" w14:textId="77777777" w:rsidR="00146737" w:rsidRPr="00D42F83" w:rsidRDefault="00146737" w:rsidP="002151CF">
            <w:pPr>
              <w:spacing w:before="120" w:after="120"/>
              <w:rPr>
                <w:sz w:val="26"/>
                <w:szCs w:val="26"/>
              </w:rPr>
            </w:pPr>
            <w:r w:rsidRPr="00D42F83">
              <w:rPr>
                <w:sz w:val="26"/>
                <w:szCs w:val="26"/>
              </w:rPr>
              <w:t>ESF</w:t>
            </w:r>
          </w:p>
        </w:tc>
        <w:tc>
          <w:tcPr>
            <w:tcW w:w="7046" w:type="dxa"/>
          </w:tcPr>
          <w:p w14:paraId="1E7CA8A2" w14:textId="77777777" w:rsidR="00146737" w:rsidRPr="00D42F83" w:rsidRDefault="00146737" w:rsidP="002151CF">
            <w:pPr>
              <w:spacing w:before="120" w:after="120"/>
              <w:rPr>
                <w:sz w:val="26"/>
                <w:szCs w:val="26"/>
                <w:lang w:eastAsia="en-GB"/>
              </w:rPr>
            </w:pPr>
            <w:r w:rsidRPr="00D42F83">
              <w:rPr>
                <w:sz w:val="26"/>
                <w:szCs w:val="26"/>
                <w:lang w:eastAsia="en-GB"/>
              </w:rPr>
              <w:t>Môi trường và Khung xã hội</w:t>
            </w:r>
          </w:p>
        </w:tc>
      </w:tr>
      <w:tr w:rsidR="00D42F83" w:rsidRPr="00D42F83" w14:paraId="40BE29B6" w14:textId="77777777" w:rsidTr="002151CF">
        <w:tc>
          <w:tcPr>
            <w:tcW w:w="1980" w:type="dxa"/>
          </w:tcPr>
          <w:p w14:paraId="4674CC34" w14:textId="77777777" w:rsidR="00146737" w:rsidRPr="00D42F83" w:rsidRDefault="00146737" w:rsidP="002151CF">
            <w:pPr>
              <w:spacing w:before="120" w:after="120"/>
              <w:rPr>
                <w:sz w:val="26"/>
                <w:szCs w:val="26"/>
              </w:rPr>
            </w:pPr>
            <w:r w:rsidRPr="00D42F83">
              <w:rPr>
                <w:sz w:val="26"/>
                <w:szCs w:val="26"/>
              </w:rPr>
              <w:t>ESS</w:t>
            </w:r>
          </w:p>
        </w:tc>
        <w:tc>
          <w:tcPr>
            <w:tcW w:w="7046" w:type="dxa"/>
          </w:tcPr>
          <w:p w14:paraId="09CAB63E" w14:textId="77777777" w:rsidR="00146737" w:rsidRPr="00D42F83" w:rsidRDefault="00146737" w:rsidP="002151CF">
            <w:pPr>
              <w:spacing w:before="120" w:after="120"/>
              <w:rPr>
                <w:sz w:val="26"/>
                <w:szCs w:val="26"/>
                <w:lang w:eastAsia="en-GB"/>
              </w:rPr>
            </w:pPr>
            <w:r w:rsidRPr="00D42F83">
              <w:rPr>
                <w:sz w:val="26"/>
                <w:szCs w:val="26"/>
                <w:lang w:eastAsia="en-GB"/>
              </w:rPr>
              <w:t>Tiêu chuẩn Môi trường và Xã hội</w:t>
            </w:r>
          </w:p>
        </w:tc>
      </w:tr>
      <w:tr w:rsidR="00D42F83" w:rsidRPr="00D42F83" w14:paraId="0F511CB6" w14:textId="77777777" w:rsidTr="002151CF">
        <w:tc>
          <w:tcPr>
            <w:tcW w:w="1980" w:type="dxa"/>
          </w:tcPr>
          <w:p w14:paraId="5A530601" w14:textId="77777777" w:rsidR="00146737" w:rsidRPr="00D42F83" w:rsidRDefault="00146737" w:rsidP="002151CF">
            <w:pPr>
              <w:spacing w:before="120" w:after="120"/>
              <w:rPr>
                <w:sz w:val="26"/>
                <w:szCs w:val="26"/>
              </w:rPr>
            </w:pPr>
            <w:r w:rsidRPr="00D42F83">
              <w:rPr>
                <w:sz w:val="26"/>
                <w:szCs w:val="26"/>
              </w:rPr>
              <w:t>GESI</w:t>
            </w:r>
          </w:p>
        </w:tc>
        <w:tc>
          <w:tcPr>
            <w:tcW w:w="7046" w:type="dxa"/>
          </w:tcPr>
          <w:p w14:paraId="3E1A3ADE" w14:textId="77777777" w:rsidR="00146737" w:rsidRPr="00D42F83" w:rsidRDefault="00146737" w:rsidP="002151CF">
            <w:pPr>
              <w:spacing w:before="120" w:after="120"/>
              <w:rPr>
                <w:sz w:val="26"/>
                <w:szCs w:val="26"/>
              </w:rPr>
            </w:pPr>
            <w:r w:rsidRPr="00D42F83">
              <w:rPr>
                <w:sz w:val="26"/>
                <w:szCs w:val="26"/>
              </w:rPr>
              <w:t>Bình đẳng giới và hòa nhập xã hội</w:t>
            </w:r>
          </w:p>
        </w:tc>
      </w:tr>
      <w:tr w:rsidR="00D42F83" w:rsidRPr="00D42F83" w14:paraId="7CF92082" w14:textId="77777777" w:rsidTr="002151CF">
        <w:tc>
          <w:tcPr>
            <w:tcW w:w="1980" w:type="dxa"/>
          </w:tcPr>
          <w:p w14:paraId="35C71F3A" w14:textId="1D30C1A2" w:rsidR="00146737" w:rsidRPr="00D42F83" w:rsidRDefault="006765D0" w:rsidP="002151CF">
            <w:pPr>
              <w:spacing w:before="120" w:after="120"/>
              <w:rPr>
                <w:sz w:val="26"/>
                <w:szCs w:val="26"/>
                <w:lang w:val="en-US"/>
              </w:rPr>
            </w:pPr>
            <w:r w:rsidRPr="00D42F83">
              <w:rPr>
                <w:sz w:val="26"/>
                <w:szCs w:val="26"/>
                <w:lang w:val="en-US"/>
              </w:rPr>
              <w:t>HR</w:t>
            </w:r>
          </w:p>
        </w:tc>
        <w:tc>
          <w:tcPr>
            <w:tcW w:w="7046" w:type="dxa"/>
          </w:tcPr>
          <w:p w14:paraId="3305B4E2" w14:textId="77777777" w:rsidR="00146737" w:rsidRPr="00D42F83" w:rsidRDefault="00146737" w:rsidP="002151CF">
            <w:pPr>
              <w:spacing w:before="120" w:after="120"/>
              <w:rPr>
                <w:sz w:val="26"/>
                <w:szCs w:val="26"/>
              </w:rPr>
            </w:pPr>
            <w:r w:rsidRPr="00D42F83">
              <w:rPr>
                <w:sz w:val="26"/>
                <w:szCs w:val="26"/>
              </w:rPr>
              <w:t>Nguồn nhân lực</w:t>
            </w:r>
          </w:p>
        </w:tc>
      </w:tr>
      <w:tr w:rsidR="00D42F83" w:rsidRPr="00D42F83" w14:paraId="01B40BA0" w14:textId="77777777" w:rsidTr="002151CF">
        <w:tc>
          <w:tcPr>
            <w:tcW w:w="1980" w:type="dxa"/>
          </w:tcPr>
          <w:p w14:paraId="7C611655" w14:textId="77777777" w:rsidR="00146737" w:rsidRPr="00D42F83" w:rsidRDefault="00146737" w:rsidP="002151CF">
            <w:pPr>
              <w:spacing w:before="120" w:after="120"/>
              <w:rPr>
                <w:sz w:val="26"/>
                <w:szCs w:val="26"/>
              </w:rPr>
            </w:pPr>
            <w:r w:rsidRPr="00D42F83">
              <w:rPr>
                <w:sz w:val="26"/>
                <w:szCs w:val="26"/>
              </w:rPr>
              <w:t>IFC</w:t>
            </w:r>
          </w:p>
        </w:tc>
        <w:tc>
          <w:tcPr>
            <w:tcW w:w="7046" w:type="dxa"/>
          </w:tcPr>
          <w:p w14:paraId="33A2A581" w14:textId="77777777" w:rsidR="00146737" w:rsidRPr="00D42F83" w:rsidRDefault="00146737" w:rsidP="002151CF">
            <w:pPr>
              <w:spacing w:before="120" w:after="120"/>
              <w:rPr>
                <w:sz w:val="26"/>
                <w:szCs w:val="26"/>
              </w:rPr>
            </w:pPr>
            <w:r w:rsidRPr="00D42F83">
              <w:rPr>
                <w:sz w:val="26"/>
                <w:szCs w:val="26"/>
              </w:rPr>
              <w:t>Tập đoàn Tài chính Quốc tế</w:t>
            </w:r>
          </w:p>
        </w:tc>
      </w:tr>
      <w:tr w:rsidR="00D42F83" w:rsidRPr="00D42F83" w14:paraId="34EE9AC7" w14:textId="77777777" w:rsidTr="002151CF">
        <w:tc>
          <w:tcPr>
            <w:tcW w:w="1980" w:type="dxa"/>
          </w:tcPr>
          <w:p w14:paraId="732EB0B8" w14:textId="78FC0C11" w:rsidR="00146737" w:rsidRPr="00D42F83" w:rsidRDefault="006765D0" w:rsidP="002151CF">
            <w:pPr>
              <w:spacing w:before="120" w:after="120"/>
              <w:rPr>
                <w:sz w:val="26"/>
                <w:szCs w:val="26"/>
                <w:lang w:val="en-US"/>
              </w:rPr>
            </w:pPr>
            <w:r w:rsidRPr="00D42F83">
              <w:rPr>
                <w:sz w:val="26"/>
                <w:szCs w:val="26"/>
                <w:lang w:val="en-US"/>
              </w:rPr>
              <w:t>ILO</w:t>
            </w:r>
          </w:p>
        </w:tc>
        <w:tc>
          <w:tcPr>
            <w:tcW w:w="7046" w:type="dxa"/>
          </w:tcPr>
          <w:p w14:paraId="613E7A81" w14:textId="77777777" w:rsidR="00146737" w:rsidRPr="00D42F83" w:rsidRDefault="00146737" w:rsidP="002151CF">
            <w:pPr>
              <w:spacing w:before="120" w:after="120"/>
              <w:rPr>
                <w:sz w:val="26"/>
                <w:szCs w:val="26"/>
              </w:rPr>
            </w:pPr>
            <w:r w:rsidRPr="00D42F83">
              <w:rPr>
                <w:sz w:val="26"/>
                <w:szCs w:val="26"/>
              </w:rPr>
              <w:t>Tổ chức Lao động Quốc tế</w:t>
            </w:r>
          </w:p>
        </w:tc>
      </w:tr>
      <w:tr w:rsidR="00D42F83" w:rsidRPr="00D42F83" w14:paraId="337B65AE" w14:textId="77777777" w:rsidTr="002151CF">
        <w:tc>
          <w:tcPr>
            <w:tcW w:w="1980" w:type="dxa"/>
          </w:tcPr>
          <w:p w14:paraId="40B49E0F" w14:textId="23682B7C" w:rsidR="00146737" w:rsidRPr="00D42F83" w:rsidRDefault="006765D0" w:rsidP="002151CF">
            <w:pPr>
              <w:spacing w:before="120" w:after="120"/>
              <w:rPr>
                <w:sz w:val="26"/>
                <w:szCs w:val="26"/>
                <w:lang w:val="en-US"/>
              </w:rPr>
            </w:pPr>
            <w:r w:rsidRPr="00D42F83">
              <w:rPr>
                <w:sz w:val="26"/>
                <w:szCs w:val="26"/>
              </w:rPr>
              <w:t>L</w:t>
            </w:r>
            <w:r w:rsidRPr="00D42F83">
              <w:rPr>
                <w:sz w:val="26"/>
                <w:szCs w:val="26"/>
                <w:lang w:val="en-US"/>
              </w:rPr>
              <w:t>EAF</w:t>
            </w:r>
          </w:p>
        </w:tc>
        <w:tc>
          <w:tcPr>
            <w:tcW w:w="7046" w:type="dxa"/>
          </w:tcPr>
          <w:p w14:paraId="6C207026" w14:textId="1241110E" w:rsidR="00146737" w:rsidRPr="00D42F83" w:rsidRDefault="00146737" w:rsidP="003B3FE4">
            <w:pPr>
              <w:spacing w:before="120" w:after="120"/>
              <w:rPr>
                <w:sz w:val="26"/>
                <w:szCs w:val="26"/>
              </w:rPr>
            </w:pPr>
            <w:r w:rsidRPr="00D42F83">
              <w:rPr>
                <w:sz w:val="26"/>
                <w:szCs w:val="26"/>
              </w:rPr>
              <w:t xml:space="preserve">Giảm phát thải </w:t>
            </w:r>
            <w:r w:rsidR="003B3FE4" w:rsidRPr="00D42F83">
              <w:rPr>
                <w:sz w:val="26"/>
                <w:szCs w:val="26"/>
                <w:lang w:val="en-US"/>
              </w:rPr>
              <w:t xml:space="preserve">thông qua thúc đẩy </w:t>
            </w:r>
            <w:r w:rsidRPr="00D42F83">
              <w:rPr>
                <w:sz w:val="26"/>
                <w:szCs w:val="26"/>
              </w:rPr>
              <w:t>tài chính lâm nghiệp</w:t>
            </w:r>
          </w:p>
        </w:tc>
      </w:tr>
      <w:tr w:rsidR="00D42F83" w:rsidRPr="00D42F83" w14:paraId="3D690F93" w14:textId="77777777" w:rsidTr="002151CF">
        <w:tc>
          <w:tcPr>
            <w:tcW w:w="1980" w:type="dxa"/>
          </w:tcPr>
          <w:p w14:paraId="1FF89210" w14:textId="7156915E" w:rsidR="00146737" w:rsidRPr="00D42F83" w:rsidRDefault="00146737" w:rsidP="002151CF">
            <w:pPr>
              <w:spacing w:before="120" w:after="120"/>
              <w:rPr>
                <w:sz w:val="26"/>
                <w:szCs w:val="26"/>
              </w:rPr>
            </w:pPr>
            <w:r w:rsidRPr="00D42F83">
              <w:rPr>
                <w:sz w:val="26"/>
                <w:szCs w:val="26"/>
              </w:rPr>
              <w:t>N</w:t>
            </w:r>
            <w:r w:rsidR="00F27995" w:rsidRPr="00D42F83">
              <w:rPr>
                <w:sz w:val="26"/>
                <w:szCs w:val="26"/>
              </w:rPr>
              <w:t>Đ</w:t>
            </w:r>
            <w:r w:rsidRPr="00D42F83">
              <w:rPr>
                <w:sz w:val="26"/>
                <w:szCs w:val="26"/>
              </w:rPr>
              <w:t>-CP</w:t>
            </w:r>
          </w:p>
        </w:tc>
        <w:tc>
          <w:tcPr>
            <w:tcW w:w="7046" w:type="dxa"/>
          </w:tcPr>
          <w:p w14:paraId="1E083F17" w14:textId="77777777" w:rsidR="00146737" w:rsidRPr="00D42F83" w:rsidRDefault="00146737" w:rsidP="002151CF">
            <w:pPr>
              <w:spacing w:before="120" w:after="120"/>
              <w:rPr>
                <w:sz w:val="26"/>
                <w:szCs w:val="26"/>
              </w:rPr>
            </w:pPr>
            <w:r w:rsidRPr="00D42F83">
              <w:rPr>
                <w:sz w:val="26"/>
                <w:szCs w:val="26"/>
              </w:rPr>
              <w:t>Nghị định của Chính phủ (Nghị định của Chính phủ Việt Nam)</w:t>
            </w:r>
          </w:p>
        </w:tc>
      </w:tr>
      <w:tr w:rsidR="00D42F83" w:rsidRPr="00D42F83" w14:paraId="04840204" w14:textId="77777777" w:rsidTr="002151CF">
        <w:tc>
          <w:tcPr>
            <w:tcW w:w="1980" w:type="dxa"/>
          </w:tcPr>
          <w:p w14:paraId="0287596A" w14:textId="6A63057B" w:rsidR="00146737" w:rsidRPr="00D42F83" w:rsidRDefault="006765D0" w:rsidP="002151CF">
            <w:pPr>
              <w:spacing w:before="120" w:after="120"/>
              <w:rPr>
                <w:sz w:val="26"/>
                <w:szCs w:val="26"/>
                <w:lang w:val="en-US"/>
              </w:rPr>
            </w:pPr>
            <w:r w:rsidRPr="00D42F83">
              <w:rPr>
                <w:sz w:val="26"/>
                <w:szCs w:val="26"/>
                <w:lang w:val="en-US"/>
              </w:rPr>
              <w:t>NGO</w:t>
            </w:r>
          </w:p>
        </w:tc>
        <w:tc>
          <w:tcPr>
            <w:tcW w:w="7046" w:type="dxa"/>
          </w:tcPr>
          <w:p w14:paraId="1D7DF746" w14:textId="77777777" w:rsidR="00146737" w:rsidRPr="00D42F83" w:rsidRDefault="00146737" w:rsidP="002151CF">
            <w:pPr>
              <w:spacing w:before="120" w:after="120"/>
              <w:rPr>
                <w:sz w:val="26"/>
                <w:szCs w:val="26"/>
              </w:rPr>
            </w:pPr>
            <w:r w:rsidRPr="00D42F83">
              <w:rPr>
                <w:sz w:val="26"/>
                <w:szCs w:val="26"/>
              </w:rPr>
              <w:t>Tổ chức phi chính phủ</w:t>
            </w:r>
          </w:p>
        </w:tc>
      </w:tr>
      <w:tr w:rsidR="00D42F83" w:rsidRPr="00D42F83" w14:paraId="58A77F61" w14:textId="77777777" w:rsidTr="002151CF">
        <w:tc>
          <w:tcPr>
            <w:tcW w:w="1980" w:type="dxa"/>
          </w:tcPr>
          <w:p w14:paraId="574E05CE" w14:textId="759C415B" w:rsidR="00146737" w:rsidRPr="00D42F83" w:rsidRDefault="006765D0" w:rsidP="002151CF">
            <w:pPr>
              <w:spacing w:before="120" w:after="120"/>
              <w:rPr>
                <w:sz w:val="26"/>
                <w:szCs w:val="26"/>
                <w:lang w:val="en-US"/>
              </w:rPr>
            </w:pPr>
            <w:r w:rsidRPr="00D42F83">
              <w:rPr>
                <w:sz w:val="26"/>
                <w:szCs w:val="26"/>
                <w:lang w:val="en-US"/>
              </w:rPr>
              <w:t>MOU</w:t>
            </w:r>
          </w:p>
        </w:tc>
        <w:tc>
          <w:tcPr>
            <w:tcW w:w="7046" w:type="dxa"/>
          </w:tcPr>
          <w:p w14:paraId="67418C12" w14:textId="77777777" w:rsidR="00146737" w:rsidRPr="00D42F83" w:rsidRDefault="00146737" w:rsidP="002151CF">
            <w:pPr>
              <w:spacing w:before="120" w:after="120"/>
              <w:rPr>
                <w:sz w:val="26"/>
                <w:szCs w:val="26"/>
              </w:rPr>
            </w:pPr>
            <w:r w:rsidRPr="00D42F83">
              <w:rPr>
                <w:sz w:val="26"/>
                <w:szCs w:val="26"/>
              </w:rPr>
              <w:t>Biên bản ghi nhớ</w:t>
            </w:r>
          </w:p>
        </w:tc>
      </w:tr>
      <w:tr w:rsidR="00D42F83" w:rsidRPr="00D42F83" w14:paraId="79427922" w14:textId="77777777" w:rsidTr="002151CF">
        <w:tc>
          <w:tcPr>
            <w:tcW w:w="1980" w:type="dxa"/>
          </w:tcPr>
          <w:p w14:paraId="2381D32C" w14:textId="77777777" w:rsidR="00146737" w:rsidRPr="00D42F83" w:rsidRDefault="00146737" w:rsidP="002151CF">
            <w:pPr>
              <w:spacing w:before="120" w:after="120"/>
              <w:rPr>
                <w:sz w:val="26"/>
                <w:szCs w:val="26"/>
              </w:rPr>
            </w:pPr>
            <w:r w:rsidRPr="00D42F83">
              <w:rPr>
                <w:sz w:val="26"/>
                <w:szCs w:val="26"/>
              </w:rPr>
              <w:t>SEAH</w:t>
            </w:r>
          </w:p>
        </w:tc>
        <w:tc>
          <w:tcPr>
            <w:tcW w:w="7046" w:type="dxa"/>
          </w:tcPr>
          <w:p w14:paraId="468F0F15" w14:textId="77777777" w:rsidR="00146737" w:rsidRPr="00D42F83" w:rsidRDefault="00146737" w:rsidP="002151CF">
            <w:pPr>
              <w:spacing w:before="120" w:after="120"/>
              <w:rPr>
                <w:sz w:val="26"/>
                <w:szCs w:val="26"/>
              </w:rPr>
            </w:pPr>
            <w:r w:rsidRPr="00D42F83">
              <w:rPr>
                <w:sz w:val="26"/>
                <w:szCs w:val="26"/>
              </w:rPr>
              <w:t>Bóc lột, lạm dụng và quấy rối tình dục</w:t>
            </w:r>
          </w:p>
        </w:tc>
      </w:tr>
      <w:tr w:rsidR="00D42F83" w:rsidRPr="00D42F83" w14:paraId="3C59F9DC" w14:textId="77777777" w:rsidTr="002151CF">
        <w:tc>
          <w:tcPr>
            <w:tcW w:w="1980" w:type="dxa"/>
          </w:tcPr>
          <w:p w14:paraId="062E0BC2" w14:textId="77777777" w:rsidR="00146737" w:rsidRPr="00D42F83" w:rsidRDefault="00146737" w:rsidP="002151CF">
            <w:pPr>
              <w:spacing w:before="120" w:after="120"/>
              <w:rPr>
                <w:sz w:val="26"/>
                <w:szCs w:val="26"/>
              </w:rPr>
            </w:pPr>
            <w:r w:rsidRPr="00D42F83">
              <w:rPr>
                <w:sz w:val="26"/>
                <w:szCs w:val="26"/>
              </w:rPr>
              <w:t>SH</w:t>
            </w:r>
          </w:p>
        </w:tc>
        <w:tc>
          <w:tcPr>
            <w:tcW w:w="7046" w:type="dxa"/>
          </w:tcPr>
          <w:p w14:paraId="2F85D570" w14:textId="77777777" w:rsidR="00146737" w:rsidRPr="00D42F83" w:rsidRDefault="00146737" w:rsidP="002151CF">
            <w:pPr>
              <w:spacing w:before="120" w:after="120"/>
              <w:rPr>
                <w:sz w:val="26"/>
                <w:szCs w:val="26"/>
              </w:rPr>
            </w:pPr>
            <w:r w:rsidRPr="00D42F83">
              <w:rPr>
                <w:sz w:val="26"/>
                <w:szCs w:val="26"/>
              </w:rPr>
              <w:t>Quấy rối tình dục</w:t>
            </w:r>
          </w:p>
        </w:tc>
      </w:tr>
      <w:tr w:rsidR="00D42F83" w:rsidRPr="00D42F83" w14:paraId="69815B14" w14:textId="77777777" w:rsidTr="002151CF">
        <w:tc>
          <w:tcPr>
            <w:tcW w:w="1980" w:type="dxa"/>
          </w:tcPr>
          <w:p w14:paraId="62D35465" w14:textId="7A953C80" w:rsidR="00146737" w:rsidRPr="00D42F83" w:rsidRDefault="006765D0" w:rsidP="002151CF">
            <w:pPr>
              <w:spacing w:before="120" w:after="120"/>
              <w:rPr>
                <w:sz w:val="26"/>
                <w:szCs w:val="26"/>
                <w:lang w:val="en-US"/>
              </w:rPr>
            </w:pPr>
            <w:r w:rsidRPr="00D42F83">
              <w:rPr>
                <w:sz w:val="26"/>
                <w:szCs w:val="26"/>
                <w:lang w:val="en-US"/>
              </w:rPr>
              <w:t>TOR</w:t>
            </w:r>
          </w:p>
        </w:tc>
        <w:tc>
          <w:tcPr>
            <w:tcW w:w="7046" w:type="dxa"/>
          </w:tcPr>
          <w:p w14:paraId="6059A0F9" w14:textId="77777777" w:rsidR="00146737" w:rsidRPr="00D42F83" w:rsidRDefault="00146737" w:rsidP="002151CF">
            <w:pPr>
              <w:spacing w:before="120" w:after="120"/>
              <w:rPr>
                <w:sz w:val="26"/>
                <w:szCs w:val="26"/>
              </w:rPr>
            </w:pPr>
            <w:r w:rsidRPr="00D42F83">
              <w:rPr>
                <w:sz w:val="26"/>
                <w:szCs w:val="26"/>
              </w:rPr>
              <w:t>Điều khoản tham chiếu</w:t>
            </w:r>
          </w:p>
        </w:tc>
      </w:tr>
      <w:tr w:rsidR="00D42F83" w:rsidRPr="00D42F83" w14:paraId="17293C82" w14:textId="77777777" w:rsidTr="002151CF">
        <w:tc>
          <w:tcPr>
            <w:tcW w:w="1980" w:type="dxa"/>
          </w:tcPr>
          <w:p w14:paraId="228FFA50" w14:textId="77777777" w:rsidR="00146737" w:rsidRPr="00D42F83" w:rsidRDefault="00146737" w:rsidP="002151CF">
            <w:pPr>
              <w:spacing w:before="120" w:after="120"/>
              <w:rPr>
                <w:sz w:val="26"/>
                <w:szCs w:val="26"/>
              </w:rPr>
            </w:pPr>
            <w:r w:rsidRPr="00D42F83">
              <w:rPr>
                <w:sz w:val="26"/>
                <w:szCs w:val="26"/>
              </w:rPr>
              <w:t>VGGT</w:t>
            </w:r>
          </w:p>
        </w:tc>
        <w:tc>
          <w:tcPr>
            <w:tcW w:w="7046" w:type="dxa"/>
          </w:tcPr>
          <w:p w14:paraId="0882A60F" w14:textId="77777777" w:rsidR="00146737" w:rsidRPr="00D42F83" w:rsidRDefault="00146737" w:rsidP="002151CF">
            <w:pPr>
              <w:spacing w:before="120" w:after="120"/>
              <w:rPr>
                <w:b/>
                <w:bCs/>
                <w:sz w:val="26"/>
                <w:szCs w:val="26"/>
              </w:rPr>
            </w:pPr>
            <w:r w:rsidRPr="00D42F83">
              <w:rPr>
                <w:rStyle w:val="Strong"/>
                <w:b w:val="0"/>
                <w:bCs w:val="0"/>
                <w:sz w:val="26"/>
                <w:szCs w:val="26"/>
              </w:rPr>
              <w:t>Hướng dẫn tự nguyện về quản lý có trách nhiệm quyền sở hữu</w:t>
            </w:r>
          </w:p>
        </w:tc>
      </w:tr>
      <w:tr w:rsidR="00D42F83" w:rsidRPr="00D42F83" w14:paraId="61752C44" w14:textId="77777777" w:rsidTr="002151CF">
        <w:tc>
          <w:tcPr>
            <w:tcW w:w="1980" w:type="dxa"/>
          </w:tcPr>
          <w:p w14:paraId="2402FD67" w14:textId="77777777" w:rsidR="00146737" w:rsidRPr="00D42F83" w:rsidRDefault="00146737" w:rsidP="002151CF">
            <w:pPr>
              <w:spacing w:before="120" w:after="120"/>
              <w:rPr>
                <w:sz w:val="26"/>
                <w:szCs w:val="26"/>
              </w:rPr>
            </w:pPr>
            <w:r w:rsidRPr="00D42F83">
              <w:rPr>
                <w:sz w:val="26"/>
                <w:szCs w:val="26"/>
              </w:rPr>
              <w:t>VNFF</w:t>
            </w:r>
          </w:p>
        </w:tc>
        <w:tc>
          <w:tcPr>
            <w:tcW w:w="7046" w:type="dxa"/>
          </w:tcPr>
          <w:p w14:paraId="21C01869" w14:textId="0E5F83B0" w:rsidR="00146737" w:rsidRPr="00D42F83" w:rsidRDefault="00146737" w:rsidP="002151CF">
            <w:pPr>
              <w:spacing w:before="120" w:after="120"/>
              <w:rPr>
                <w:rStyle w:val="Strong"/>
                <w:b w:val="0"/>
                <w:bCs w:val="0"/>
                <w:sz w:val="26"/>
                <w:szCs w:val="26"/>
              </w:rPr>
            </w:pPr>
            <w:r w:rsidRPr="00D42F83">
              <w:rPr>
                <w:rStyle w:val="Strong"/>
                <w:b w:val="0"/>
                <w:bCs w:val="0"/>
                <w:sz w:val="26"/>
                <w:szCs w:val="26"/>
              </w:rPr>
              <w:t xml:space="preserve">Quỹ Bảo vệ và </w:t>
            </w:r>
            <w:r w:rsidR="009D1F0A" w:rsidRPr="00D42F83">
              <w:rPr>
                <w:rStyle w:val="Strong"/>
                <w:b w:val="0"/>
                <w:bCs w:val="0"/>
                <w:sz w:val="26"/>
                <w:szCs w:val="26"/>
                <w:lang w:val="en-US"/>
              </w:rPr>
              <w:t>p</w:t>
            </w:r>
            <w:r w:rsidRPr="00D42F83">
              <w:rPr>
                <w:rStyle w:val="Strong"/>
                <w:b w:val="0"/>
                <w:bCs w:val="0"/>
                <w:sz w:val="26"/>
                <w:szCs w:val="26"/>
              </w:rPr>
              <w:t xml:space="preserve">hát triển </w:t>
            </w:r>
            <w:r w:rsidR="009D1F0A" w:rsidRPr="00D42F83">
              <w:rPr>
                <w:rStyle w:val="Strong"/>
                <w:b w:val="0"/>
                <w:bCs w:val="0"/>
                <w:sz w:val="26"/>
                <w:szCs w:val="26"/>
                <w:lang w:val="en-US"/>
              </w:rPr>
              <w:t>r</w:t>
            </w:r>
            <w:r w:rsidRPr="00D42F83">
              <w:rPr>
                <w:rStyle w:val="Strong"/>
                <w:b w:val="0"/>
                <w:bCs w:val="0"/>
                <w:sz w:val="26"/>
                <w:szCs w:val="26"/>
              </w:rPr>
              <w:t>ừng Việt Nam</w:t>
            </w:r>
          </w:p>
        </w:tc>
      </w:tr>
      <w:tr w:rsidR="00146737" w:rsidRPr="00D42F83" w14:paraId="2CF3A647" w14:textId="77777777" w:rsidTr="002151CF">
        <w:tc>
          <w:tcPr>
            <w:tcW w:w="1980" w:type="dxa"/>
          </w:tcPr>
          <w:p w14:paraId="6730086A" w14:textId="369442D8" w:rsidR="00146737" w:rsidRPr="00D42F83" w:rsidRDefault="006765D0" w:rsidP="002151CF">
            <w:pPr>
              <w:spacing w:before="120" w:after="120"/>
              <w:rPr>
                <w:sz w:val="26"/>
                <w:szCs w:val="26"/>
                <w:lang w:val="en-US"/>
              </w:rPr>
            </w:pPr>
            <w:r w:rsidRPr="00D42F83">
              <w:rPr>
                <w:sz w:val="26"/>
                <w:szCs w:val="26"/>
                <w:lang w:val="en-US"/>
              </w:rPr>
              <w:t>VNFOREST</w:t>
            </w:r>
          </w:p>
        </w:tc>
        <w:tc>
          <w:tcPr>
            <w:tcW w:w="7046" w:type="dxa"/>
          </w:tcPr>
          <w:p w14:paraId="38BFB0F0" w14:textId="523C6EFE" w:rsidR="00146737" w:rsidRPr="00D42F83" w:rsidRDefault="009D1F0A" w:rsidP="002151CF">
            <w:pPr>
              <w:spacing w:before="120" w:after="120"/>
              <w:rPr>
                <w:b/>
                <w:bCs/>
                <w:sz w:val="26"/>
                <w:szCs w:val="26"/>
              </w:rPr>
            </w:pPr>
            <w:r w:rsidRPr="00D42F83">
              <w:rPr>
                <w:rStyle w:val="Strong"/>
                <w:b w:val="0"/>
                <w:bCs w:val="0"/>
                <w:sz w:val="26"/>
                <w:szCs w:val="26"/>
                <w:lang w:val="en-US"/>
              </w:rPr>
              <w:t xml:space="preserve">Cục </w:t>
            </w:r>
            <w:r w:rsidR="00146737" w:rsidRPr="00D42F83">
              <w:rPr>
                <w:rStyle w:val="Strong"/>
                <w:b w:val="0"/>
                <w:bCs w:val="0"/>
                <w:sz w:val="26"/>
                <w:szCs w:val="26"/>
              </w:rPr>
              <w:t>Lâm nghiệp</w:t>
            </w:r>
            <w:r w:rsidRPr="00D42F83">
              <w:rPr>
                <w:rStyle w:val="Strong"/>
                <w:b w:val="0"/>
                <w:bCs w:val="0"/>
                <w:sz w:val="26"/>
                <w:szCs w:val="26"/>
                <w:lang w:val="en-US"/>
              </w:rPr>
              <w:t xml:space="preserve"> và Kiểm lâm</w:t>
            </w:r>
          </w:p>
        </w:tc>
      </w:tr>
    </w:tbl>
    <w:p w14:paraId="3D5CE44A" w14:textId="77777777" w:rsidR="00A574CE" w:rsidRPr="00D42F83" w:rsidRDefault="00A574CE" w:rsidP="002151CF">
      <w:pPr>
        <w:pStyle w:val="Heading1"/>
        <w:spacing w:before="120" w:after="120"/>
        <w:jc w:val="both"/>
        <w:rPr>
          <w:b/>
          <w:color w:val="auto"/>
          <w:sz w:val="26"/>
          <w:szCs w:val="26"/>
        </w:rPr>
      </w:pPr>
    </w:p>
    <w:p w14:paraId="2FAECEEA" w14:textId="77777777" w:rsidR="00A574CE" w:rsidRPr="00D42F83" w:rsidRDefault="00E53CDC" w:rsidP="002151CF">
      <w:pPr>
        <w:spacing w:before="120" w:after="120"/>
        <w:rPr>
          <w:b/>
          <w:bCs/>
          <w:sz w:val="26"/>
          <w:szCs w:val="26"/>
        </w:rPr>
      </w:pPr>
      <w:r w:rsidRPr="00D42F83">
        <w:rPr>
          <w:b/>
          <w:sz w:val="26"/>
          <w:szCs w:val="26"/>
        </w:rPr>
        <w:br w:type="page"/>
      </w:r>
    </w:p>
    <w:p w14:paraId="37F2E5A0" w14:textId="2617F402" w:rsidR="00307BB1" w:rsidRPr="00D42F83" w:rsidRDefault="007C206F" w:rsidP="00AA581C">
      <w:pPr>
        <w:pStyle w:val="Heading1"/>
        <w:numPr>
          <w:ilvl w:val="0"/>
          <w:numId w:val="12"/>
        </w:numPr>
        <w:tabs>
          <w:tab w:val="left" w:pos="450"/>
          <w:tab w:val="left" w:pos="993"/>
        </w:tabs>
        <w:spacing w:before="120" w:after="120"/>
        <w:ind w:left="0" w:firstLine="709"/>
        <w:jc w:val="both"/>
        <w:rPr>
          <w:rFonts w:ascii="Arial" w:hAnsi="Arial" w:cs="Arial"/>
          <w:b/>
          <w:color w:val="auto"/>
          <w:sz w:val="26"/>
          <w:szCs w:val="26"/>
        </w:rPr>
      </w:pPr>
      <w:bookmarkStart w:id="1" w:name="_Toc216672609"/>
      <w:r w:rsidRPr="00D42F83">
        <w:rPr>
          <w:rFonts w:ascii="Arial" w:hAnsi="Arial" w:cs="Arial"/>
          <w:b/>
          <w:color w:val="auto"/>
          <w:sz w:val="26"/>
          <w:szCs w:val="26"/>
          <w:lang w:val="en-US"/>
        </w:rPr>
        <w:lastRenderedPageBreak/>
        <w:t>GIỚI THIỆU</w:t>
      </w:r>
      <w:bookmarkEnd w:id="1"/>
    </w:p>
    <w:p w14:paraId="45B8D842" w14:textId="7886B78F" w:rsidR="00A574CE" w:rsidRPr="00D42F83" w:rsidRDefault="00E53CDC" w:rsidP="00AA581C">
      <w:pPr>
        <w:pStyle w:val="Heading2"/>
        <w:numPr>
          <w:ilvl w:val="1"/>
          <w:numId w:val="12"/>
        </w:numPr>
        <w:tabs>
          <w:tab w:val="left" w:pos="1134"/>
        </w:tabs>
        <w:spacing w:before="120" w:after="120"/>
        <w:ind w:left="0" w:firstLine="709"/>
        <w:jc w:val="both"/>
        <w:rPr>
          <w:rFonts w:cs="Times New Roman"/>
          <w:b/>
          <w:color w:val="auto"/>
          <w:sz w:val="26"/>
        </w:rPr>
      </w:pPr>
      <w:bookmarkStart w:id="2" w:name="_Toc216672610"/>
      <w:r w:rsidRPr="00D42F83">
        <w:rPr>
          <w:rFonts w:cs="Times New Roman"/>
          <w:b/>
          <w:color w:val="auto"/>
          <w:sz w:val="26"/>
        </w:rPr>
        <w:t>Mục đích</w:t>
      </w:r>
      <w:bookmarkEnd w:id="2"/>
      <w:r w:rsidRPr="00D42F83">
        <w:rPr>
          <w:rFonts w:cs="Times New Roman"/>
          <w:b/>
          <w:color w:val="auto"/>
          <w:sz w:val="26"/>
        </w:rPr>
        <w:t xml:space="preserve"> </w:t>
      </w:r>
    </w:p>
    <w:p w14:paraId="0EA71C1D" w14:textId="3AC26202" w:rsidR="00307BB1" w:rsidRPr="00D42F83" w:rsidRDefault="00307BB1" w:rsidP="001E6632">
      <w:pPr>
        <w:tabs>
          <w:tab w:val="left" w:pos="993"/>
        </w:tabs>
        <w:spacing w:before="120" w:after="120"/>
        <w:ind w:firstLine="709"/>
        <w:jc w:val="both"/>
        <w:rPr>
          <w:sz w:val="26"/>
          <w:szCs w:val="26"/>
          <w:lang w:val="en-US"/>
        </w:rPr>
      </w:pPr>
      <w:r w:rsidRPr="00D42F83">
        <w:rPr>
          <w:sz w:val="26"/>
          <w:szCs w:val="26"/>
        </w:rPr>
        <w:t xml:space="preserve">Hướng dẫn </w:t>
      </w:r>
      <w:r w:rsidR="001672AE" w:rsidRPr="00D42F83">
        <w:rPr>
          <w:sz w:val="26"/>
          <w:szCs w:val="26"/>
          <w:lang w:val="en-US"/>
        </w:rPr>
        <w:t>t</w:t>
      </w:r>
      <w:r w:rsidRPr="00D42F83">
        <w:rPr>
          <w:sz w:val="26"/>
          <w:szCs w:val="26"/>
        </w:rPr>
        <w:t>hực hiện</w:t>
      </w:r>
      <w:r w:rsidR="00192FC8" w:rsidRPr="00D42F83">
        <w:rPr>
          <w:sz w:val="26"/>
          <w:szCs w:val="26"/>
        </w:rPr>
        <w:t xml:space="preserve"> </w:t>
      </w:r>
      <w:r w:rsidR="00EA2B22" w:rsidRPr="00D42F83">
        <w:rPr>
          <w:sz w:val="26"/>
          <w:szCs w:val="26"/>
          <w:lang w:val="en-US"/>
        </w:rPr>
        <w:t>phòng chống b</w:t>
      </w:r>
      <w:r w:rsidRPr="00D42F83">
        <w:rPr>
          <w:sz w:val="26"/>
          <w:szCs w:val="26"/>
        </w:rPr>
        <w:t xml:space="preserve">óc lột, </w:t>
      </w:r>
      <w:r w:rsidR="00EA2B22" w:rsidRPr="00D42F83">
        <w:rPr>
          <w:sz w:val="26"/>
          <w:szCs w:val="26"/>
          <w:lang w:val="en-US"/>
        </w:rPr>
        <w:t>x</w:t>
      </w:r>
      <w:r w:rsidR="001672AE" w:rsidRPr="00D42F83">
        <w:rPr>
          <w:sz w:val="26"/>
          <w:szCs w:val="26"/>
          <w:lang w:val="en-US"/>
        </w:rPr>
        <w:t>âm hại</w:t>
      </w:r>
      <w:r w:rsidRPr="00D42F83">
        <w:rPr>
          <w:sz w:val="26"/>
          <w:szCs w:val="26"/>
        </w:rPr>
        <w:t xml:space="preserve"> và </w:t>
      </w:r>
      <w:r w:rsidR="00EA2B22" w:rsidRPr="00D42F83">
        <w:rPr>
          <w:sz w:val="26"/>
          <w:szCs w:val="26"/>
          <w:lang w:val="en-US"/>
        </w:rPr>
        <w:t>q</w:t>
      </w:r>
      <w:r w:rsidRPr="00D42F83">
        <w:rPr>
          <w:sz w:val="26"/>
          <w:szCs w:val="26"/>
        </w:rPr>
        <w:t xml:space="preserve">uấy rối </w:t>
      </w:r>
      <w:r w:rsidR="00EA2B22" w:rsidRPr="00D42F83">
        <w:rPr>
          <w:sz w:val="26"/>
          <w:szCs w:val="26"/>
          <w:lang w:val="en-US"/>
        </w:rPr>
        <w:t>t</w:t>
      </w:r>
      <w:r w:rsidRPr="00D42F83">
        <w:rPr>
          <w:sz w:val="26"/>
          <w:szCs w:val="26"/>
        </w:rPr>
        <w:t>ình dục (SEAH)</w:t>
      </w:r>
      <w:r w:rsidR="001672AE" w:rsidRPr="00D42F83">
        <w:rPr>
          <w:sz w:val="26"/>
          <w:szCs w:val="26"/>
          <w:lang w:val="en-US"/>
        </w:rPr>
        <w:t xml:space="preserve"> tại nơi làm việc</w:t>
      </w:r>
      <w:r w:rsidRPr="00D42F83">
        <w:rPr>
          <w:sz w:val="26"/>
          <w:szCs w:val="26"/>
        </w:rPr>
        <w:t xml:space="preserve"> </w:t>
      </w:r>
      <w:r w:rsidR="00AF664A" w:rsidRPr="00D42F83">
        <w:rPr>
          <w:sz w:val="26"/>
          <w:szCs w:val="26"/>
          <w:lang w:val="en-US"/>
        </w:rPr>
        <w:t xml:space="preserve">được biên soạn </w:t>
      </w:r>
      <w:r w:rsidR="00F83AA9" w:rsidRPr="00D42F83">
        <w:rPr>
          <w:sz w:val="26"/>
          <w:szCs w:val="26"/>
          <w:lang w:val="en-US" w:eastAsia="en-GB"/>
        </w:rPr>
        <w:t xml:space="preserve">nhằm thực thi hiệu quả </w:t>
      </w:r>
      <w:r w:rsidR="007778D2" w:rsidRPr="00D42F83">
        <w:rPr>
          <w:sz w:val="26"/>
          <w:szCs w:val="26"/>
          <w:lang w:val="en-US" w:eastAsia="en-GB"/>
        </w:rPr>
        <w:t>qu</w:t>
      </w:r>
      <w:r w:rsidR="00EA2B22" w:rsidRPr="00D42F83">
        <w:rPr>
          <w:sz w:val="26"/>
          <w:szCs w:val="26"/>
          <w:lang w:val="en-US" w:eastAsia="en-GB"/>
        </w:rPr>
        <w:t>y</w:t>
      </w:r>
      <w:r w:rsidR="007778D2" w:rsidRPr="00D42F83">
        <w:rPr>
          <w:sz w:val="26"/>
          <w:szCs w:val="26"/>
          <w:lang w:val="en-US" w:eastAsia="en-GB"/>
        </w:rPr>
        <w:t xml:space="preserve"> định</w:t>
      </w:r>
      <w:r w:rsidR="00F83AA9" w:rsidRPr="00D42F83">
        <w:rPr>
          <w:sz w:val="26"/>
          <w:szCs w:val="26"/>
          <w:lang w:val="en-US" w:eastAsia="en-GB"/>
        </w:rPr>
        <w:t xml:space="preserve"> </w:t>
      </w:r>
      <w:r w:rsidR="00EA2B22" w:rsidRPr="00D42F83">
        <w:rPr>
          <w:sz w:val="26"/>
          <w:szCs w:val="26"/>
          <w:lang w:val="en-US" w:eastAsia="en-GB"/>
        </w:rPr>
        <w:t xml:space="preserve">phòng chống </w:t>
      </w:r>
      <w:r w:rsidR="00F83AA9" w:rsidRPr="00D42F83">
        <w:rPr>
          <w:sz w:val="26"/>
          <w:szCs w:val="26"/>
          <w:lang w:val="en-US" w:eastAsia="en-GB"/>
        </w:rPr>
        <w:t>SEAH tại nơi làm việc</w:t>
      </w:r>
      <w:r w:rsidR="000B07AF" w:rsidRPr="00D42F83">
        <w:rPr>
          <w:sz w:val="26"/>
          <w:szCs w:val="26"/>
          <w:lang w:val="en-US" w:eastAsia="en-GB"/>
        </w:rPr>
        <w:t xml:space="preserve"> do </w:t>
      </w:r>
      <w:r w:rsidR="00C55752" w:rsidRPr="00D42F83">
        <w:rPr>
          <w:sz w:val="26"/>
          <w:szCs w:val="26"/>
          <w:lang w:val="en-US" w:eastAsia="en-GB"/>
        </w:rPr>
        <w:t xml:space="preserve">Quỹ </w:t>
      </w:r>
      <w:r w:rsidR="00EA2B22" w:rsidRPr="00D42F83">
        <w:rPr>
          <w:sz w:val="26"/>
          <w:szCs w:val="26"/>
          <w:lang w:val="en-US" w:eastAsia="en-GB"/>
        </w:rPr>
        <w:t>B</w:t>
      </w:r>
      <w:r w:rsidR="00C55752" w:rsidRPr="00D42F83">
        <w:rPr>
          <w:sz w:val="26"/>
          <w:szCs w:val="26"/>
          <w:lang w:val="en-US" w:eastAsia="en-GB"/>
        </w:rPr>
        <w:t>ảo vệ và phát triển rừng Việt Nam (</w:t>
      </w:r>
      <w:r w:rsidR="000B07AF" w:rsidRPr="00D42F83">
        <w:rPr>
          <w:sz w:val="26"/>
          <w:szCs w:val="26"/>
          <w:lang w:val="en-US" w:eastAsia="en-GB"/>
        </w:rPr>
        <w:t>VNFF</w:t>
      </w:r>
      <w:r w:rsidR="00C55752" w:rsidRPr="00D42F83">
        <w:rPr>
          <w:sz w:val="26"/>
          <w:szCs w:val="26"/>
          <w:lang w:val="en-US" w:eastAsia="en-GB"/>
        </w:rPr>
        <w:t>)</w:t>
      </w:r>
      <w:r w:rsidR="000B07AF" w:rsidRPr="00D42F83">
        <w:rPr>
          <w:sz w:val="26"/>
          <w:szCs w:val="26"/>
          <w:lang w:val="en-US" w:eastAsia="en-GB"/>
        </w:rPr>
        <w:t xml:space="preserve"> ban hành trong </w:t>
      </w:r>
      <w:r w:rsidR="00D35ACE" w:rsidRPr="00D42F83">
        <w:rPr>
          <w:sz w:val="26"/>
          <w:szCs w:val="26"/>
          <w:lang w:val="en-US" w:eastAsia="en-GB"/>
        </w:rPr>
        <w:t xml:space="preserve">khuôn khổ </w:t>
      </w:r>
      <w:r w:rsidR="009C302D" w:rsidRPr="00D42F83">
        <w:rPr>
          <w:sz w:val="26"/>
          <w:szCs w:val="26"/>
          <w:lang w:val="en-US" w:eastAsia="en-GB"/>
        </w:rPr>
        <w:t>Chương</w:t>
      </w:r>
      <w:r w:rsidR="000B07AF" w:rsidRPr="00D42F83">
        <w:rPr>
          <w:sz w:val="26"/>
          <w:szCs w:val="26"/>
          <w:lang w:val="en-US" w:eastAsia="en-GB"/>
        </w:rPr>
        <w:t xml:space="preserve"> trình giảm phát thải vùng Tây Nguyên và Nam Trung Bộ</w:t>
      </w:r>
      <w:r w:rsidR="000B07AF" w:rsidRPr="00D42F83">
        <w:rPr>
          <w:sz w:val="26"/>
          <w:szCs w:val="26"/>
          <w:lang w:eastAsia="en-GB"/>
        </w:rPr>
        <w:t xml:space="preserve"> tại Việt Nam</w:t>
      </w:r>
      <w:r w:rsidR="001A7651" w:rsidRPr="00D42F83">
        <w:rPr>
          <w:sz w:val="26"/>
          <w:szCs w:val="26"/>
          <w:lang w:val="en-US" w:eastAsia="en-GB"/>
        </w:rPr>
        <w:t xml:space="preserve"> (</w:t>
      </w:r>
      <w:r w:rsidR="00C55752" w:rsidRPr="00D42F83">
        <w:rPr>
          <w:sz w:val="26"/>
          <w:szCs w:val="26"/>
          <w:lang w:val="en-US" w:eastAsia="en-GB"/>
        </w:rPr>
        <w:t>gọi tắt là Chương trình</w:t>
      </w:r>
      <w:r w:rsidR="001A7651" w:rsidRPr="00D42F83">
        <w:rPr>
          <w:sz w:val="26"/>
          <w:szCs w:val="26"/>
          <w:lang w:val="en-US" w:eastAsia="en-GB"/>
        </w:rPr>
        <w:t>)</w:t>
      </w:r>
      <w:r w:rsidR="007C206F" w:rsidRPr="00D42F83">
        <w:rPr>
          <w:sz w:val="26"/>
          <w:szCs w:val="26"/>
        </w:rPr>
        <w:t xml:space="preserve">. </w:t>
      </w:r>
      <w:r w:rsidR="007C206F" w:rsidRPr="00D42F83">
        <w:rPr>
          <w:sz w:val="26"/>
          <w:szCs w:val="26"/>
          <w:lang w:val="en-US"/>
        </w:rPr>
        <w:t xml:space="preserve">Tài liệu này chuyển hóa các nguyên tắc và cam kết thành quy trình, công cụ và thực hành cụ thể. Quỹ Bảo vệ và </w:t>
      </w:r>
      <w:r w:rsidR="00D42F83" w:rsidRPr="00D42F83">
        <w:rPr>
          <w:sz w:val="26"/>
          <w:szCs w:val="26"/>
          <w:lang w:val="en-US"/>
        </w:rPr>
        <w:t>p</w:t>
      </w:r>
      <w:r w:rsidR="007C206F" w:rsidRPr="00D42F83">
        <w:rPr>
          <w:sz w:val="26"/>
          <w:szCs w:val="26"/>
          <w:lang w:val="en-US"/>
        </w:rPr>
        <w:t xml:space="preserve">hát triển rừng Việt Nam (VNFF) và Quỹ Bảo vệ và </w:t>
      </w:r>
      <w:r w:rsidR="00D42F83" w:rsidRPr="00D42F83">
        <w:rPr>
          <w:sz w:val="26"/>
          <w:szCs w:val="26"/>
          <w:lang w:val="en-US"/>
        </w:rPr>
        <w:t>p</w:t>
      </w:r>
      <w:r w:rsidR="007C206F" w:rsidRPr="00D42F83">
        <w:rPr>
          <w:sz w:val="26"/>
          <w:szCs w:val="26"/>
          <w:lang w:val="en-US"/>
        </w:rPr>
        <w:t>hát triển rừng cấp tỉnh (FPDF) áp dụng hướng dẫn này nhằm bảo đảm mọi hoạt động trong khuôn khổ Chương trình được triển khai trong một môi trường an toàn, tôn trọng và có trách nhiệm.</w:t>
      </w:r>
    </w:p>
    <w:p w14:paraId="671B181F" w14:textId="60ED0FBF" w:rsidR="00307BB1" w:rsidRPr="00D42F83" w:rsidRDefault="00307BB1" w:rsidP="001E6632">
      <w:pPr>
        <w:tabs>
          <w:tab w:val="left" w:pos="993"/>
        </w:tabs>
        <w:spacing w:before="120" w:after="120"/>
        <w:ind w:firstLine="709"/>
        <w:jc w:val="both"/>
        <w:rPr>
          <w:sz w:val="26"/>
          <w:szCs w:val="26"/>
        </w:rPr>
      </w:pPr>
      <w:r w:rsidRPr="00D42F83">
        <w:rPr>
          <w:sz w:val="26"/>
          <w:szCs w:val="26"/>
        </w:rPr>
        <w:t>Mục tiêu của</w:t>
      </w:r>
      <w:r w:rsidR="00C55752" w:rsidRPr="00D42F83">
        <w:rPr>
          <w:sz w:val="26"/>
          <w:szCs w:val="26"/>
          <w:lang w:val="en-US"/>
        </w:rPr>
        <w:t xml:space="preserve"> tài liệu </w:t>
      </w:r>
      <w:r w:rsidR="00AB3C9E" w:rsidRPr="00D42F83">
        <w:rPr>
          <w:sz w:val="26"/>
          <w:szCs w:val="26"/>
          <w:lang w:val="en-US"/>
        </w:rPr>
        <w:t>h</w:t>
      </w:r>
      <w:r w:rsidRPr="00D42F83">
        <w:rPr>
          <w:sz w:val="26"/>
          <w:szCs w:val="26"/>
        </w:rPr>
        <w:t>ướng</w:t>
      </w:r>
      <w:r w:rsidR="00C55752" w:rsidRPr="00D42F83">
        <w:rPr>
          <w:sz w:val="26"/>
          <w:szCs w:val="26"/>
          <w:lang w:val="en-US"/>
        </w:rPr>
        <w:t xml:space="preserve"> này </w:t>
      </w:r>
      <w:r w:rsidR="00F83AA9" w:rsidRPr="00D42F83">
        <w:rPr>
          <w:sz w:val="26"/>
          <w:szCs w:val="26"/>
          <w:lang w:val="en-US"/>
        </w:rPr>
        <w:t>nhằm</w:t>
      </w:r>
      <w:r w:rsidRPr="00D42F83">
        <w:rPr>
          <w:sz w:val="26"/>
          <w:szCs w:val="26"/>
        </w:rPr>
        <w:t>:</w:t>
      </w:r>
    </w:p>
    <w:p w14:paraId="15794869" w14:textId="4E00F14D" w:rsidR="00307BB1" w:rsidRPr="00D42F83" w:rsidRDefault="00307BB1" w:rsidP="00AA581C">
      <w:pPr>
        <w:pStyle w:val="ListParagraph"/>
        <w:numPr>
          <w:ilvl w:val="0"/>
          <w:numId w:val="13"/>
        </w:numPr>
        <w:tabs>
          <w:tab w:val="left" w:pos="993"/>
        </w:tabs>
        <w:spacing w:before="120" w:after="120"/>
        <w:ind w:left="0" w:firstLine="709"/>
        <w:contextualSpacing w:val="0"/>
        <w:jc w:val="both"/>
        <w:rPr>
          <w:sz w:val="26"/>
          <w:szCs w:val="26"/>
        </w:rPr>
      </w:pPr>
      <w:r w:rsidRPr="00D42F83">
        <w:rPr>
          <w:sz w:val="26"/>
          <w:szCs w:val="26"/>
        </w:rPr>
        <w:t xml:space="preserve">Đảm bảo môi trường an toàn, tôn trọng và không </w:t>
      </w:r>
      <w:r w:rsidR="00DF1D48" w:rsidRPr="00D42F83">
        <w:rPr>
          <w:sz w:val="26"/>
          <w:szCs w:val="26"/>
          <w:lang w:val="en-US"/>
        </w:rPr>
        <w:t>có</w:t>
      </w:r>
      <w:r w:rsidR="00F83AA9" w:rsidRPr="00D42F83">
        <w:rPr>
          <w:sz w:val="26"/>
          <w:szCs w:val="26"/>
          <w:lang w:val="en-US"/>
        </w:rPr>
        <w:t xml:space="preserve"> hành vi </w:t>
      </w:r>
      <w:r w:rsidR="00504660" w:rsidRPr="00D42F83">
        <w:rPr>
          <w:sz w:val="26"/>
          <w:szCs w:val="26"/>
          <w:lang w:val="en-US"/>
        </w:rPr>
        <w:t>SEAH tại</w:t>
      </w:r>
      <w:r w:rsidRPr="00D42F83">
        <w:rPr>
          <w:sz w:val="26"/>
          <w:szCs w:val="26"/>
        </w:rPr>
        <w:t xml:space="preserve"> nơi làm việc</w:t>
      </w:r>
      <w:r w:rsidR="00AB3C9E" w:rsidRPr="00D42F83">
        <w:rPr>
          <w:sz w:val="26"/>
          <w:szCs w:val="26"/>
          <w:lang w:val="en-US"/>
        </w:rPr>
        <w:t xml:space="preserve">. </w:t>
      </w:r>
      <w:r w:rsidR="00251ACF" w:rsidRPr="00D42F83">
        <w:rPr>
          <w:sz w:val="26"/>
          <w:szCs w:val="26"/>
          <w:lang w:val="en-US"/>
        </w:rPr>
        <w:t xml:space="preserve"> </w:t>
      </w:r>
    </w:p>
    <w:p w14:paraId="68DBB43E" w14:textId="1CB4EBE2" w:rsidR="00307BB1" w:rsidRPr="00D42F83" w:rsidRDefault="00307BB1" w:rsidP="00AA581C">
      <w:pPr>
        <w:pStyle w:val="ListParagraph"/>
        <w:numPr>
          <w:ilvl w:val="0"/>
          <w:numId w:val="13"/>
        </w:numPr>
        <w:tabs>
          <w:tab w:val="left" w:pos="993"/>
        </w:tabs>
        <w:spacing w:before="120" w:after="120"/>
        <w:ind w:left="0" w:firstLine="709"/>
        <w:contextualSpacing w:val="0"/>
        <w:jc w:val="both"/>
        <w:rPr>
          <w:sz w:val="26"/>
          <w:szCs w:val="26"/>
        </w:rPr>
      </w:pPr>
      <w:r w:rsidRPr="00D42F83">
        <w:rPr>
          <w:sz w:val="26"/>
          <w:szCs w:val="26"/>
        </w:rPr>
        <w:t>Nâng cao nhận thức,</w:t>
      </w:r>
      <w:r w:rsidR="00DF1D48" w:rsidRPr="00D42F83">
        <w:rPr>
          <w:sz w:val="26"/>
          <w:szCs w:val="26"/>
          <w:lang w:val="en-US"/>
        </w:rPr>
        <w:t xml:space="preserve"> thực hiện </w:t>
      </w:r>
      <w:r w:rsidRPr="00D42F83">
        <w:rPr>
          <w:sz w:val="26"/>
          <w:szCs w:val="26"/>
        </w:rPr>
        <w:t xml:space="preserve">hành vi </w:t>
      </w:r>
      <w:r w:rsidR="00F83AA9" w:rsidRPr="00D42F83">
        <w:rPr>
          <w:sz w:val="26"/>
          <w:szCs w:val="26"/>
          <w:lang w:val="en-US"/>
        </w:rPr>
        <w:t>chuẩn mực</w:t>
      </w:r>
      <w:r w:rsidRPr="00D42F83">
        <w:rPr>
          <w:sz w:val="26"/>
          <w:szCs w:val="26"/>
        </w:rPr>
        <w:t xml:space="preserve"> và tăng cường trách nhiệm giải trình</w:t>
      </w:r>
      <w:r w:rsidR="00573D59" w:rsidRPr="00D42F83">
        <w:rPr>
          <w:sz w:val="26"/>
          <w:szCs w:val="26"/>
          <w:lang w:val="en-US"/>
        </w:rPr>
        <w:t xml:space="preserve"> của tổ chức</w:t>
      </w:r>
      <w:r w:rsidRPr="00D42F83">
        <w:rPr>
          <w:sz w:val="26"/>
          <w:szCs w:val="26"/>
        </w:rPr>
        <w:t xml:space="preserve"> </w:t>
      </w:r>
      <w:r w:rsidR="00F83AA9" w:rsidRPr="00D42F83">
        <w:rPr>
          <w:sz w:val="26"/>
          <w:szCs w:val="26"/>
          <w:lang w:val="en-US"/>
        </w:rPr>
        <w:t xml:space="preserve">về SEAH tại nơi làm việc; </w:t>
      </w:r>
    </w:p>
    <w:p w14:paraId="4F9E8F08" w14:textId="0F7E5408" w:rsidR="00307BB1" w:rsidRPr="00D42F83" w:rsidRDefault="00192FC8" w:rsidP="00AA581C">
      <w:pPr>
        <w:pStyle w:val="ListParagraph"/>
        <w:numPr>
          <w:ilvl w:val="0"/>
          <w:numId w:val="13"/>
        </w:numPr>
        <w:tabs>
          <w:tab w:val="left" w:pos="993"/>
        </w:tabs>
        <w:spacing w:before="120" w:after="120"/>
        <w:ind w:left="0" w:firstLine="709"/>
        <w:contextualSpacing w:val="0"/>
        <w:jc w:val="both"/>
        <w:rPr>
          <w:sz w:val="26"/>
          <w:szCs w:val="26"/>
        </w:rPr>
      </w:pPr>
      <w:r w:rsidRPr="00D42F83">
        <w:rPr>
          <w:sz w:val="26"/>
          <w:szCs w:val="26"/>
        </w:rPr>
        <w:t xml:space="preserve">Thiết lập và duy trì </w:t>
      </w:r>
      <w:r w:rsidR="00307BB1" w:rsidRPr="00D42F83">
        <w:rPr>
          <w:sz w:val="26"/>
          <w:szCs w:val="26"/>
        </w:rPr>
        <w:t xml:space="preserve">hệ </w:t>
      </w:r>
      <w:r w:rsidR="00A616A7" w:rsidRPr="00D42F83">
        <w:rPr>
          <w:sz w:val="26"/>
          <w:szCs w:val="26"/>
          <w:lang w:val="en-US"/>
        </w:rPr>
        <w:t>thống tiếp nhận</w:t>
      </w:r>
      <w:r w:rsidR="00793894" w:rsidRPr="00D42F83">
        <w:rPr>
          <w:sz w:val="26"/>
          <w:szCs w:val="26"/>
          <w:lang w:val="en-US"/>
        </w:rPr>
        <w:t xml:space="preserve"> thông tin</w:t>
      </w:r>
      <w:r w:rsidR="00A616A7" w:rsidRPr="00D42F83">
        <w:rPr>
          <w:sz w:val="26"/>
          <w:szCs w:val="26"/>
          <w:lang w:val="en-US"/>
        </w:rPr>
        <w:t>, xử lý</w:t>
      </w:r>
      <w:r w:rsidR="00793894" w:rsidRPr="00D42F83">
        <w:rPr>
          <w:sz w:val="26"/>
          <w:szCs w:val="26"/>
          <w:lang w:val="en-US"/>
        </w:rPr>
        <w:t xml:space="preserve"> vụ việc</w:t>
      </w:r>
      <w:r w:rsidR="00A616A7" w:rsidRPr="00D42F83">
        <w:rPr>
          <w:sz w:val="26"/>
          <w:szCs w:val="26"/>
          <w:lang w:val="en-US"/>
        </w:rPr>
        <w:t>, theo dõi, giám sát và</w:t>
      </w:r>
      <w:r w:rsidR="00307BB1" w:rsidRPr="00D42F83">
        <w:rPr>
          <w:sz w:val="26"/>
          <w:szCs w:val="26"/>
        </w:rPr>
        <w:t xml:space="preserve"> báo cáo</w:t>
      </w:r>
      <w:r w:rsidR="00A616A7" w:rsidRPr="00D42F83">
        <w:rPr>
          <w:sz w:val="26"/>
          <w:szCs w:val="26"/>
          <w:lang w:val="en-US"/>
        </w:rPr>
        <w:t xml:space="preserve"> kết quả thực hiện </w:t>
      </w:r>
      <w:r w:rsidR="00D35ACE" w:rsidRPr="00D42F83">
        <w:rPr>
          <w:sz w:val="26"/>
          <w:szCs w:val="26"/>
          <w:lang w:val="en-US"/>
        </w:rPr>
        <w:t>các q</w:t>
      </w:r>
      <w:r w:rsidR="00A616A7" w:rsidRPr="00D42F83">
        <w:rPr>
          <w:sz w:val="26"/>
          <w:szCs w:val="26"/>
          <w:lang w:val="en-US"/>
        </w:rPr>
        <w:t>uy định</w:t>
      </w:r>
      <w:r w:rsidR="00793894" w:rsidRPr="00D42F83">
        <w:rPr>
          <w:sz w:val="26"/>
          <w:szCs w:val="26"/>
          <w:lang w:val="en-US"/>
        </w:rPr>
        <w:t xml:space="preserve"> về</w:t>
      </w:r>
      <w:r w:rsidR="00A616A7" w:rsidRPr="00D42F83">
        <w:rPr>
          <w:sz w:val="26"/>
          <w:szCs w:val="26"/>
          <w:lang w:val="en-US"/>
        </w:rPr>
        <w:t xml:space="preserve"> </w:t>
      </w:r>
      <w:r w:rsidR="00EA2B22" w:rsidRPr="00D42F83">
        <w:rPr>
          <w:sz w:val="26"/>
          <w:szCs w:val="26"/>
          <w:lang w:val="en-US"/>
        </w:rPr>
        <w:t xml:space="preserve">phòng chống </w:t>
      </w:r>
      <w:r w:rsidR="00A616A7" w:rsidRPr="00D42F83">
        <w:rPr>
          <w:sz w:val="26"/>
          <w:szCs w:val="26"/>
          <w:lang w:val="en-US"/>
        </w:rPr>
        <w:t xml:space="preserve">SEAH tại nơi làm việc. </w:t>
      </w:r>
    </w:p>
    <w:p w14:paraId="10E1FDF3" w14:textId="33F748C2" w:rsidR="00307BB1" w:rsidRPr="00D42F83" w:rsidRDefault="00307BB1" w:rsidP="00AA581C">
      <w:pPr>
        <w:pStyle w:val="ListParagraph"/>
        <w:numPr>
          <w:ilvl w:val="0"/>
          <w:numId w:val="13"/>
        </w:numPr>
        <w:tabs>
          <w:tab w:val="left" w:pos="993"/>
        </w:tabs>
        <w:spacing w:before="120" w:after="120"/>
        <w:ind w:left="0" w:firstLine="709"/>
        <w:contextualSpacing w:val="0"/>
        <w:jc w:val="both"/>
        <w:rPr>
          <w:sz w:val="26"/>
          <w:szCs w:val="26"/>
        </w:rPr>
      </w:pPr>
      <w:r w:rsidRPr="00D42F83">
        <w:rPr>
          <w:sz w:val="26"/>
          <w:szCs w:val="26"/>
        </w:rPr>
        <w:t>Bảo vệ quyền</w:t>
      </w:r>
      <w:r w:rsidR="00A616A7" w:rsidRPr="00D42F83">
        <w:rPr>
          <w:sz w:val="26"/>
          <w:szCs w:val="26"/>
          <w:lang w:val="en-US"/>
        </w:rPr>
        <w:t xml:space="preserve"> con người</w:t>
      </w:r>
      <w:r w:rsidRPr="00D42F83">
        <w:rPr>
          <w:sz w:val="26"/>
          <w:szCs w:val="26"/>
        </w:rPr>
        <w:t>,</w:t>
      </w:r>
      <w:r w:rsidR="00A616A7" w:rsidRPr="00D42F83">
        <w:rPr>
          <w:sz w:val="26"/>
          <w:szCs w:val="26"/>
          <w:lang w:val="en-US"/>
        </w:rPr>
        <w:t xml:space="preserve"> tôn trọng</w:t>
      </w:r>
      <w:r w:rsidRPr="00D42F83">
        <w:rPr>
          <w:sz w:val="26"/>
          <w:szCs w:val="26"/>
        </w:rPr>
        <w:t xml:space="preserve"> phẩm giá và</w:t>
      </w:r>
      <w:r w:rsidR="00A616A7" w:rsidRPr="00D42F83">
        <w:rPr>
          <w:sz w:val="26"/>
          <w:szCs w:val="26"/>
          <w:lang w:val="en-US"/>
        </w:rPr>
        <w:t xml:space="preserve"> đảm bảo</w:t>
      </w:r>
      <w:r w:rsidRPr="00D42F83">
        <w:rPr>
          <w:sz w:val="26"/>
          <w:szCs w:val="26"/>
        </w:rPr>
        <w:t xml:space="preserve"> lợi ích hợp pháp </w:t>
      </w:r>
      <w:r w:rsidR="00A616A7" w:rsidRPr="00D42F83">
        <w:rPr>
          <w:sz w:val="26"/>
          <w:szCs w:val="26"/>
          <w:lang w:val="en-US"/>
        </w:rPr>
        <w:t>cho</w:t>
      </w:r>
      <w:r w:rsidRPr="00D42F83">
        <w:rPr>
          <w:sz w:val="26"/>
          <w:szCs w:val="26"/>
        </w:rPr>
        <w:t xml:space="preserve"> </w:t>
      </w:r>
      <w:r w:rsidR="00192FC8" w:rsidRPr="00D42F83">
        <w:rPr>
          <w:sz w:val="26"/>
          <w:szCs w:val="26"/>
        </w:rPr>
        <w:t>nạn nhân</w:t>
      </w:r>
      <w:r w:rsidRPr="00D42F83">
        <w:rPr>
          <w:sz w:val="26"/>
          <w:szCs w:val="26"/>
        </w:rPr>
        <w:t xml:space="preserve">, người tố </w:t>
      </w:r>
      <w:r w:rsidR="00A616A7" w:rsidRPr="00D42F83">
        <w:rPr>
          <w:sz w:val="26"/>
          <w:szCs w:val="26"/>
          <w:lang w:val="en-US"/>
        </w:rPr>
        <w:t>cáo</w:t>
      </w:r>
      <w:r w:rsidRPr="00D42F83">
        <w:rPr>
          <w:sz w:val="26"/>
          <w:szCs w:val="26"/>
        </w:rPr>
        <w:t xml:space="preserve">, nhân chứng và </w:t>
      </w:r>
      <w:r w:rsidR="00A616A7" w:rsidRPr="00D42F83">
        <w:rPr>
          <w:sz w:val="26"/>
          <w:szCs w:val="26"/>
          <w:lang w:val="en-US"/>
        </w:rPr>
        <w:t xml:space="preserve">người có liên quan khác không </w:t>
      </w:r>
      <w:r w:rsidRPr="00D42F83">
        <w:rPr>
          <w:sz w:val="26"/>
          <w:szCs w:val="26"/>
        </w:rPr>
        <w:t>bị trả thù</w:t>
      </w:r>
      <w:r w:rsidR="00A616A7" w:rsidRPr="00D42F83">
        <w:rPr>
          <w:sz w:val="26"/>
          <w:szCs w:val="26"/>
          <w:lang w:val="en-US"/>
        </w:rPr>
        <w:t xml:space="preserve">. </w:t>
      </w:r>
    </w:p>
    <w:p w14:paraId="6260F320" w14:textId="60DD4588" w:rsidR="00307BB1" w:rsidRPr="00D42F83" w:rsidRDefault="00307BB1" w:rsidP="00AA581C">
      <w:pPr>
        <w:pStyle w:val="ListParagraph"/>
        <w:numPr>
          <w:ilvl w:val="0"/>
          <w:numId w:val="13"/>
        </w:numPr>
        <w:tabs>
          <w:tab w:val="left" w:pos="993"/>
        </w:tabs>
        <w:spacing w:before="120" w:after="120"/>
        <w:ind w:left="0" w:firstLine="709"/>
        <w:contextualSpacing w:val="0"/>
        <w:jc w:val="both"/>
        <w:rPr>
          <w:sz w:val="26"/>
          <w:szCs w:val="26"/>
        </w:rPr>
      </w:pPr>
      <w:r w:rsidRPr="00D42F83">
        <w:rPr>
          <w:sz w:val="26"/>
          <w:szCs w:val="26"/>
        </w:rPr>
        <w:t xml:space="preserve">Tích hợp </w:t>
      </w:r>
      <w:r w:rsidR="008473E9" w:rsidRPr="00D42F83">
        <w:rPr>
          <w:sz w:val="26"/>
          <w:szCs w:val="26"/>
          <w:lang w:val="en-US"/>
        </w:rPr>
        <w:t>qu</w:t>
      </w:r>
      <w:r w:rsidR="00EA2B22" w:rsidRPr="00D42F83">
        <w:rPr>
          <w:sz w:val="26"/>
          <w:szCs w:val="26"/>
          <w:lang w:val="en-US"/>
        </w:rPr>
        <w:t>y</w:t>
      </w:r>
      <w:r w:rsidR="008473E9" w:rsidRPr="00D42F83">
        <w:rPr>
          <w:sz w:val="26"/>
          <w:szCs w:val="26"/>
          <w:lang w:val="en-US"/>
        </w:rPr>
        <w:t xml:space="preserve"> định </w:t>
      </w:r>
      <w:r w:rsidRPr="00D42F83">
        <w:rPr>
          <w:sz w:val="26"/>
          <w:szCs w:val="26"/>
        </w:rPr>
        <w:t xml:space="preserve">phòng </w:t>
      </w:r>
      <w:r w:rsidR="008473E9" w:rsidRPr="00D42F83">
        <w:rPr>
          <w:sz w:val="26"/>
          <w:szCs w:val="26"/>
          <w:lang w:val="en-US"/>
        </w:rPr>
        <w:t>chống</w:t>
      </w:r>
      <w:r w:rsidRPr="00D42F83">
        <w:rPr>
          <w:sz w:val="26"/>
          <w:szCs w:val="26"/>
        </w:rPr>
        <w:t xml:space="preserve"> SEAH</w:t>
      </w:r>
      <w:r w:rsidR="008473E9" w:rsidRPr="00D42F83">
        <w:rPr>
          <w:sz w:val="26"/>
          <w:szCs w:val="26"/>
          <w:lang w:val="en-US"/>
        </w:rPr>
        <w:t xml:space="preserve"> tại nơi làm việc</w:t>
      </w:r>
      <w:r w:rsidRPr="00D42F83">
        <w:rPr>
          <w:sz w:val="26"/>
          <w:szCs w:val="26"/>
        </w:rPr>
        <w:t xml:space="preserve"> vào hệ thống quản trị, giám sát </w:t>
      </w:r>
      <w:r w:rsidR="008473E9" w:rsidRPr="00D42F83">
        <w:rPr>
          <w:sz w:val="26"/>
          <w:szCs w:val="26"/>
          <w:lang w:val="en-US"/>
        </w:rPr>
        <w:t xml:space="preserve">của </w:t>
      </w:r>
      <w:r w:rsidRPr="00D42F83">
        <w:rPr>
          <w:sz w:val="26"/>
          <w:szCs w:val="26"/>
        </w:rPr>
        <w:t>tổ chức</w:t>
      </w:r>
      <w:r w:rsidR="008473E9" w:rsidRPr="00D42F83">
        <w:rPr>
          <w:sz w:val="26"/>
          <w:szCs w:val="26"/>
          <w:lang w:val="en-US"/>
        </w:rPr>
        <w:t xml:space="preserve"> và </w:t>
      </w:r>
      <w:r w:rsidRPr="00D42F83">
        <w:rPr>
          <w:sz w:val="26"/>
          <w:szCs w:val="26"/>
        </w:rPr>
        <w:t>đảm bảo trách nhiệm giải trình ở mọi cấp độ.</w:t>
      </w:r>
    </w:p>
    <w:p w14:paraId="33792EC1" w14:textId="1B8C3EEA" w:rsidR="0040698F" w:rsidRPr="00D42F83" w:rsidRDefault="001E32E6" w:rsidP="001E6632">
      <w:pPr>
        <w:tabs>
          <w:tab w:val="left" w:pos="993"/>
        </w:tabs>
        <w:spacing w:before="120" w:after="120"/>
        <w:ind w:firstLine="709"/>
        <w:jc w:val="both"/>
        <w:rPr>
          <w:sz w:val="26"/>
          <w:szCs w:val="26"/>
        </w:rPr>
      </w:pPr>
      <w:r w:rsidRPr="00D42F83">
        <w:rPr>
          <w:sz w:val="26"/>
          <w:szCs w:val="26"/>
          <w:lang w:val="en-US"/>
        </w:rPr>
        <w:t>Tài liệu h</w:t>
      </w:r>
      <w:r w:rsidR="002151CF" w:rsidRPr="00D42F83">
        <w:rPr>
          <w:sz w:val="26"/>
          <w:szCs w:val="26"/>
        </w:rPr>
        <w:t>ướng dẫn này</w:t>
      </w:r>
      <w:r w:rsidR="00307BB1" w:rsidRPr="00D42F83">
        <w:rPr>
          <w:sz w:val="26"/>
          <w:szCs w:val="26"/>
        </w:rPr>
        <w:t xml:space="preserve"> </w:t>
      </w:r>
      <w:r w:rsidRPr="00D42F83">
        <w:rPr>
          <w:sz w:val="26"/>
          <w:szCs w:val="26"/>
          <w:lang w:val="en-US"/>
        </w:rPr>
        <w:t xml:space="preserve">được biên soạn dựa vào </w:t>
      </w:r>
      <w:r w:rsidR="00307BB1" w:rsidRPr="00D42F83">
        <w:rPr>
          <w:sz w:val="26"/>
          <w:szCs w:val="26"/>
        </w:rPr>
        <w:t xml:space="preserve">khuôn khổ pháp lý và các tiêu chuẩn quốc tế </w:t>
      </w:r>
      <w:r w:rsidRPr="00D42F83">
        <w:rPr>
          <w:sz w:val="26"/>
          <w:szCs w:val="26"/>
          <w:lang w:val="en-US"/>
        </w:rPr>
        <w:t xml:space="preserve">liên quan đến </w:t>
      </w:r>
      <w:r w:rsidR="00EA2B22" w:rsidRPr="00D42F83">
        <w:rPr>
          <w:sz w:val="26"/>
          <w:szCs w:val="26"/>
          <w:lang w:val="en-US"/>
        </w:rPr>
        <w:t xml:space="preserve">phòng chống </w:t>
      </w:r>
      <w:r w:rsidR="000C6265" w:rsidRPr="00D42F83">
        <w:rPr>
          <w:sz w:val="26"/>
          <w:szCs w:val="26"/>
          <w:lang w:val="en-US"/>
        </w:rPr>
        <w:t>SEAH</w:t>
      </w:r>
      <w:r w:rsidRPr="00D42F83">
        <w:rPr>
          <w:sz w:val="26"/>
          <w:szCs w:val="26"/>
          <w:lang w:val="en-US"/>
        </w:rPr>
        <w:t xml:space="preserve"> bao gồm</w:t>
      </w:r>
      <w:r w:rsidR="002151CF" w:rsidRPr="00D42F83">
        <w:rPr>
          <w:sz w:val="26"/>
          <w:szCs w:val="26"/>
          <w:lang w:val="en-US"/>
        </w:rPr>
        <w:t xml:space="preserve">: Hiến pháp </w:t>
      </w:r>
      <w:r w:rsidR="002151CF" w:rsidRPr="00D42F83">
        <w:rPr>
          <w:sz w:val="26"/>
          <w:szCs w:val="26"/>
        </w:rPr>
        <w:t>2013</w:t>
      </w:r>
      <w:r w:rsidR="00304FE5" w:rsidRPr="00D42F83">
        <w:rPr>
          <w:sz w:val="26"/>
          <w:szCs w:val="26"/>
        </w:rPr>
        <w:t xml:space="preserve"> </w:t>
      </w:r>
      <w:r w:rsidR="00B74E2C" w:rsidRPr="00D42F83">
        <w:rPr>
          <w:sz w:val="26"/>
          <w:szCs w:val="26"/>
          <w:lang w:val="en-US"/>
        </w:rPr>
        <w:t>và Hiến pháp s</w:t>
      </w:r>
      <w:r w:rsidRPr="00D42F83">
        <w:rPr>
          <w:sz w:val="26"/>
          <w:szCs w:val="26"/>
        </w:rPr>
        <w:t>ửa đổi bổ sung năm</w:t>
      </w:r>
      <w:r w:rsidR="00304FE5" w:rsidRPr="00D42F83">
        <w:rPr>
          <w:sz w:val="26"/>
          <w:szCs w:val="26"/>
        </w:rPr>
        <w:t xml:space="preserve"> 2025</w:t>
      </w:r>
      <w:r w:rsidR="002151CF" w:rsidRPr="00D42F83">
        <w:rPr>
          <w:sz w:val="26"/>
          <w:szCs w:val="26"/>
        </w:rPr>
        <w:t>;</w:t>
      </w:r>
      <w:r w:rsidR="00307BB1" w:rsidRPr="00D42F83">
        <w:rPr>
          <w:sz w:val="26"/>
          <w:szCs w:val="26"/>
        </w:rPr>
        <w:t xml:space="preserve"> Bộ luật Lao động</w:t>
      </w:r>
      <w:r w:rsidR="00B74E2C" w:rsidRPr="00D42F83">
        <w:rPr>
          <w:sz w:val="26"/>
          <w:szCs w:val="26"/>
          <w:lang w:val="en-US"/>
        </w:rPr>
        <w:t xml:space="preserve"> </w:t>
      </w:r>
      <w:r w:rsidR="00307BB1" w:rsidRPr="00D42F83">
        <w:rPr>
          <w:sz w:val="26"/>
          <w:szCs w:val="26"/>
        </w:rPr>
        <w:t>(năm 2019) và các quy định thực hiện; Bộ luật Hình sự (năm 2015</w:t>
      </w:r>
      <w:r w:rsidR="00B74E2C" w:rsidRPr="00D42F83">
        <w:rPr>
          <w:sz w:val="26"/>
          <w:szCs w:val="26"/>
          <w:lang w:val="en-US"/>
        </w:rPr>
        <w:t xml:space="preserve">) và </w:t>
      </w:r>
      <w:r w:rsidR="00307BB1" w:rsidRPr="00D42F83">
        <w:rPr>
          <w:sz w:val="26"/>
          <w:szCs w:val="26"/>
        </w:rPr>
        <w:t>sửa đổi năm 2017; Luật Bình đẳng giới (năm 2006</w:t>
      </w:r>
      <w:r w:rsidR="002151CF" w:rsidRPr="00D42F83">
        <w:rPr>
          <w:sz w:val="26"/>
          <w:szCs w:val="26"/>
        </w:rPr>
        <w:t>)</w:t>
      </w:r>
      <w:r w:rsidR="00307BB1" w:rsidRPr="00D42F83">
        <w:rPr>
          <w:sz w:val="26"/>
          <w:szCs w:val="26"/>
        </w:rPr>
        <w:t xml:space="preserve">; Công ước số 190 của Tổ chức Lao động Quốc tế (ILO); Khung </w:t>
      </w:r>
      <w:r w:rsidRPr="00D42F83">
        <w:rPr>
          <w:sz w:val="26"/>
          <w:szCs w:val="26"/>
          <w:lang w:val="en-US"/>
        </w:rPr>
        <w:t>chính sách của</w:t>
      </w:r>
      <w:r w:rsidR="00307BB1" w:rsidRPr="00D42F83">
        <w:rPr>
          <w:sz w:val="26"/>
          <w:szCs w:val="26"/>
        </w:rPr>
        <w:t xml:space="preserve"> Liên hợp quốc về </w:t>
      </w:r>
      <w:r w:rsidR="0008187D" w:rsidRPr="00D42F83">
        <w:rPr>
          <w:sz w:val="26"/>
          <w:szCs w:val="26"/>
        </w:rPr>
        <w:t>phòng chống</w:t>
      </w:r>
      <w:r w:rsidR="00307BB1" w:rsidRPr="00D42F83">
        <w:rPr>
          <w:sz w:val="26"/>
          <w:szCs w:val="26"/>
        </w:rPr>
        <w:t xml:space="preserve"> bóc lột và lạm dụng tình dục (UN SEA/SH);</w:t>
      </w:r>
      <w:r w:rsidR="000C6265" w:rsidRPr="00D42F83">
        <w:rPr>
          <w:sz w:val="26"/>
          <w:szCs w:val="26"/>
          <w:lang w:val="en-US"/>
        </w:rPr>
        <w:t xml:space="preserve"> và</w:t>
      </w:r>
      <w:r w:rsidR="00307BB1" w:rsidRPr="00D42F83">
        <w:rPr>
          <w:sz w:val="26"/>
          <w:szCs w:val="26"/>
        </w:rPr>
        <w:t xml:space="preserve"> Tiêu chuẩn môi trường và xã hội của Ngân hàng Thế giới.</w:t>
      </w:r>
    </w:p>
    <w:p w14:paraId="7A38FC87" w14:textId="7C820B04" w:rsidR="00307BB1" w:rsidRPr="00D42F83" w:rsidRDefault="006765D0" w:rsidP="00AA581C">
      <w:pPr>
        <w:pStyle w:val="Heading2"/>
        <w:numPr>
          <w:ilvl w:val="1"/>
          <w:numId w:val="12"/>
        </w:numPr>
        <w:tabs>
          <w:tab w:val="left" w:pos="360"/>
          <w:tab w:val="left" w:pos="1134"/>
        </w:tabs>
        <w:spacing w:before="120" w:after="120"/>
        <w:ind w:left="0" w:firstLine="709"/>
        <w:jc w:val="both"/>
        <w:rPr>
          <w:rFonts w:cs="Times New Roman"/>
          <w:b/>
          <w:color w:val="auto"/>
          <w:sz w:val="26"/>
        </w:rPr>
      </w:pPr>
      <w:r w:rsidRPr="00D42F83">
        <w:rPr>
          <w:rFonts w:cs="Times New Roman"/>
          <w:b/>
          <w:color w:val="auto"/>
          <w:sz w:val="26"/>
          <w:lang w:val="en-US"/>
        </w:rPr>
        <w:t xml:space="preserve"> </w:t>
      </w:r>
      <w:bookmarkStart w:id="3" w:name="_Toc216672611"/>
      <w:r w:rsidR="00307BB1" w:rsidRPr="00D42F83">
        <w:rPr>
          <w:rFonts w:cs="Times New Roman"/>
          <w:b/>
          <w:color w:val="auto"/>
          <w:sz w:val="26"/>
        </w:rPr>
        <w:t>Phạm vi</w:t>
      </w:r>
      <w:r w:rsidR="00FC5CFA" w:rsidRPr="00D42F83">
        <w:rPr>
          <w:rFonts w:cs="Times New Roman"/>
          <w:b/>
          <w:color w:val="auto"/>
          <w:sz w:val="26"/>
          <w:lang w:val="en-US"/>
        </w:rPr>
        <w:t xml:space="preserve"> và đối tượng áp dụng</w:t>
      </w:r>
      <w:bookmarkEnd w:id="3"/>
    </w:p>
    <w:p w14:paraId="56E253DF" w14:textId="02DB4189" w:rsidR="006C0CFF" w:rsidRPr="00D42F83" w:rsidRDefault="00FC5CFA" w:rsidP="001E6632">
      <w:pPr>
        <w:tabs>
          <w:tab w:val="left" w:pos="993"/>
        </w:tabs>
        <w:spacing w:before="120" w:after="120"/>
        <w:ind w:firstLine="709"/>
        <w:jc w:val="both"/>
        <w:rPr>
          <w:b/>
          <w:sz w:val="26"/>
          <w:szCs w:val="26"/>
          <w:lang w:val="en-US"/>
        </w:rPr>
      </w:pPr>
      <w:bookmarkStart w:id="4" w:name="_Hlk212014469"/>
      <w:r w:rsidRPr="00D42F83">
        <w:rPr>
          <w:b/>
          <w:sz w:val="26"/>
          <w:szCs w:val="26"/>
          <w:lang w:val="en-US"/>
        </w:rPr>
        <w:t>Phạm vi</w:t>
      </w:r>
    </w:p>
    <w:p w14:paraId="3B42196B" w14:textId="7F1D0F1F" w:rsidR="00FC5CFA" w:rsidRPr="00D42F83" w:rsidRDefault="00FC5CFA" w:rsidP="001E6632">
      <w:pPr>
        <w:tabs>
          <w:tab w:val="left" w:pos="993"/>
        </w:tabs>
        <w:spacing w:before="120" w:after="120"/>
        <w:ind w:firstLine="709"/>
        <w:jc w:val="both"/>
        <w:rPr>
          <w:sz w:val="26"/>
          <w:szCs w:val="26"/>
          <w:lang w:val="en-US"/>
        </w:rPr>
      </w:pPr>
      <w:r w:rsidRPr="00D42F83">
        <w:rPr>
          <w:sz w:val="26"/>
          <w:szCs w:val="26"/>
          <w:lang w:val="en-US"/>
        </w:rPr>
        <w:t xml:space="preserve">Hướng dẫn này áp dụng </w:t>
      </w:r>
      <w:r w:rsidR="00EA2B22" w:rsidRPr="00D42F83">
        <w:rPr>
          <w:sz w:val="26"/>
          <w:szCs w:val="26"/>
          <w:lang w:val="en-US"/>
        </w:rPr>
        <w:t xml:space="preserve">trong khuôn khổ </w:t>
      </w:r>
      <w:r w:rsidR="006C0CFF" w:rsidRPr="00D42F83">
        <w:rPr>
          <w:sz w:val="26"/>
          <w:szCs w:val="26"/>
          <w:lang w:val="en-US"/>
        </w:rPr>
        <w:t>C</w:t>
      </w:r>
      <w:r w:rsidRPr="00D42F83">
        <w:rPr>
          <w:sz w:val="26"/>
          <w:szCs w:val="26"/>
          <w:lang w:val="en-US"/>
        </w:rPr>
        <w:t>hương trình</w:t>
      </w:r>
      <w:r w:rsidR="00EA2B22" w:rsidRPr="00D42F83">
        <w:rPr>
          <w:sz w:val="26"/>
          <w:szCs w:val="26"/>
          <w:lang w:val="en-US"/>
        </w:rPr>
        <w:t xml:space="preserve"> giảm phát thải vùng Tây Nguyên và Nam Trung Bộ</w:t>
      </w:r>
      <w:r w:rsidR="00E14D20" w:rsidRPr="00D42F83">
        <w:rPr>
          <w:sz w:val="26"/>
          <w:szCs w:val="26"/>
          <w:lang w:val="en-US"/>
        </w:rPr>
        <w:t xml:space="preserve"> (Chương trình)</w:t>
      </w:r>
      <w:r w:rsidR="006C0CFF" w:rsidRPr="00D42F83">
        <w:rPr>
          <w:sz w:val="26"/>
          <w:szCs w:val="26"/>
          <w:lang w:val="en-US"/>
        </w:rPr>
        <w:t xml:space="preserve">. </w:t>
      </w:r>
    </w:p>
    <w:p w14:paraId="1F62AAC7" w14:textId="7EC4832F" w:rsidR="006C0CFF" w:rsidRPr="00D42F83" w:rsidRDefault="00FC5CFA" w:rsidP="001E6632">
      <w:pPr>
        <w:tabs>
          <w:tab w:val="left" w:pos="993"/>
        </w:tabs>
        <w:spacing w:before="120" w:after="120"/>
        <w:ind w:firstLine="709"/>
        <w:jc w:val="both"/>
        <w:rPr>
          <w:sz w:val="26"/>
          <w:szCs w:val="26"/>
        </w:rPr>
      </w:pPr>
      <w:r w:rsidRPr="00D42F83">
        <w:rPr>
          <w:b/>
          <w:sz w:val="26"/>
          <w:szCs w:val="26"/>
          <w:lang w:val="en-US"/>
        </w:rPr>
        <w:t>Đối tượng áp dụng</w:t>
      </w:r>
      <w:r w:rsidRPr="00D42F83">
        <w:rPr>
          <w:sz w:val="26"/>
          <w:szCs w:val="26"/>
        </w:rPr>
        <w:t xml:space="preserve"> </w:t>
      </w:r>
    </w:p>
    <w:p w14:paraId="192841F9" w14:textId="3855FDBA" w:rsidR="00307BB1" w:rsidRPr="00D42F83" w:rsidRDefault="00307BB1" w:rsidP="001E6632">
      <w:pPr>
        <w:tabs>
          <w:tab w:val="left" w:pos="993"/>
        </w:tabs>
        <w:spacing w:before="120" w:after="120"/>
        <w:ind w:firstLine="709"/>
        <w:jc w:val="both"/>
        <w:rPr>
          <w:sz w:val="26"/>
          <w:szCs w:val="26"/>
        </w:rPr>
      </w:pPr>
      <w:r w:rsidRPr="00D42F83">
        <w:rPr>
          <w:sz w:val="26"/>
          <w:szCs w:val="26"/>
        </w:rPr>
        <w:t xml:space="preserve">Hướng dẫn này áp dụng cho tất cả </w:t>
      </w:r>
      <w:r w:rsidR="00CF7827" w:rsidRPr="00D42F83">
        <w:rPr>
          <w:sz w:val="26"/>
          <w:szCs w:val="26"/>
          <w:lang w:val="en-US"/>
        </w:rPr>
        <w:t>các bên</w:t>
      </w:r>
      <w:r w:rsidRPr="00D42F83">
        <w:rPr>
          <w:sz w:val="26"/>
          <w:szCs w:val="26"/>
        </w:rPr>
        <w:t xml:space="preserve"> </w:t>
      </w:r>
      <w:r w:rsidR="00C26A13" w:rsidRPr="00D42F83">
        <w:rPr>
          <w:sz w:val="26"/>
          <w:szCs w:val="26"/>
          <w:lang w:val="en-US"/>
        </w:rPr>
        <w:t xml:space="preserve">liên quan </w:t>
      </w:r>
      <w:r w:rsidR="00B74E2C" w:rsidRPr="00D42F83">
        <w:rPr>
          <w:sz w:val="26"/>
          <w:szCs w:val="26"/>
          <w:lang w:val="en-US"/>
        </w:rPr>
        <w:t>tham gia và</w:t>
      </w:r>
      <w:r w:rsidR="00CF7827" w:rsidRPr="00D42F83">
        <w:rPr>
          <w:sz w:val="26"/>
          <w:szCs w:val="26"/>
          <w:lang w:val="en-US"/>
        </w:rPr>
        <w:t xml:space="preserve"> hưởng lợi từ</w:t>
      </w:r>
      <w:r w:rsidR="002F2DB5" w:rsidRPr="00D42F83">
        <w:rPr>
          <w:sz w:val="26"/>
          <w:szCs w:val="26"/>
          <w:lang w:val="en-US"/>
        </w:rPr>
        <w:t xml:space="preserve"> Chương trình</w:t>
      </w:r>
      <w:r w:rsidR="00CF7827" w:rsidRPr="00D42F83">
        <w:rPr>
          <w:sz w:val="26"/>
          <w:szCs w:val="26"/>
          <w:lang w:val="en-US"/>
        </w:rPr>
        <w:t>. Đối tượng áp dụng</w:t>
      </w:r>
      <w:r w:rsidR="000F1F2F" w:rsidRPr="00D42F83">
        <w:rPr>
          <w:sz w:val="26"/>
          <w:szCs w:val="26"/>
          <w:lang w:val="en-US"/>
        </w:rPr>
        <w:t xml:space="preserve"> cụ thể</w:t>
      </w:r>
      <w:r w:rsidR="00CF7827" w:rsidRPr="00D42F83">
        <w:rPr>
          <w:sz w:val="26"/>
          <w:szCs w:val="26"/>
          <w:lang w:val="en-US"/>
        </w:rPr>
        <w:t xml:space="preserve"> căn cứ theo </w:t>
      </w:r>
      <w:r w:rsidR="00E14D20" w:rsidRPr="00D42F83">
        <w:rPr>
          <w:sz w:val="26"/>
          <w:szCs w:val="26"/>
          <w:lang w:val="en-US"/>
        </w:rPr>
        <w:t>m</w:t>
      </w:r>
      <w:r w:rsidRPr="00D42F83">
        <w:rPr>
          <w:sz w:val="26"/>
          <w:szCs w:val="26"/>
        </w:rPr>
        <w:t xml:space="preserve">ục 2.2 của </w:t>
      </w:r>
      <w:r w:rsidR="00E14D20" w:rsidRPr="00D42F83">
        <w:rPr>
          <w:sz w:val="26"/>
          <w:szCs w:val="26"/>
          <w:lang w:val="en-US"/>
        </w:rPr>
        <w:t>Q</w:t>
      </w:r>
      <w:r w:rsidR="00304FE5" w:rsidRPr="00D42F83">
        <w:rPr>
          <w:sz w:val="26"/>
          <w:szCs w:val="26"/>
          <w:lang w:val="en-US"/>
        </w:rPr>
        <w:t>uy định</w:t>
      </w:r>
      <w:r w:rsidRPr="00D42F83">
        <w:rPr>
          <w:sz w:val="26"/>
          <w:szCs w:val="26"/>
        </w:rPr>
        <w:t xml:space="preserve"> </w:t>
      </w:r>
      <w:r w:rsidR="00E14D20" w:rsidRPr="00D42F83">
        <w:rPr>
          <w:sz w:val="26"/>
          <w:szCs w:val="26"/>
          <w:lang w:val="en-US"/>
        </w:rPr>
        <w:t>phòng chống</w:t>
      </w:r>
      <w:r w:rsidRPr="00D42F83">
        <w:rPr>
          <w:sz w:val="26"/>
          <w:szCs w:val="26"/>
        </w:rPr>
        <w:t xml:space="preserve"> SEAH</w:t>
      </w:r>
      <w:r w:rsidR="00B74E2C" w:rsidRPr="00D42F83">
        <w:rPr>
          <w:sz w:val="26"/>
          <w:szCs w:val="26"/>
          <w:lang w:val="en-US"/>
        </w:rPr>
        <w:t xml:space="preserve"> tại nơi làm việc</w:t>
      </w:r>
      <w:r w:rsidR="000F1F2F" w:rsidRPr="00D42F83">
        <w:rPr>
          <w:sz w:val="26"/>
          <w:szCs w:val="26"/>
          <w:lang w:val="en-US"/>
        </w:rPr>
        <w:t xml:space="preserve"> gồm</w:t>
      </w:r>
      <w:r w:rsidRPr="00D42F83">
        <w:rPr>
          <w:sz w:val="26"/>
          <w:szCs w:val="26"/>
        </w:rPr>
        <w:t>:</w:t>
      </w:r>
    </w:p>
    <w:p w14:paraId="3877BF94" w14:textId="55338F66" w:rsidR="00307BB1" w:rsidRPr="00D42F83" w:rsidRDefault="00B74E2C" w:rsidP="00AA581C">
      <w:pPr>
        <w:pStyle w:val="ListParagraph"/>
        <w:numPr>
          <w:ilvl w:val="0"/>
          <w:numId w:val="14"/>
        </w:numPr>
        <w:tabs>
          <w:tab w:val="left" w:pos="993"/>
        </w:tabs>
        <w:spacing w:before="120" w:after="120"/>
        <w:ind w:left="0" w:firstLine="709"/>
        <w:contextualSpacing w:val="0"/>
        <w:jc w:val="both"/>
        <w:rPr>
          <w:sz w:val="26"/>
          <w:szCs w:val="26"/>
        </w:rPr>
      </w:pPr>
      <w:r w:rsidRPr="00D42F83">
        <w:rPr>
          <w:sz w:val="26"/>
          <w:szCs w:val="26"/>
          <w:lang w:val="en-US"/>
        </w:rPr>
        <w:t xml:space="preserve">Đối với </w:t>
      </w:r>
      <w:r w:rsidR="00307BB1" w:rsidRPr="00D42F83">
        <w:rPr>
          <w:sz w:val="26"/>
          <w:szCs w:val="26"/>
        </w:rPr>
        <w:t>VNFF</w:t>
      </w:r>
      <w:r w:rsidR="00304FE5" w:rsidRPr="00D42F83">
        <w:rPr>
          <w:sz w:val="26"/>
          <w:szCs w:val="26"/>
          <w:lang w:val="en-US"/>
        </w:rPr>
        <w:t xml:space="preserve"> và Quỹ </w:t>
      </w:r>
      <w:r w:rsidR="00CE0566" w:rsidRPr="00D42F83">
        <w:rPr>
          <w:sz w:val="26"/>
          <w:szCs w:val="26"/>
          <w:lang w:val="en-US"/>
        </w:rPr>
        <w:t xml:space="preserve">BV&amp;PTR </w:t>
      </w:r>
      <w:r w:rsidR="00304FE5" w:rsidRPr="00D42F83">
        <w:rPr>
          <w:sz w:val="26"/>
          <w:szCs w:val="26"/>
          <w:lang w:val="en-US"/>
        </w:rPr>
        <w:t>cấp tỉnh</w:t>
      </w:r>
      <w:r w:rsidR="002141E8" w:rsidRPr="00D42F83">
        <w:rPr>
          <w:sz w:val="26"/>
          <w:szCs w:val="26"/>
          <w:lang w:val="en-US"/>
        </w:rPr>
        <w:t>:</w:t>
      </w:r>
    </w:p>
    <w:p w14:paraId="64FD6D9A" w14:textId="30DCDB9E" w:rsidR="00307BB1" w:rsidRPr="00D42F83" w:rsidRDefault="00304FE5" w:rsidP="00AA581C">
      <w:pPr>
        <w:pStyle w:val="ListParagraph"/>
        <w:numPr>
          <w:ilvl w:val="1"/>
          <w:numId w:val="14"/>
        </w:numPr>
        <w:tabs>
          <w:tab w:val="left" w:pos="993"/>
          <w:tab w:val="left" w:pos="1620"/>
        </w:tabs>
        <w:spacing w:before="120" w:after="120"/>
        <w:ind w:left="0" w:firstLine="1350"/>
        <w:contextualSpacing w:val="0"/>
        <w:jc w:val="both"/>
        <w:rPr>
          <w:sz w:val="26"/>
          <w:szCs w:val="26"/>
        </w:rPr>
      </w:pPr>
      <w:r w:rsidRPr="00D42F83">
        <w:rPr>
          <w:sz w:val="26"/>
          <w:szCs w:val="26"/>
          <w:lang w:val="en-US"/>
        </w:rPr>
        <w:t>L</w:t>
      </w:r>
      <w:r w:rsidR="00307BB1" w:rsidRPr="00D42F83">
        <w:rPr>
          <w:sz w:val="26"/>
          <w:szCs w:val="26"/>
        </w:rPr>
        <w:t>ãnh đạo</w:t>
      </w:r>
      <w:r w:rsidR="00E44B4E" w:rsidRPr="00D42F83">
        <w:rPr>
          <w:sz w:val="26"/>
          <w:szCs w:val="26"/>
          <w:lang w:val="en-US"/>
        </w:rPr>
        <w:t>, quản lý</w:t>
      </w:r>
    </w:p>
    <w:p w14:paraId="696288CE" w14:textId="095EE7A0" w:rsidR="00307BB1" w:rsidRPr="00D42F83" w:rsidRDefault="00CE0566" w:rsidP="00AA581C">
      <w:pPr>
        <w:pStyle w:val="ListParagraph"/>
        <w:numPr>
          <w:ilvl w:val="1"/>
          <w:numId w:val="14"/>
        </w:numPr>
        <w:tabs>
          <w:tab w:val="left" w:pos="993"/>
          <w:tab w:val="left" w:pos="1620"/>
        </w:tabs>
        <w:spacing w:before="120" w:after="120"/>
        <w:ind w:left="0" w:firstLine="1350"/>
        <w:contextualSpacing w:val="0"/>
        <w:jc w:val="both"/>
        <w:rPr>
          <w:sz w:val="26"/>
          <w:szCs w:val="26"/>
        </w:rPr>
      </w:pPr>
      <w:r w:rsidRPr="00D42F83">
        <w:rPr>
          <w:sz w:val="26"/>
          <w:szCs w:val="26"/>
          <w:lang w:val="en-US"/>
        </w:rPr>
        <w:t>V</w:t>
      </w:r>
      <w:r w:rsidR="00304FE5" w:rsidRPr="00D42F83">
        <w:rPr>
          <w:sz w:val="26"/>
          <w:szCs w:val="26"/>
          <w:lang w:val="en-US"/>
        </w:rPr>
        <w:t>iên chức</w:t>
      </w:r>
      <w:r w:rsidRPr="00D42F83">
        <w:rPr>
          <w:sz w:val="26"/>
          <w:szCs w:val="26"/>
          <w:lang w:val="en-US"/>
        </w:rPr>
        <w:t xml:space="preserve"> và </w:t>
      </w:r>
      <w:r w:rsidR="00304FE5" w:rsidRPr="00D42F83">
        <w:rPr>
          <w:sz w:val="26"/>
          <w:szCs w:val="26"/>
          <w:lang w:val="en-US"/>
        </w:rPr>
        <w:t>người lao độn</w:t>
      </w:r>
      <w:r w:rsidR="00E44B4E" w:rsidRPr="00D42F83">
        <w:rPr>
          <w:sz w:val="26"/>
          <w:szCs w:val="26"/>
          <w:lang w:val="en-US"/>
        </w:rPr>
        <w:t>g</w:t>
      </w:r>
      <w:r w:rsidRPr="00D42F83">
        <w:rPr>
          <w:sz w:val="26"/>
          <w:szCs w:val="26"/>
          <w:lang w:val="en-US"/>
        </w:rPr>
        <w:t>.</w:t>
      </w:r>
    </w:p>
    <w:p w14:paraId="04273B34" w14:textId="5F3EE3C9" w:rsidR="00307BB1" w:rsidRPr="00D42F83" w:rsidRDefault="00304FE5" w:rsidP="00AA581C">
      <w:pPr>
        <w:pStyle w:val="ListParagraph"/>
        <w:numPr>
          <w:ilvl w:val="1"/>
          <w:numId w:val="14"/>
        </w:numPr>
        <w:tabs>
          <w:tab w:val="left" w:pos="993"/>
          <w:tab w:val="left" w:pos="1620"/>
        </w:tabs>
        <w:spacing w:before="120" w:after="120"/>
        <w:ind w:left="0" w:firstLine="1350"/>
        <w:contextualSpacing w:val="0"/>
        <w:jc w:val="both"/>
        <w:rPr>
          <w:sz w:val="26"/>
          <w:szCs w:val="26"/>
        </w:rPr>
      </w:pPr>
      <w:r w:rsidRPr="00D42F83">
        <w:rPr>
          <w:sz w:val="26"/>
          <w:szCs w:val="26"/>
          <w:lang w:val="en-US"/>
        </w:rPr>
        <w:lastRenderedPageBreak/>
        <w:t>T</w:t>
      </w:r>
      <w:r w:rsidR="00307BB1" w:rsidRPr="00D42F83">
        <w:rPr>
          <w:sz w:val="26"/>
          <w:szCs w:val="26"/>
        </w:rPr>
        <w:t>hực tập sinh</w:t>
      </w:r>
      <w:r w:rsidRPr="00D42F83">
        <w:rPr>
          <w:sz w:val="26"/>
          <w:szCs w:val="26"/>
          <w:lang w:val="en-US"/>
        </w:rPr>
        <w:t>,</w:t>
      </w:r>
      <w:r w:rsidR="00307BB1" w:rsidRPr="00D42F83">
        <w:rPr>
          <w:sz w:val="26"/>
          <w:szCs w:val="26"/>
        </w:rPr>
        <w:t xml:space="preserve"> tình nguyện viên</w:t>
      </w:r>
      <w:r w:rsidR="000C1234" w:rsidRPr="00D42F83">
        <w:rPr>
          <w:sz w:val="26"/>
          <w:szCs w:val="26"/>
          <w:lang w:val="en-US"/>
        </w:rPr>
        <w:t xml:space="preserve"> (nếu có)</w:t>
      </w:r>
    </w:p>
    <w:p w14:paraId="2A1FD0F8" w14:textId="2AF9D378" w:rsidR="002F2DB5" w:rsidRPr="00D42F83" w:rsidRDefault="002F2DB5" w:rsidP="00AA581C">
      <w:pPr>
        <w:pStyle w:val="ListParagraph"/>
        <w:numPr>
          <w:ilvl w:val="1"/>
          <w:numId w:val="14"/>
        </w:numPr>
        <w:tabs>
          <w:tab w:val="left" w:pos="993"/>
          <w:tab w:val="left" w:pos="1620"/>
        </w:tabs>
        <w:spacing w:before="120" w:after="120"/>
        <w:ind w:left="0" w:firstLine="1350"/>
        <w:contextualSpacing w:val="0"/>
        <w:jc w:val="both"/>
        <w:rPr>
          <w:sz w:val="26"/>
          <w:szCs w:val="26"/>
        </w:rPr>
      </w:pPr>
      <w:r w:rsidRPr="00D42F83">
        <w:rPr>
          <w:sz w:val="26"/>
          <w:szCs w:val="26"/>
          <w:lang w:val="en-US"/>
        </w:rPr>
        <w:t>Chuyên gia, tư vấn (nếu có)</w:t>
      </w:r>
    </w:p>
    <w:p w14:paraId="7016F0BC" w14:textId="7168305D" w:rsidR="00307BB1" w:rsidRPr="00D42F83" w:rsidRDefault="00CE0566" w:rsidP="00AA581C">
      <w:pPr>
        <w:pStyle w:val="ListParagraph"/>
        <w:numPr>
          <w:ilvl w:val="0"/>
          <w:numId w:val="14"/>
        </w:numPr>
        <w:tabs>
          <w:tab w:val="left" w:pos="993"/>
        </w:tabs>
        <w:spacing w:before="120" w:after="120"/>
        <w:ind w:left="0" w:firstLine="709"/>
        <w:contextualSpacing w:val="0"/>
        <w:jc w:val="both"/>
        <w:rPr>
          <w:sz w:val="26"/>
          <w:szCs w:val="26"/>
        </w:rPr>
      </w:pPr>
      <w:r w:rsidRPr="00D42F83">
        <w:rPr>
          <w:sz w:val="26"/>
          <w:szCs w:val="26"/>
          <w:lang w:val="en-US"/>
        </w:rPr>
        <w:t>Đối với đ</w:t>
      </w:r>
      <w:r w:rsidR="00307BB1" w:rsidRPr="00D42F83">
        <w:rPr>
          <w:sz w:val="26"/>
          <w:szCs w:val="26"/>
        </w:rPr>
        <w:t xml:space="preserve">ối tác và nhà </w:t>
      </w:r>
      <w:r w:rsidR="00D369E5" w:rsidRPr="00D42F83">
        <w:rPr>
          <w:sz w:val="26"/>
          <w:szCs w:val="26"/>
          <w:lang w:val="en-US"/>
        </w:rPr>
        <w:t>thầu</w:t>
      </w:r>
      <w:r w:rsidR="00E14D20" w:rsidRPr="00D42F83">
        <w:rPr>
          <w:sz w:val="26"/>
          <w:szCs w:val="26"/>
          <w:lang w:val="en-US"/>
        </w:rPr>
        <w:t>, đơn vị</w:t>
      </w:r>
      <w:r w:rsidR="00D369E5" w:rsidRPr="00D42F83">
        <w:rPr>
          <w:sz w:val="26"/>
          <w:szCs w:val="26"/>
          <w:lang w:val="en-US"/>
        </w:rPr>
        <w:t xml:space="preserve"> </w:t>
      </w:r>
      <w:r w:rsidR="00307BB1" w:rsidRPr="00D42F83">
        <w:rPr>
          <w:sz w:val="26"/>
          <w:szCs w:val="26"/>
        </w:rPr>
        <w:t>cung cấp dịch vụ</w:t>
      </w:r>
    </w:p>
    <w:p w14:paraId="3B1E5B00" w14:textId="35637052" w:rsidR="00307BB1" w:rsidRPr="00D42F83" w:rsidRDefault="00D369E5" w:rsidP="00AA581C">
      <w:pPr>
        <w:pStyle w:val="ListParagraph"/>
        <w:numPr>
          <w:ilvl w:val="1"/>
          <w:numId w:val="14"/>
        </w:numPr>
        <w:tabs>
          <w:tab w:val="left" w:pos="993"/>
        </w:tabs>
        <w:spacing w:before="120" w:after="120"/>
        <w:ind w:left="0" w:firstLine="1170"/>
        <w:contextualSpacing w:val="0"/>
        <w:jc w:val="both"/>
        <w:rPr>
          <w:sz w:val="26"/>
          <w:szCs w:val="26"/>
        </w:rPr>
      </w:pPr>
      <w:r w:rsidRPr="00D42F83">
        <w:rPr>
          <w:sz w:val="26"/>
          <w:szCs w:val="26"/>
          <w:lang w:val="en-US"/>
        </w:rPr>
        <w:t>Lãnh đạo, quản lý</w:t>
      </w:r>
    </w:p>
    <w:p w14:paraId="1695EED6" w14:textId="1C84FF8D" w:rsidR="00307BB1" w:rsidRPr="00D42F83" w:rsidRDefault="00D369E5" w:rsidP="00AA581C">
      <w:pPr>
        <w:pStyle w:val="ListParagraph"/>
        <w:numPr>
          <w:ilvl w:val="1"/>
          <w:numId w:val="14"/>
        </w:numPr>
        <w:tabs>
          <w:tab w:val="left" w:pos="993"/>
        </w:tabs>
        <w:spacing w:before="120" w:after="120"/>
        <w:ind w:left="0" w:firstLine="1170"/>
        <w:contextualSpacing w:val="0"/>
        <w:jc w:val="both"/>
        <w:rPr>
          <w:sz w:val="26"/>
          <w:szCs w:val="26"/>
        </w:rPr>
      </w:pPr>
      <w:r w:rsidRPr="00D42F83">
        <w:rPr>
          <w:sz w:val="26"/>
          <w:szCs w:val="26"/>
          <w:lang w:val="en-US"/>
        </w:rPr>
        <w:t xml:space="preserve">Người lao động trực tiếp tham gia Chương trình </w:t>
      </w:r>
    </w:p>
    <w:p w14:paraId="1FD92FF0" w14:textId="629118AB" w:rsidR="00307BB1" w:rsidRPr="00D42F83" w:rsidRDefault="002F2DB5" w:rsidP="00AA581C">
      <w:pPr>
        <w:pStyle w:val="ListParagraph"/>
        <w:numPr>
          <w:ilvl w:val="0"/>
          <w:numId w:val="14"/>
        </w:numPr>
        <w:tabs>
          <w:tab w:val="left" w:pos="993"/>
        </w:tabs>
        <w:spacing w:before="120" w:after="120"/>
        <w:ind w:left="0" w:firstLine="709"/>
        <w:contextualSpacing w:val="0"/>
        <w:jc w:val="both"/>
        <w:rPr>
          <w:sz w:val="26"/>
          <w:szCs w:val="26"/>
        </w:rPr>
      </w:pPr>
      <w:r w:rsidRPr="00D42F83">
        <w:rPr>
          <w:sz w:val="26"/>
          <w:szCs w:val="26"/>
          <w:lang w:val="en-US"/>
        </w:rPr>
        <w:t>Đối tượng hưởng lợi</w:t>
      </w:r>
    </w:p>
    <w:p w14:paraId="617AE212" w14:textId="7CEDFB34" w:rsidR="00307BB1" w:rsidRPr="00D42F83" w:rsidRDefault="002F2DB5" w:rsidP="00AA581C">
      <w:pPr>
        <w:pStyle w:val="ListParagraph"/>
        <w:numPr>
          <w:ilvl w:val="1"/>
          <w:numId w:val="14"/>
        </w:numPr>
        <w:tabs>
          <w:tab w:val="left" w:pos="993"/>
        </w:tabs>
        <w:spacing w:before="120" w:after="120"/>
        <w:ind w:left="0" w:firstLine="709"/>
        <w:contextualSpacing w:val="0"/>
        <w:jc w:val="both"/>
        <w:rPr>
          <w:sz w:val="26"/>
          <w:szCs w:val="26"/>
        </w:rPr>
      </w:pPr>
      <w:r w:rsidRPr="00D42F83">
        <w:rPr>
          <w:sz w:val="26"/>
          <w:szCs w:val="26"/>
          <w:lang w:val="en-US"/>
        </w:rPr>
        <w:t xml:space="preserve">Chủ rừng </w:t>
      </w:r>
      <w:r w:rsidR="00D369E5" w:rsidRPr="00D42F83">
        <w:rPr>
          <w:sz w:val="26"/>
          <w:szCs w:val="26"/>
          <w:lang w:val="en-US"/>
        </w:rPr>
        <w:t>là</w:t>
      </w:r>
      <w:r w:rsidRPr="00D42F83">
        <w:rPr>
          <w:sz w:val="26"/>
          <w:szCs w:val="26"/>
          <w:lang w:val="en-US"/>
        </w:rPr>
        <w:t xml:space="preserve"> tổ chức, hộ gia đình, cộng đồng</w:t>
      </w:r>
      <w:r w:rsidR="00D369E5" w:rsidRPr="00D42F83">
        <w:rPr>
          <w:sz w:val="26"/>
          <w:szCs w:val="26"/>
          <w:lang w:val="en-US"/>
        </w:rPr>
        <w:t xml:space="preserve"> và </w:t>
      </w:r>
      <w:r w:rsidRPr="00D42F83">
        <w:rPr>
          <w:sz w:val="26"/>
          <w:szCs w:val="26"/>
          <w:lang w:val="en-US"/>
        </w:rPr>
        <w:t>cá nhân (</w:t>
      </w:r>
      <w:r w:rsidR="00307BB1" w:rsidRPr="00D42F83">
        <w:rPr>
          <w:sz w:val="26"/>
          <w:szCs w:val="26"/>
        </w:rPr>
        <w:t>bao gồm phụ nữ, người bản địa, dân tộc thiểu số và các nhóm dễ bị tổn thương khác</w:t>
      </w:r>
      <w:r w:rsidRPr="00D42F83">
        <w:rPr>
          <w:sz w:val="26"/>
          <w:szCs w:val="26"/>
          <w:lang w:val="en-US"/>
        </w:rPr>
        <w:t>)</w:t>
      </w:r>
      <w:r w:rsidR="00FE7458" w:rsidRPr="00D42F83">
        <w:rPr>
          <w:sz w:val="26"/>
          <w:szCs w:val="26"/>
          <w:lang w:val="en-US"/>
        </w:rPr>
        <w:t>.</w:t>
      </w:r>
    </w:p>
    <w:p w14:paraId="72E449FB" w14:textId="1528A50F" w:rsidR="00307BB1" w:rsidRPr="00D42F83" w:rsidRDefault="002F2DB5" w:rsidP="00AA581C">
      <w:pPr>
        <w:pStyle w:val="ListParagraph"/>
        <w:numPr>
          <w:ilvl w:val="1"/>
          <w:numId w:val="14"/>
        </w:numPr>
        <w:tabs>
          <w:tab w:val="left" w:pos="993"/>
        </w:tabs>
        <w:spacing w:before="120" w:after="120"/>
        <w:ind w:left="0" w:firstLine="709"/>
        <w:contextualSpacing w:val="0"/>
        <w:jc w:val="both"/>
        <w:rPr>
          <w:sz w:val="26"/>
          <w:szCs w:val="26"/>
        </w:rPr>
      </w:pPr>
      <w:r w:rsidRPr="00D42F83">
        <w:rPr>
          <w:sz w:val="26"/>
          <w:szCs w:val="26"/>
          <w:lang w:val="en-US"/>
        </w:rPr>
        <w:t>U</w:t>
      </w:r>
      <w:r w:rsidR="002141E8" w:rsidRPr="00D42F83">
        <w:rPr>
          <w:sz w:val="26"/>
          <w:szCs w:val="26"/>
          <w:lang w:val="en-US"/>
        </w:rPr>
        <w:t>ỷ ban nhân dân</w:t>
      </w:r>
      <w:r w:rsidRPr="00D42F83">
        <w:rPr>
          <w:sz w:val="26"/>
          <w:szCs w:val="26"/>
          <w:lang w:val="en-US"/>
        </w:rPr>
        <w:t xml:space="preserve"> xã</w:t>
      </w:r>
      <w:r w:rsidR="002141E8" w:rsidRPr="00D42F83">
        <w:rPr>
          <w:sz w:val="26"/>
          <w:szCs w:val="26"/>
          <w:lang w:val="en-US"/>
        </w:rPr>
        <w:t xml:space="preserve"> (UBND)</w:t>
      </w:r>
      <w:r w:rsidRPr="00D42F83">
        <w:rPr>
          <w:sz w:val="26"/>
          <w:szCs w:val="26"/>
          <w:lang w:val="en-US"/>
        </w:rPr>
        <w:t xml:space="preserve"> và tổ chức khác được giao trách nhiệm quản lý</w:t>
      </w:r>
      <w:r w:rsidR="00CE0566" w:rsidRPr="00D42F83">
        <w:rPr>
          <w:sz w:val="26"/>
          <w:szCs w:val="26"/>
          <w:lang w:val="en-US"/>
        </w:rPr>
        <w:t xml:space="preserve"> và bảo vệ</w:t>
      </w:r>
      <w:r w:rsidRPr="00D42F83">
        <w:rPr>
          <w:sz w:val="26"/>
          <w:szCs w:val="26"/>
          <w:lang w:val="en-US"/>
        </w:rPr>
        <w:t xml:space="preserve"> rừng</w:t>
      </w:r>
      <w:r w:rsidR="00FE7458" w:rsidRPr="00D42F83">
        <w:rPr>
          <w:sz w:val="26"/>
          <w:szCs w:val="26"/>
          <w:lang w:val="en-US"/>
        </w:rPr>
        <w:t>.</w:t>
      </w:r>
    </w:p>
    <w:p w14:paraId="6753BCC6" w14:textId="7EE96351" w:rsidR="00C26A13" w:rsidRPr="00D42F83" w:rsidRDefault="00C26A13" w:rsidP="00AA581C">
      <w:pPr>
        <w:pStyle w:val="ListParagraph"/>
        <w:numPr>
          <w:ilvl w:val="1"/>
          <w:numId w:val="14"/>
        </w:numPr>
        <w:tabs>
          <w:tab w:val="left" w:pos="993"/>
        </w:tabs>
        <w:spacing w:before="120" w:after="120"/>
        <w:ind w:left="0" w:firstLine="709"/>
        <w:contextualSpacing w:val="0"/>
        <w:jc w:val="both"/>
        <w:rPr>
          <w:sz w:val="26"/>
          <w:szCs w:val="26"/>
        </w:rPr>
      </w:pPr>
      <w:r w:rsidRPr="00D42F83">
        <w:rPr>
          <w:sz w:val="26"/>
          <w:szCs w:val="26"/>
          <w:lang w:val="en-US"/>
        </w:rPr>
        <w:t>Đối tượng nhận khoán bảo vệ rừng</w:t>
      </w:r>
      <w:r w:rsidR="00CD633D" w:rsidRPr="00D42F83">
        <w:rPr>
          <w:sz w:val="26"/>
          <w:szCs w:val="26"/>
          <w:lang w:val="en-US"/>
        </w:rPr>
        <w:t>.</w:t>
      </w:r>
    </w:p>
    <w:bookmarkEnd w:id="4"/>
    <w:p w14:paraId="467CA9E4" w14:textId="3658D06F" w:rsidR="00307BB1" w:rsidRPr="00D42F83" w:rsidRDefault="00307BB1" w:rsidP="001E6632">
      <w:pPr>
        <w:tabs>
          <w:tab w:val="left" w:pos="993"/>
        </w:tabs>
        <w:spacing w:before="120" w:after="120"/>
        <w:ind w:firstLine="709"/>
        <w:jc w:val="both"/>
        <w:rPr>
          <w:sz w:val="26"/>
          <w:szCs w:val="26"/>
        </w:rPr>
      </w:pPr>
      <w:r w:rsidRPr="00D42F83">
        <w:rPr>
          <w:sz w:val="26"/>
          <w:szCs w:val="26"/>
        </w:rPr>
        <w:t>Trách nhiệm và nghĩa vụ cụ thể của từng nhóm</w:t>
      </w:r>
      <w:r w:rsidR="002151CF" w:rsidRPr="00D42F83">
        <w:rPr>
          <w:sz w:val="26"/>
          <w:szCs w:val="26"/>
          <w:lang w:val="en-US"/>
        </w:rPr>
        <w:t xml:space="preserve"> đối tượng</w:t>
      </w:r>
      <w:r w:rsidRPr="00D42F83">
        <w:rPr>
          <w:sz w:val="26"/>
          <w:szCs w:val="26"/>
        </w:rPr>
        <w:t xml:space="preserve"> được trình bày chi tiết tại </w:t>
      </w:r>
      <w:r w:rsidR="001E6632" w:rsidRPr="00D42F83">
        <w:rPr>
          <w:sz w:val="26"/>
          <w:szCs w:val="26"/>
          <w:lang w:val="en-US"/>
        </w:rPr>
        <w:t>m</w:t>
      </w:r>
      <w:r w:rsidRPr="00D42F83">
        <w:rPr>
          <w:sz w:val="26"/>
          <w:szCs w:val="26"/>
        </w:rPr>
        <w:t xml:space="preserve">ục 4 và được tóm tắt </w:t>
      </w:r>
      <w:r w:rsidR="0059255D" w:rsidRPr="00D42F83">
        <w:rPr>
          <w:sz w:val="26"/>
          <w:szCs w:val="26"/>
          <w:lang w:val="en-US"/>
        </w:rPr>
        <w:t xml:space="preserve">ngắn gọn </w:t>
      </w:r>
      <w:r w:rsidRPr="00D42F83">
        <w:rPr>
          <w:sz w:val="26"/>
          <w:szCs w:val="26"/>
        </w:rPr>
        <w:t>tại Phụ lục</w:t>
      </w:r>
      <w:r w:rsidR="001E6632" w:rsidRPr="00D42F83">
        <w:rPr>
          <w:sz w:val="26"/>
          <w:szCs w:val="26"/>
          <w:lang w:val="en-US"/>
        </w:rPr>
        <w:t xml:space="preserve"> 0</w:t>
      </w:r>
      <w:r w:rsidRPr="00D42F83">
        <w:rPr>
          <w:sz w:val="26"/>
          <w:szCs w:val="26"/>
        </w:rPr>
        <w:t>3</w:t>
      </w:r>
      <w:r w:rsidR="0059255D" w:rsidRPr="00D42F83">
        <w:rPr>
          <w:sz w:val="26"/>
          <w:szCs w:val="26"/>
          <w:lang w:val="en-US"/>
        </w:rPr>
        <w:t xml:space="preserve"> của tài liệu hướng dẫn này</w:t>
      </w:r>
      <w:r w:rsidRPr="00D42F83">
        <w:rPr>
          <w:sz w:val="26"/>
          <w:szCs w:val="26"/>
        </w:rPr>
        <w:t>.</w:t>
      </w:r>
    </w:p>
    <w:p w14:paraId="12ACB070" w14:textId="563638D8" w:rsidR="00273916" w:rsidRPr="00D42F83" w:rsidRDefault="00273916" w:rsidP="00AA581C">
      <w:pPr>
        <w:pStyle w:val="Heading2"/>
        <w:numPr>
          <w:ilvl w:val="1"/>
          <w:numId w:val="12"/>
        </w:numPr>
        <w:tabs>
          <w:tab w:val="left" w:pos="993"/>
          <w:tab w:val="left" w:pos="1134"/>
        </w:tabs>
        <w:spacing w:before="120" w:after="120"/>
        <w:ind w:left="0" w:firstLine="709"/>
        <w:jc w:val="both"/>
        <w:rPr>
          <w:rFonts w:cs="Times New Roman"/>
          <w:b/>
          <w:color w:val="auto"/>
          <w:sz w:val="26"/>
        </w:rPr>
      </w:pPr>
      <w:bookmarkStart w:id="5" w:name="_Toc216672612"/>
      <w:r w:rsidRPr="00D42F83">
        <w:rPr>
          <w:rFonts w:cs="Times New Roman"/>
          <w:b/>
          <w:color w:val="auto"/>
          <w:sz w:val="26"/>
        </w:rPr>
        <w:t>Cấu trúc của</w:t>
      </w:r>
      <w:r w:rsidR="00D369E5" w:rsidRPr="00D42F83">
        <w:rPr>
          <w:rFonts w:cs="Times New Roman"/>
          <w:b/>
          <w:color w:val="auto"/>
          <w:sz w:val="26"/>
          <w:lang w:val="en-US"/>
        </w:rPr>
        <w:t xml:space="preserve"> tài liệu</w:t>
      </w:r>
      <w:r w:rsidRPr="00D42F83">
        <w:rPr>
          <w:rFonts w:cs="Times New Roman"/>
          <w:b/>
          <w:color w:val="auto"/>
          <w:sz w:val="26"/>
        </w:rPr>
        <w:t xml:space="preserve"> hướng dẫn</w:t>
      </w:r>
      <w:bookmarkEnd w:id="5"/>
    </w:p>
    <w:p w14:paraId="6B7DC712" w14:textId="3CCA8048" w:rsidR="00273916" w:rsidRPr="00D42F83" w:rsidRDefault="00273916" w:rsidP="001E6632">
      <w:pPr>
        <w:tabs>
          <w:tab w:val="left" w:pos="993"/>
        </w:tabs>
        <w:spacing w:before="120" w:after="120"/>
        <w:ind w:firstLine="709"/>
        <w:jc w:val="both"/>
        <w:rPr>
          <w:sz w:val="26"/>
          <w:szCs w:val="26"/>
        </w:rPr>
      </w:pPr>
      <w:r w:rsidRPr="00D42F83">
        <w:rPr>
          <w:sz w:val="26"/>
          <w:szCs w:val="26"/>
        </w:rPr>
        <w:t xml:space="preserve">Hướng dẫn </w:t>
      </w:r>
      <w:r w:rsidR="0059255D" w:rsidRPr="00D42F83">
        <w:rPr>
          <w:sz w:val="26"/>
          <w:szCs w:val="26"/>
          <w:lang w:val="en-US"/>
        </w:rPr>
        <w:t xml:space="preserve">thực hiện </w:t>
      </w:r>
      <w:r w:rsidR="00D32B9C" w:rsidRPr="00D42F83">
        <w:rPr>
          <w:sz w:val="26"/>
          <w:szCs w:val="26"/>
          <w:lang w:val="en-US"/>
        </w:rPr>
        <w:t>phòng chống</w:t>
      </w:r>
      <w:r w:rsidR="00CE0566" w:rsidRPr="00D42F83">
        <w:rPr>
          <w:sz w:val="26"/>
          <w:szCs w:val="26"/>
          <w:lang w:val="en-US"/>
        </w:rPr>
        <w:t xml:space="preserve"> SEAH</w:t>
      </w:r>
      <w:r w:rsidR="00CB68E0" w:rsidRPr="00D42F83">
        <w:rPr>
          <w:sz w:val="26"/>
          <w:szCs w:val="26"/>
          <w:lang w:val="en-US"/>
        </w:rPr>
        <w:t xml:space="preserve"> tại nơi làm việc </w:t>
      </w:r>
      <w:r w:rsidR="00D369E5" w:rsidRPr="00D42F83">
        <w:rPr>
          <w:sz w:val="26"/>
          <w:szCs w:val="26"/>
          <w:lang w:val="en-US"/>
        </w:rPr>
        <w:t xml:space="preserve">bao gồm </w:t>
      </w:r>
      <w:r w:rsidR="00CB68E0" w:rsidRPr="00D42F83">
        <w:rPr>
          <w:sz w:val="26"/>
          <w:szCs w:val="26"/>
          <w:lang w:val="en-US"/>
        </w:rPr>
        <w:t>chỉ dẫn chi tiết cho các mục</w:t>
      </w:r>
      <w:r w:rsidR="00552D52" w:rsidRPr="00D42F83">
        <w:rPr>
          <w:sz w:val="26"/>
          <w:szCs w:val="26"/>
          <w:lang w:val="en-US"/>
        </w:rPr>
        <w:t xml:space="preserve"> 4</w:t>
      </w:r>
      <w:r w:rsidR="00D32B9C" w:rsidRPr="00D42F83">
        <w:rPr>
          <w:sz w:val="26"/>
          <w:szCs w:val="26"/>
          <w:lang w:val="en-US"/>
        </w:rPr>
        <w:t xml:space="preserve"> - 1</w:t>
      </w:r>
      <w:r w:rsidRPr="00D42F83">
        <w:rPr>
          <w:sz w:val="26"/>
          <w:szCs w:val="26"/>
        </w:rPr>
        <w:t>0</w:t>
      </w:r>
      <w:r w:rsidR="0059255D" w:rsidRPr="00D42F83">
        <w:rPr>
          <w:sz w:val="26"/>
          <w:szCs w:val="26"/>
          <w:lang w:val="en-US"/>
        </w:rPr>
        <w:t xml:space="preserve"> của Qu</w:t>
      </w:r>
      <w:r w:rsidR="00D32B9C" w:rsidRPr="00D42F83">
        <w:rPr>
          <w:sz w:val="26"/>
          <w:szCs w:val="26"/>
          <w:lang w:val="en-US"/>
        </w:rPr>
        <w:t xml:space="preserve">y </w:t>
      </w:r>
      <w:r w:rsidR="0059255D" w:rsidRPr="00D42F83">
        <w:rPr>
          <w:sz w:val="26"/>
          <w:szCs w:val="26"/>
          <w:lang w:val="en-US"/>
        </w:rPr>
        <w:t xml:space="preserve">định </w:t>
      </w:r>
      <w:r w:rsidR="00D32B9C" w:rsidRPr="00D42F83">
        <w:rPr>
          <w:sz w:val="26"/>
          <w:szCs w:val="26"/>
          <w:lang w:val="en-US"/>
        </w:rPr>
        <w:t>phòng chống</w:t>
      </w:r>
      <w:r w:rsidR="0059255D" w:rsidRPr="00D42F83">
        <w:rPr>
          <w:sz w:val="26"/>
          <w:szCs w:val="26"/>
          <w:lang w:val="en-US"/>
        </w:rPr>
        <w:t xml:space="preserve"> SEAH tại nơi làm việc</w:t>
      </w:r>
      <w:r w:rsidRPr="00D42F83">
        <w:rPr>
          <w:sz w:val="26"/>
          <w:szCs w:val="26"/>
        </w:rPr>
        <w:t>,</w:t>
      </w:r>
      <w:r w:rsidR="00CB68E0" w:rsidRPr="00D42F83">
        <w:rPr>
          <w:sz w:val="26"/>
          <w:szCs w:val="26"/>
          <w:lang w:val="en-US"/>
        </w:rPr>
        <w:t xml:space="preserve"> trong đó</w:t>
      </w:r>
      <w:r w:rsidRPr="00D42F83">
        <w:rPr>
          <w:sz w:val="26"/>
          <w:szCs w:val="26"/>
        </w:rPr>
        <w:t xml:space="preserve"> tập trung vào ba </w:t>
      </w:r>
      <w:r w:rsidR="00CB68E0" w:rsidRPr="00D42F83">
        <w:rPr>
          <w:sz w:val="26"/>
          <w:szCs w:val="26"/>
          <w:lang w:val="en-US"/>
        </w:rPr>
        <w:t>khía cạnh chính gồm</w:t>
      </w:r>
      <w:r w:rsidRPr="00D42F83">
        <w:rPr>
          <w:sz w:val="26"/>
          <w:szCs w:val="26"/>
        </w:rPr>
        <w:t>:</w:t>
      </w:r>
    </w:p>
    <w:p w14:paraId="534ADFD8" w14:textId="003F2939" w:rsidR="00273916" w:rsidRPr="00D42F83" w:rsidRDefault="0008187D" w:rsidP="00AA581C">
      <w:pPr>
        <w:pStyle w:val="ListParagraph"/>
        <w:numPr>
          <w:ilvl w:val="0"/>
          <w:numId w:val="15"/>
        </w:numPr>
        <w:tabs>
          <w:tab w:val="left" w:pos="993"/>
        </w:tabs>
        <w:spacing w:before="120" w:after="120"/>
        <w:ind w:left="0" w:firstLine="709"/>
        <w:contextualSpacing w:val="0"/>
        <w:jc w:val="both"/>
        <w:rPr>
          <w:sz w:val="26"/>
          <w:szCs w:val="26"/>
        </w:rPr>
      </w:pPr>
      <w:r w:rsidRPr="00D42F83">
        <w:rPr>
          <w:sz w:val="26"/>
          <w:szCs w:val="26"/>
        </w:rPr>
        <w:t>Phòng chống</w:t>
      </w:r>
      <w:r w:rsidR="00CB68E0" w:rsidRPr="00D42F83">
        <w:rPr>
          <w:sz w:val="26"/>
          <w:szCs w:val="26"/>
          <w:lang w:val="en-US"/>
        </w:rPr>
        <w:t xml:space="preserve">: </w:t>
      </w:r>
      <w:r w:rsidR="00273916" w:rsidRPr="00D42F83">
        <w:rPr>
          <w:sz w:val="26"/>
          <w:szCs w:val="26"/>
        </w:rPr>
        <w:t>biện pháp</w:t>
      </w:r>
      <w:r w:rsidR="00CB68E0" w:rsidRPr="00D42F83">
        <w:rPr>
          <w:sz w:val="26"/>
          <w:szCs w:val="26"/>
          <w:lang w:val="en-US"/>
        </w:rPr>
        <w:t xml:space="preserve"> </w:t>
      </w:r>
      <w:r w:rsidRPr="00D42F83">
        <w:rPr>
          <w:sz w:val="26"/>
          <w:szCs w:val="26"/>
          <w:lang w:val="en-US"/>
        </w:rPr>
        <w:t>phòng chống</w:t>
      </w:r>
      <w:r w:rsidR="002151CF" w:rsidRPr="00D42F83">
        <w:rPr>
          <w:sz w:val="26"/>
          <w:szCs w:val="26"/>
        </w:rPr>
        <w:t xml:space="preserve"> SEAH</w:t>
      </w:r>
      <w:r w:rsidR="0059255D" w:rsidRPr="00D42F83">
        <w:rPr>
          <w:sz w:val="26"/>
          <w:szCs w:val="26"/>
          <w:lang w:val="en-US"/>
        </w:rPr>
        <w:t xml:space="preserve"> như</w:t>
      </w:r>
      <w:r w:rsidR="000045F5" w:rsidRPr="00D42F83">
        <w:rPr>
          <w:sz w:val="26"/>
          <w:szCs w:val="26"/>
          <w:lang w:val="en-US"/>
        </w:rPr>
        <w:t xml:space="preserve"> </w:t>
      </w:r>
      <w:r w:rsidR="00273916" w:rsidRPr="00D42F83">
        <w:rPr>
          <w:sz w:val="26"/>
          <w:szCs w:val="26"/>
        </w:rPr>
        <w:t>đào tạo, tuyển dụng</w:t>
      </w:r>
      <w:r w:rsidR="00D369E5" w:rsidRPr="00D42F83">
        <w:rPr>
          <w:sz w:val="26"/>
          <w:szCs w:val="26"/>
          <w:lang w:val="en-US"/>
        </w:rPr>
        <w:t>, sử dụng lao động</w:t>
      </w:r>
      <w:r w:rsidR="000045F5" w:rsidRPr="00D42F83">
        <w:rPr>
          <w:sz w:val="26"/>
          <w:szCs w:val="26"/>
          <w:lang w:val="en-US"/>
        </w:rPr>
        <w:t>.</w:t>
      </w:r>
    </w:p>
    <w:p w14:paraId="7A7A474B" w14:textId="15162B09" w:rsidR="00273916" w:rsidRPr="00D42F83" w:rsidRDefault="00273916" w:rsidP="00AA581C">
      <w:pPr>
        <w:pStyle w:val="ListParagraph"/>
        <w:numPr>
          <w:ilvl w:val="0"/>
          <w:numId w:val="15"/>
        </w:numPr>
        <w:tabs>
          <w:tab w:val="left" w:pos="993"/>
        </w:tabs>
        <w:spacing w:before="120" w:after="120"/>
        <w:ind w:left="0" w:firstLine="709"/>
        <w:contextualSpacing w:val="0"/>
        <w:jc w:val="both"/>
        <w:rPr>
          <w:sz w:val="26"/>
          <w:szCs w:val="26"/>
        </w:rPr>
      </w:pPr>
      <w:r w:rsidRPr="00D42F83">
        <w:rPr>
          <w:sz w:val="26"/>
          <w:szCs w:val="26"/>
        </w:rPr>
        <w:t>Báo cáo</w:t>
      </w:r>
      <w:r w:rsidR="000045F5" w:rsidRPr="00D42F83">
        <w:rPr>
          <w:sz w:val="26"/>
          <w:szCs w:val="26"/>
          <w:lang w:val="en-US"/>
        </w:rPr>
        <w:t xml:space="preserve"> vụ việc: </w:t>
      </w:r>
      <w:r w:rsidRPr="00D42F83">
        <w:rPr>
          <w:sz w:val="26"/>
          <w:szCs w:val="26"/>
        </w:rPr>
        <w:t>kênh</w:t>
      </w:r>
      <w:r w:rsidR="0059255D" w:rsidRPr="00D42F83">
        <w:rPr>
          <w:sz w:val="26"/>
          <w:szCs w:val="26"/>
          <w:lang w:val="en-US"/>
        </w:rPr>
        <w:t xml:space="preserve"> báo cáo vụ việc bả</w:t>
      </w:r>
      <w:r w:rsidRPr="00D42F83">
        <w:rPr>
          <w:sz w:val="26"/>
          <w:szCs w:val="26"/>
        </w:rPr>
        <w:t xml:space="preserve">o mật, an toàn và </w:t>
      </w:r>
      <w:r w:rsidR="002151CF" w:rsidRPr="00D42F83">
        <w:rPr>
          <w:sz w:val="26"/>
          <w:szCs w:val="26"/>
        </w:rPr>
        <w:t>dễ tiếp cận</w:t>
      </w:r>
      <w:r w:rsidRPr="00D42F83">
        <w:rPr>
          <w:sz w:val="26"/>
          <w:szCs w:val="26"/>
        </w:rPr>
        <w:t>.</w:t>
      </w:r>
    </w:p>
    <w:p w14:paraId="2B1C4E1E" w14:textId="3E5A211D" w:rsidR="00273916" w:rsidRPr="00D42F83" w:rsidRDefault="000045F5" w:rsidP="00AA581C">
      <w:pPr>
        <w:pStyle w:val="ListParagraph"/>
        <w:numPr>
          <w:ilvl w:val="0"/>
          <w:numId w:val="15"/>
        </w:numPr>
        <w:tabs>
          <w:tab w:val="left" w:pos="993"/>
        </w:tabs>
        <w:spacing w:before="120" w:after="120"/>
        <w:ind w:left="0" w:firstLine="709"/>
        <w:contextualSpacing w:val="0"/>
        <w:jc w:val="both"/>
        <w:rPr>
          <w:sz w:val="26"/>
          <w:szCs w:val="26"/>
        </w:rPr>
      </w:pPr>
      <w:r w:rsidRPr="00D42F83">
        <w:rPr>
          <w:sz w:val="26"/>
          <w:szCs w:val="26"/>
          <w:lang w:val="en-US"/>
        </w:rPr>
        <w:t>X</w:t>
      </w:r>
      <w:r w:rsidR="00273916" w:rsidRPr="00D42F83">
        <w:rPr>
          <w:sz w:val="26"/>
          <w:szCs w:val="26"/>
        </w:rPr>
        <w:t xml:space="preserve">ử lý </w:t>
      </w:r>
      <w:r w:rsidR="002151CF" w:rsidRPr="00D42F83">
        <w:rPr>
          <w:sz w:val="26"/>
          <w:szCs w:val="26"/>
          <w:lang w:val="en-US"/>
        </w:rPr>
        <w:t>vụ việc</w:t>
      </w:r>
      <w:r w:rsidRPr="00D42F83">
        <w:rPr>
          <w:sz w:val="26"/>
          <w:szCs w:val="26"/>
          <w:lang w:val="en-US"/>
        </w:rPr>
        <w:t xml:space="preserve">: Áp dụng </w:t>
      </w:r>
      <w:r w:rsidR="003A56F2" w:rsidRPr="00D42F83">
        <w:rPr>
          <w:sz w:val="26"/>
          <w:szCs w:val="26"/>
        </w:rPr>
        <w:t>biện pháp</w:t>
      </w:r>
      <w:r w:rsidRPr="00D42F83">
        <w:rPr>
          <w:sz w:val="26"/>
          <w:szCs w:val="26"/>
          <w:lang w:val="en-US"/>
        </w:rPr>
        <w:t xml:space="preserve"> xử lý</w:t>
      </w:r>
      <w:r w:rsidR="00273916" w:rsidRPr="00D42F83">
        <w:rPr>
          <w:sz w:val="26"/>
          <w:szCs w:val="26"/>
        </w:rPr>
        <w:t xml:space="preserve"> lấy </w:t>
      </w:r>
      <w:r w:rsidR="00192FC8" w:rsidRPr="00D42F83">
        <w:rPr>
          <w:sz w:val="26"/>
          <w:szCs w:val="26"/>
        </w:rPr>
        <w:t>nạn nhân</w:t>
      </w:r>
      <w:r w:rsidR="00273916" w:rsidRPr="00D42F83">
        <w:rPr>
          <w:sz w:val="26"/>
          <w:szCs w:val="26"/>
        </w:rPr>
        <w:t xml:space="preserve"> làm trung tâm</w:t>
      </w:r>
      <w:r w:rsidRPr="00D42F83">
        <w:rPr>
          <w:sz w:val="26"/>
          <w:szCs w:val="26"/>
          <w:lang w:val="en-US"/>
        </w:rPr>
        <w:t xml:space="preserve"> trong quá trình t</w:t>
      </w:r>
      <w:r w:rsidR="00273916" w:rsidRPr="00D42F83">
        <w:rPr>
          <w:sz w:val="26"/>
          <w:szCs w:val="26"/>
        </w:rPr>
        <w:t xml:space="preserve">iếp nhận, </w:t>
      </w:r>
      <w:r w:rsidRPr="00D42F83">
        <w:rPr>
          <w:sz w:val="26"/>
          <w:szCs w:val="26"/>
          <w:lang w:val="en-US"/>
        </w:rPr>
        <w:t>xác minh</w:t>
      </w:r>
      <w:r w:rsidR="0059255D" w:rsidRPr="00D42F83">
        <w:rPr>
          <w:sz w:val="26"/>
          <w:szCs w:val="26"/>
          <w:lang w:val="en-US"/>
        </w:rPr>
        <w:t xml:space="preserve"> thông tin</w:t>
      </w:r>
      <w:r w:rsidR="003A56F2" w:rsidRPr="00D42F83">
        <w:rPr>
          <w:sz w:val="26"/>
          <w:szCs w:val="26"/>
        </w:rPr>
        <w:t xml:space="preserve"> và </w:t>
      </w:r>
      <w:r w:rsidRPr="00D42F83">
        <w:rPr>
          <w:sz w:val="26"/>
          <w:szCs w:val="26"/>
          <w:lang w:val="en-US"/>
        </w:rPr>
        <w:t>xử lý</w:t>
      </w:r>
      <w:r w:rsidR="003A56F2" w:rsidRPr="00D42F83">
        <w:rPr>
          <w:sz w:val="26"/>
          <w:szCs w:val="26"/>
        </w:rPr>
        <w:t xml:space="preserve"> các vụ việc. </w:t>
      </w:r>
    </w:p>
    <w:p w14:paraId="4A350AAC" w14:textId="2F477E06" w:rsidR="005A450A" w:rsidRPr="00D42F83" w:rsidRDefault="0059255D" w:rsidP="00552D52">
      <w:pPr>
        <w:tabs>
          <w:tab w:val="left" w:pos="993"/>
        </w:tabs>
        <w:spacing w:before="120" w:after="120"/>
        <w:ind w:firstLine="709"/>
        <w:jc w:val="both"/>
        <w:rPr>
          <w:sz w:val="26"/>
          <w:szCs w:val="26"/>
        </w:rPr>
      </w:pPr>
      <w:r w:rsidRPr="00D42F83">
        <w:rPr>
          <w:sz w:val="26"/>
          <w:szCs w:val="26"/>
          <w:lang w:val="en-US"/>
        </w:rPr>
        <w:t xml:space="preserve">Tài liệu hướng dẫn này </w:t>
      </w:r>
      <w:r w:rsidR="000045F5" w:rsidRPr="00D42F83">
        <w:rPr>
          <w:sz w:val="26"/>
          <w:szCs w:val="26"/>
          <w:lang w:val="en-US"/>
        </w:rPr>
        <w:t xml:space="preserve">gồm </w:t>
      </w:r>
      <w:r w:rsidR="00410CE3" w:rsidRPr="00D42F83">
        <w:rPr>
          <w:b/>
          <w:bCs/>
          <w:sz w:val="26"/>
          <w:szCs w:val="26"/>
          <w:lang w:val="en-US"/>
        </w:rPr>
        <w:t>9</w:t>
      </w:r>
      <w:r w:rsidR="005E5300" w:rsidRPr="00D42F83">
        <w:rPr>
          <w:b/>
          <w:bCs/>
          <w:sz w:val="26"/>
          <w:szCs w:val="26"/>
          <w:lang w:val="en-US"/>
        </w:rPr>
        <w:t xml:space="preserve"> </w:t>
      </w:r>
      <w:r w:rsidR="000045F5" w:rsidRPr="00D42F83">
        <w:rPr>
          <w:b/>
          <w:bCs/>
          <w:sz w:val="26"/>
          <w:szCs w:val="26"/>
          <w:lang w:val="en-US"/>
        </w:rPr>
        <w:t>m</w:t>
      </w:r>
      <w:r w:rsidR="00DA57EE" w:rsidRPr="00D42F83">
        <w:rPr>
          <w:b/>
          <w:bCs/>
          <w:sz w:val="26"/>
          <w:szCs w:val="26"/>
          <w:lang w:val="en-US"/>
        </w:rPr>
        <w:t>ục</w:t>
      </w:r>
      <w:r w:rsidR="00DA57EE" w:rsidRPr="00D42F83">
        <w:rPr>
          <w:bCs/>
          <w:sz w:val="26"/>
          <w:szCs w:val="26"/>
        </w:rPr>
        <w:t xml:space="preserve"> </w:t>
      </w:r>
      <w:r w:rsidR="00273916" w:rsidRPr="00D42F83">
        <w:rPr>
          <w:bCs/>
          <w:sz w:val="26"/>
          <w:szCs w:val="26"/>
        </w:rPr>
        <w:t>và</w:t>
      </w:r>
      <w:r w:rsidR="000045F5" w:rsidRPr="00D42F83">
        <w:rPr>
          <w:bCs/>
          <w:sz w:val="26"/>
          <w:szCs w:val="26"/>
          <w:lang w:val="en-US"/>
        </w:rPr>
        <w:t xml:space="preserve"> </w:t>
      </w:r>
      <w:r w:rsidR="003471A5" w:rsidRPr="00D42F83">
        <w:rPr>
          <w:b/>
          <w:bCs/>
          <w:sz w:val="26"/>
          <w:szCs w:val="26"/>
          <w:lang w:val="en-US"/>
        </w:rPr>
        <w:t>9</w:t>
      </w:r>
      <w:r w:rsidR="005E5300" w:rsidRPr="00D42F83">
        <w:rPr>
          <w:b/>
          <w:bCs/>
          <w:sz w:val="26"/>
          <w:szCs w:val="26"/>
          <w:lang w:val="en-US"/>
        </w:rPr>
        <w:t xml:space="preserve"> </w:t>
      </w:r>
      <w:r w:rsidR="00D32B9C" w:rsidRPr="00D42F83">
        <w:rPr>
          <w:b/>
          <w:bCs/>
          <w:sz w:val="26"/>
          <w:szCs w:val="26"/>
          <w:lang w:val="en-US"/>
        </w:rPr>
        <w:t>p</w:t>
      </w:r>
      <w:r w:rsidR="00273916" w:rsidRPr="00D42F83">
        <w:rPr>
          <w:b/>
          <w:bCs/>
          <w:sz w:val="26"/>
          <w:szCs w:val="26"/>
        </w:rPr>
        <w:t>hụ lục</w:t>
      </w:r>
      <w:r w:rsidRPr="00D42F83">
        <w:rPr>
          <w:sz w:val="26"/>
          <w:szCs w:val="26"/>
          <w:lang w:val="en-US"/>
        </w:rPr>
        <w:t xml:space="preserve"> </w:t>
      </w:r>
      <w:r w:rsidR="00514A24" w:rsidRPr="00D42F83">
        <w:rPr>
          <w:sz w:val="26"/>
          <w:szCs w:val="26"/>
        </w:rPr>
        <w:t xml:space="preserve">tương ứng với các </w:t>
      </w:r>
      <w:r w:rsidRPr="00D42F83">
        <w:rPr>
          <w:sz w:val="26"/>
          <w:szCs w:val="26"/>
          <w:lang w:val="en-US"/>
        </w:rPr>
        <w:t>phần đề</w:t>
      </w:r>
      <w:r w:rsidR="00514A24" w:rsidRPr="00D42F83">
        <w:rPr>
          <w:sz w:val="26"/>
          <w:szCs w:val="26"/>
        </w:rPr>
        <w:t xml:space="preserve"> cập trong</w:t>
      </w:r>
      <w:r w:rsidR="00273916" w:rsidRPr="00D42F83">
        <w:rPr>
          <w:sz w:val="26"/>
          <w:szCs w:val="26"/>
        </w:rPr>
        <w:t xml:space="preserve"> </w:t>
      </w:r>
      <w:r w:rsidR="00DA57EE" w:rsidRPr="00D42F83">
        <w:rPr>
          <w:sz w:val="26"/>
          <w:szCs w:val="26"/>
          <w:lang w:val="en-US"/>
        </w:rPr>
        <w:t>Quy định</w:t>
      </w:r>
      <w:r w:rsidR="00D32B9C" w:rsidRPr="00D42F83">
        <w:rPr>
          <w:sz w:val="26"/>
          <w:szCs w:val="26"/>
          <w:lang w:val="en-US"/>
        </w:rPr>
        <w:t xml:space="preserve"> phòng chống</w:t>
      </w:r>
      <w:r w:rsidR="00514A24" w:rsidRPr="00D42F83">
        <w:rPr>
          <w:sz w:val="26"/>
          <w:szCs w:val="26"/>
          <w:lang w:val="en-US"/>
        </w:rPr>
        <w:t xml:space="preserve"> SEAH</w:t>
      </w:r>
      <w:r w:rsidRPr="00D42F83">
        <w:rPr>
          <w:sz w:val="26"/>
          <w:szCs w:val="26"/>
          <w:lang w:val="en-US"/>
        </w:rPr>
        <w:t xml:space="preserve"> tại nơi làm việc</w:t>
      </w:r>
      <w:r w:rsidR="00273916" w:rsidRPr="00D42F83">
        <w:rPr>
          <w:sz w:val="26"/>
          <w:szCs w:val="26"/>
        </w:rPr>
        <w:t>, bao gồm:</w:t>
      </w:r>
    </w:p>
    <w:p w14:paraId="5EB53C96" w14:textId="1EC03695" w:rsidR="00273916" w:rsidRPr="00D42F83" w:rsidRDefault="00DA57EE" w:rsidP="00AA581C">
      <w:pPr>
        <w:pStyle w:val="ListParagraph"/>
        <w:numPr>
          <w:ilvl w:val="0"/>
          <w:numId w:val="16"/>
        </w:numPr>
        <w:tabs>
          <w:tab w:val="left" w:pos="993"/>
        </w:tabs>
        <w:spacing w:before="120" w:after="120"/>
        <w:ind w:left="0" w:firstLine="709"/>
        <w:contextualSpacing w:val="0"/>
        <w:jc w:val="both"/>
        <w:rPr>
          <w:sz w:val="26"/>
          <w:szCs w:val="26"/>
        </w:rPr>
      </w:pPr>
      <w:r w:rsidRPr="00D42F83">
        <w:rPr>
          <w:sz w:val="26"/>
          <w:szCs w:val="26"/>
          <w:lang w:val="en-US"/>
        </w:rPr>
        <w:t>Mục</w:t>
      </w:r>
      <w:r w:rsidR="00552D52" w:rsidRPr="00D42F83">
        <w:rPr>
          <w:sz w:val="26"/>
          <w:szCs w:val="26"/>
        </w:rPr>
        <w:t xml:space="preserve"> 2–4</w:t>
      </w:r>
      <w:r w:rsidR="00273916" w:rsidRPr="00D42F83">
        <w:rPr>
          <w:sz w:val="26"/>
          <w:szCs w:val="26"/>
        </w:rPr>
        <w:t>: Nguyên tắc và trách nhiệm</w:t>
      </w:r>
    </w:p>
    <w:p w14:paraId="69E21E3B" w14:textId="76EFB076" w:rsidR="00273916" w:rsidRPr="00D42F83" w:rsidRDefault="00DA57EE" w:rsidP="00AA581C">
      <w:pPr>
        <w:pStyle w:val="ListParagraph"/>
        <w:numPr>
          <w:ilvl w:val="0"/>
          <w:numId w:val="16"/>
        </w:numPr>
        <w:tabs>
          <w:tab w:val="left" w:pos="993"/>
        </w:tabs>
        <w:spacing w:before="120" w:after="120"/>
        <w:ind w:left="0" w:firstLine="709"/>
        <w:contextualSpacing w:val="0"/>
        <w:jc w:val="both"/>
        <w:rPr>
          <w:sz w:val="26"/>
          <w:szCs w:val="26"/>
        </w:rPr>
      </w:pPr>
      <w:r w:rsidRPr="00D42F83">
        <w:rPr>
          <w:sz w:val="26"/>
          <w:szCs w:val="26"/>
          <w:lang w:val="en-US"/>
        </w:rPr>
        <w:t>Mục</w:t>
      </w:r>
      <w:r w:rsidRPr="00D42F83">
        <w:rPr>
          <w:sz w:val="26"/>
          <w:szCs w:val="26"/>
        </w:rPr>
        <w:t xml:space="preserve"> </w:t>
      </w:r>
      <w:r w:rsidR="00552D52" w:rsidRPr="00D42F83">
        <w:rPr>
          <w:sz w:val="26"/>
          <w:szCs w:val="26"/>
        </w:rPr>
        <w:t>5</w:t>
      </w:r>
      <w:r w:rsidR="00273916" w:rsidRPr="00D42F83">
        <w:rPr>
          <w:sz w:val="26"/>
          <w:szCs w:val="26"/>
        </w:rPr>
        <w:t xml:space="preserve">–6: </w:t>
      </w:r>
      <w:r w:rsidR="0008187D" w:rsidRPr="00D42F83">
        <w:rPr>
          <w:sz w:val="26"/>
          <w:szCs w:val="26"/>
        </w:rPr>
        <w:t>Phòng chống</w:t>
      </w:r>
      <w:r w:rsidR="00273916" w:rsidRPr="00D42F83">
        <w:rPr>
          <w:sz w:val="26"/>
          <w:szCs w:val="26"/>
        </w:rPr>
        <w:t xml:space="preserve">, </w:t>
      </w:r>
      <w:r w:rsidR="000B7EA2" w:rsidRPr="00D42F83">
        <w:rPr>
          <w:sz w:val="26"/>
          <w:szCs w:val="26"/>
        </w:rPr>
        <w:t>báo cáo,</w:t>
      </w:r>
      <w:r w:rsidR="000045F5" w:rsidRPr="00D42F83">
        <w:rPr>
          <w:sz w:val="26"/>
          <w:szCs w:val="26"/>
          <w:lang w:val="en-US"/>
        </w:rPr>
        <w:t xml:space="preserve"> thu thập</w:t>
      </w:r>
      <w:r w:rsidR="00615670" w:rsidRPr="00D42F83">
        <w:rPr>
          <w:sz w:val="26"/>
          <w:szCs w:val="26"/>
          <w:lang w:val="en-US"/>
        </w:rPr>
        <w:t xml:space="preserve"> và xác minh thông tin v</w:t>
      </w:r>
      <w:r w:rsidR="000B7EA2" w:rsidRPr="00D42F83">
        <w:rPr>
          <w:sz w:val="26"/>
          <w:szCs w:val="26"/>
        </w:rPr>
        <w:t>à xử lý vụ việc</w:t>
      </w:r>
    </w:p>
    <w:p w14:paraId="59FD730D" w14:textId="769DA018" w:rsidR="005A450A" w:rsidRPr="00D42F83" w:rsidRDefault="00DA57EE" w:rsidP="00AA581C">
      <w:pPr>
        <w:pStyle w:val="ListParagraph"/>
        <w:numPr>
          <w:ilvl w:val="0"/>
          <w:numId w:val="16"/>
        </w:numPr>
        <w:tabs>
          <w:tab w:val="left" w:pos="993"/>
        </w:tabs>
        <w:spacing w:before="120" w:after="120"/>
        <w:ind w:left="0" w:firstLine="709"/>
        <w:contextualSpacing w:val="0"/>
        <w:jc w:val="both"/>
        <w:rPr>
          <w:sz w:val="26"/>
          <w:szCs w:val="26"/>
        </w:rPr>
      </w:pPr>
      <w:r w:rsidRPr="00D42F83">
        <w:rPr>
          <w:sz w:val="26"/>
          <w:szCs w:val="26"/>
          <w:lang w:val="en-US"/>
        </w:rPr>
        <w:t>Mục</w:t>
      </w:r>
      <w:r w:rsidR="00273916" w:rsidRPr="00D42F83">
        <w:rPr>
          <w:sz w:val="26"/>
          <w:szCs w:val="26"/>
        </w:rPr>
        <w:t xml:space="preserve"> 7–</w:t>
      </w:r>
      <w:r w:rsidR="005A450A" w:rsidRPr="00D42F83">
        <w:rPr>
          <w:sz w:val="26"/>
          <w:szCs w:val="26"/>
          <w:lang w:val="en-US"/>
        </w:rPr>
        <w:t>8</w:t>
      </w:r>
      <w:r w:rsidR="00273916" w:rsidRPr="00D42F83">
        <w:rPr>
          <w:sz w:val="26"/>
          <w:szCs w:val="26"/>
        </w:rPr>
        <w:t>: Đào tạo, truyền thông, giám sát và đánh giá</w:t>
      </w:r>
    </w:p>
    <w:p w14:paraId="4EBE154E" w14:textId="15FF8AF5" w:rsidR="00273916" w:rsidRPr="00D42F83" w:rsidRDefault="005A450A" w:rsidP="00552D52">
      <w:pPr>
        <w:tabs>
          <w:tab w:val="left" w:pos="709"/>
          <w:tab w:val="left" w:pos="993"/>
        </w:tabs>
        <w:spacing w:before="120" w:after="120"/>
        <w:rPr>
          <w:sz w:val="26"/>
          <w:szCs w:val="26"/>
        </w:rPr>
      </w:pPr>
      <w:r w:rsidRPr="00D42F83">
        <w:rPr>
          <w:sz w:val="26"/>
          <w:szCs w:val="26"/>
          <w:lang w:val="en-US"/>
        </w:rPr>
        <w:t>Phụ lục</w:t>
      </w:r>
      <w:r w:rsidR="00552D52" w:rsidRPr="00D42F83">
        <w:rPr>
          <w:sz w:val="26"/>
          <w:szCs w:val="26"/>
          <w:lang w:val="en-US"/>
        </w:rPr>
        <w:t xml:space="preserve"> cung cấp thông tin về c</w:t>
      </w:r>
      <w:r w:rsidR="00273916" w:rsidRPr="00D42F83">
        <w:rPr>
          <w:sz w:val="26"/>
          <w:szCs w:val="26"/>
        </w:rPr>
        <w:t>ông cụ, biểu</w:t>
      </w:r>
      <w:r w:rsidR="000B7EA2" w:rsidRPr="00D42F83">
        <w:rPr>
          <w:sz w:val="26"/>
          <w:szCs w:val="26"/>
        </w:rPr>
        <w:t xml:space="preserve"> mẫu và tài liệu tham khảo</w:t>
      </w:r>
      <w:r w:rsidR="00552D52" w:rsidRPr="00D42F83">
        <w:rPr>
          <w:sz w:val="26"/>
          <w:szCs w:val="26"/>
          <w:lang w:val="en-US"/>
        </w:rPr>
        <w:t xml:space="preserve"> khi áp dụng hướng dẫn này vào thực tiễn</w:t>
      </w:r>
      <w:r w:rsidR="000B7EA2" w:rsidRPr="00D42F83">
        <w:rPr>
          <w:sz w:val="26"/>
          <w:szCs w:val="26"/>
        </w:rPr>
        <w:t>.</w:t>
      </w:r>
    </w:p>
    <w:p w14:paraId="5B3337E8" w14:textId="193390EA" w:rsidR="00A574CE" w:rsidRPr="00D42F83" w:rsidRDefault="00273916" w:rsidP="00AA581C">
      <w:pPr>
        <w:pStyle w:val="Heading2"/>
        <w:numPr>
          <w:ilvl w:val="1"/>
          <w:numId w:val="12"/>
        </w:numPr>
        <w:tabs>
          <w:tab w:val="left" w:pos="1134"/>
        </w:tabs>
        <w:spacing w:before="120" w:after="120"/>
        <w:ind w:left="0" w:firstLine="709"/>
        <w:jc w:val="both"/>
        <w:rPr>
          <w:rFonts w:cs="Times New Roman"/>
          <w:b/>
          <w:color w:val="auto"/>
          <w:sz w:val="26"/>
        </w:rPr>
      </w:pPr>
      <w:bookmarkStart w:id="6" w:name="_Toc216672613"/>
      <w:r w:rsidRPr="00D42F83">
        <w:rPr>
          <w:rFonts w:cs="Times New Roman"/>
          <w:b/>
          <w:color w:val="auto"/>
          <w:sz w:val="26"/>
        </w:rPr>
        <w:t xml:space="preserve">Sử dụng </w:t>
      </w:r>
      <w:r w:rsidR="00D369E5" w:rsidRPr="00D42F83">
        <w:rPr>
          <w:rFonts w:cs="Times New Roman"/>
          <w:b/>
          <w:color w:val="auto"/>
          <w:sz w:val="26"/>
          <w:lang w:val="en-US"/>
        </w:rPr>
        <w:t>tài liệu h</w:t>
      </w:r>
      <w:r w:rsidRPr="00D42F83">
        <w:rPr>
          <w:rFonts w:cs="Times New Roman"/>
          <w:b/>
          <w:color w:val="auto"/>
          <w:sz w:val="26"/>
        </w:rPr>
        <w:t>ướng dẫn</w:t>
      </w:r>
      <w:bookmarkEnd w:id="6"/>
    </w:p>
    <w:p w14:paraId="064EAB76" w14:textId="0BF5FCFB" w:rsidR="00E11D34" w:rsidRPr="00D42F83" w:rsidRDefault="00552D52" w:rsidP="001E6632">
      <w:pPr>
        <w:tabs>
          <w:tab w:val="left" w:pos="993"/>
        </w:tabs>
        <w:spacing w:before="120" w:after="120"/>
        <w:ind w:firstLine="709"/>
        <w:jc w:val="both"/>
        <w:rPr>
          <w:sz w:val="26"/>
          <w:szCs w:val="26"/>
        </w:rPr>
      </w:pPr>
      <w:r w:rsidRPr="00D42F83">
        <w:rPr>
          <w:sz w:val="26"/>
          <w:szCs w:val="26"/>
        </w:rPr>
        <w:t xml:space="preserve">Tất cả các tổ chức, đối tác và cộng đồng tham gia vào Chương trình tại Việt Nam cần sử dụng Hướng dẫn này như một công cụ thực tiễn nhằm hỗ trợ việc </w:t>
      </w:r>
      <w:r w:rsidR="00E11D34" w:rsidRPr="00D42F83">
        <w:rPr>
          <w:sz w:val="26"/>
          <w:szCs w:val="26"/>
        </w:rPr>
        <w:t xml:space="preserve">triển khai thống nhất </w:t>
      </w:r>
      <w:r w:rsidR="00E11D34" w:rsidRPr="00D42F83">
        <w:rPr>
          <w:sz w:val="26"/>
          <w:szCs w:val="26"/>
          <w:lang w:val="en-US"/>
        </w:rPr>
        <w:t>các qui định</w:t>
      </w:r>
      <w:r w:rsidRPr="00D42F83">
        <w:rPr>
          <w:sz w:val="26"/>
          <w:szCs w:val="26"/>
        </w:rPr>
        <w:t xml:space="preserve"> về Phòng </w:t>
      </w:r>
      <w:r w:rsidR="00E11D34" w:rsidRPr="00D42F83">
        <w:rPr>
          <w:sz w:val="26"/>
          <w:szCs w:val="26"/>
          <w:lang w:val="en-US"/>
        </w:rPr>
        <w:t>chống</w:t>
      </w:r>
      <w:r w:rsidRPr="00D42F83">
        <w:rPr>
          <w:sz w:val="26"/>
          <w:szCs w:val="26"/>
        </w:rPr>
        <w:t xml:space="preserve"> </w:t>
      </w:r>
      <w:r w:rsidR="00E11D34" w:rsidRPr="00D42F83">
        <w:rPr>
          <w:sz w:val="26"/>
          <w:szCs w:val="26"/>
          <w:lang w:val="en-US"/>
        </w:rPr>
        <w:t>b</w:t>
      </w:r>
      <w:r w:rsidRPr="00D42F83">
        <w:rPr>
          <w:sz w:val="26"/>
          <w:szCs w:val="26"/>
        </w:rPr>
        <w:t>óc l</w:t>
      </w:r>
      <w:r w:rsidR="00E11D34" w:rsidRPr="00D42F83">
        <w:rPr>
          <w:sz w:val="26"/>
          <w:szCs w:val="26"/>
        </w:rPr>
        <w:t>ột</w:t>
      </w:r>
      <w:r w:rsidR="00E11D34" w:rsidRPr="00D42F83">
        <w:rPr>
          <w:sz w:val="26"/>
          <w:szCs w:val="26"/>
          <w:lang w:val="en-US"/>
        </w:rPr>
        <w:t xml:space="preserve"> tình dục</w:t>
      </w:r>
      <w:r w:rsidR="00E11D34" w:rsidRPr="00D42F83">
        <w:rPr>
          <w:sz w:val="26"/>
          <w:szCs w:val="26"/>
        </w:rPr>
        <w:t>, l</w:t>
      </w:r>
      <w:r w:rsidRPr="00D42F83">
        <w:rPr>
          <w:sz w:val="26"/>
          <w:szCs w:val="26"/>
        </w:rPr>
        <w:t>ạm dụng</w:t>
      </w:r>
      <w:r w:rsidR="00E11D34" w:rsidRPr="00D42F83">
        <w:rPr>
          <w:sz w:val="26"/>
          <w:szCs w:val="26"/>
        </w:rPr>
        <w:t xml:space="preserve"> tình dục và quấy rối tình dục.</w:t>
      </w:r>
    </w:p>
    <w:p w14:paraId="18097560" w14:textId="494C11AB" w:rsidR="00307BB1" w:rsidRPr="00D42F83" w:rsidRDefault="00273916" w:rsidP="001E6632">
      <w:pPr>
        <w:tabs>
          <w:tab w:val="left" w:pos="993"/>
        </w:tabs>
        <w:spacing w:before="120" w:after="120"/>
        <w:ind w:firstLine="709"/>
        <w:jc w:val="both"/>
        <w:rPr>
          <w:sz w:val="26"/>
          <w:szCs w:val="26"/>
          <w:lang w:eastAsia="en-GB"/>
        </w:rPr>
      </w:pPr>
      <w:r w:rsidRPr="00D42F83">
        <w:rPr>
          <w:sz w:val="26"/>
          <w:szCs w:val="26"/>
          <w:lang w:eastAsia="en-GB"/>
        </w:rPr>
        <w:t>Hướng dẫn này</w:t>
      </w:r>
      <w:r w:rsidR="00935B2A" w:rsidRPr="00D42F83">
        <w:rPr>
          <w:sz w:val="26"/>
          <w:szCs w:val="26"/>
          <w:lang w:val="en-US" w:eastAsia="en-GB"/>
        </w:rPr>
        <w:t xml:space="preserve"> </w:t>
      </w:r>
      <w:r w:rsidR="0044624E" w:rsidRPr="00D42F83">
        <w:rPr>
          <w:sz w:val="26"/>
          <w:szCs w:val="26"/>
          <w:lang w:val="en-US" w:eastAsia="en-GB"/>
        </w:rPr>
        <w:t xml:space="preserve">cần </w:t>
      </w:r>
      <w:r w:rsidR="00935B2A" w:rsidRPr="00D42F83">
        <w:rPr>
          <w:sz w:val="26"/>
          <w:szCs w:val="26"/>
          <w:lang w:val="en-US" w:eastAsia="en-GB"/>
        </w:rPr>
        <w:t>trở thành</w:t>
      </w:r>
      <w:r w:rsidRPr="00D42F83">
        <w:rPr>
          <w:sz w:val="26"/>
          <w:szCs w:val="26"/>
          <w:lang w:eastAsia="en-GB"/>
        </w:rPr>
        <w:t xml:space="preserve"> tài liệu sống</w:t>
      </w:r>
      <w:r w:rsidR="00D32B9C" w:rsidRPr="00D42F83">
        <w:rPr>
          <w:sz w:val="26"/>
          <w:szCs w:val="26"/>
          <w:lang w:val="en-US" w:eastAsia="en-GB"/>
        </w:rPr>
        <w:t>, vì vậy</w:t>
      </w:r>
      <w:r w:rsidR="0044624E" w:rsidRPr="00D42F83">
        <w:rPr>
          <w:sz w:val="26"/>
          <w:szCs w:val="26"/>
          <w:lang w:val="en-US" w:eastAsia="en-GB"/>
        </w:rPr>
        <w:t>, tài</w:t>
      </w:r>
      <w:r w:rsidR="00035DE8" w:rsidRPr="00D42F83">
        <w:rPr>
          <w:sz w:val="26"/>
          <w:szCs w:val="26"/>
          <w:lang w:val="en-US" w:eastAsia="en-GB"/>
        </w:rPr>
        <w:t xml:space="preserve"> liệu hướng dẫn </w:t>
      </w:r>
      <w:r w:rsidR="0044624E" w:rsidRPr="00D42F83">
        <w:rPr>
          <w:sz w:val="26"/>
          <w:szCs w:val="26"/>
          <w:lang w:val="en-US" w:eastAsia="en-GB"/>
        </w:rPr>
        <w:t>này sẽ</w:t>
      </w:r>
      <w:r w:rsidR="00EF70CB" w:rsidRPr="00D42F83">
        <w:rPr>
          <w:sz w:val="26"/>
          <w:szCs w:val="26"/>
          <w:lang w:val="en-US" w:eastAsia="en-GB"/>
        </w:rPr>
        <w:t xml:space="preserve"> </w:t>
      </w:r>
      <w:r w:rsidRPr="00D42F83">
        <w:rPr>
          <w:sz w:val="26"/>
          <w:szCs w:val="26"/>
          <w:lang w:eastAsia="en-GB"/>
        </w:rPr>
        <w:t xml:space="preserve">được </w:t>
      </w:r>
      <w:r w:rsidR="0044624E" w:rsidRPr="00D42F83">
        <w:rPr>
          <w:sz w:val="26"/>
          <w:szCs w:val="26"/>
          <w:lang w:val="en-US" w:eastAsia="en-GB"/>
        </w:rPr>
        <w:t>điều chỉnh và</w:t>
      </w:r>
      <w:r w:rsidR="00935B2A" w:rsidRPr="00D42F83">
        <w:rPr>
          <w:sz w:val="26"/>
          <w:szCs w:val="26"/>
          <w:lang w:val="en-US" w:eastAsia="en-GB"/>
        </w:rPr>
        <w:t xml:space="preserve"> </w:t>
      </w:r>
      <w:r w:rsidRPr="00D42F83">
        <w:rPr>
          <w:sz w:val="26"/>
          <w:szCs w:val="26"/>
          <w:lang w:eastAsia="en-GB"/>
        </w:rPr>
        <w:t>cập nhật định kỳ</w:t>
      </w:r>
      <w:r w:rsidR="00D32B9C" w:rsidRPr="00D42F83">
        <w:rPr>
          <w:sz w:val="26"/>
          <w:szCs w:val="26"/>
          <w:lang w:val="en-US" w:eastAsia="en-GB"/>
        </w:rPr>
        <w:t xml:space="preserve"> </w:t>
      </w:r>
      <w:r w:rsidR="00EF70CB" w:rsidRPr="00D42F83">
        <w:rPr>
          <w:sz w:val="26"/>
          <w:szCs w:val="26"/>
          <w:lang w:val="en-US" w:eastAsia="en-GB"/>
        </w:rPr>
        <w:t>hoặc</w:t>
      </w:r>
      <w:r w:rsidR="00935B2A" w:rsidRPr="00D42F83">
        <w:rPr>
          <w:sz w:val="26"/>
          <w:szCs w:val="26"/>
          <w:lang w:val="en-US" w:eastAsia="en-GB"/>
        </w:rPr>
        <w:t xml:space="preserve"> khi có </w:t>
      </w:r>
      <w:r w:rsidRPr="00D42F83">
        <w:rPr>
          <w:sz w:val="26"/>
          <w:szCs w:val="26"/>
          <w:lang w:eastAsia="en-GB"/>
        </w:rPr>
        <w:t>thay đổi</w:t>
      </w:r>
      <w:r w:rsidR="00935B2A" w:rsidRPr="00D42F83">
        <w:rPr>
          <w:sz w:val="26"/>
          <w:szCs w:val="26"/>
          <w:lang w:val="en-US" w:eastAsia="en-GB"/>
        </w:rPr>
        <w:t xml:space="preserve"> lớn về </w:t>
      </w:r>
      <w:r w:rsidRPr="00D42F83">
        <w:rPr>
          <w:sz w:val="26"/>
          <w:szCs w:val="26"/>
          <w:lang w:eastAsia="en-GB"/>
        </w:rPr>
        <w:t xml:space="preserve">khuôn khổ pháp lý quốc gia </w:t>
      </w:r>
      <w:r w:rsidRPr="00D42F83">
        <w:rPr>
          <w:sz w:val="26"/>
          <w:szCs w:val="26"/>
          <w:lang w:eastAsia="en-GB"/>
        </w:rPr>
        <w:lastRenderedPageBreak/>
        <w:t xml:space="preserve">và quốc tế. Chúng tôi khuyến khích các bên liên quan đóng góp ý kiến và phản hồi để cải thiện </w:t>
      </w:r>
      <w:r w:rsidR="00935B2A" w:rsidRPr="00D42F83">
        <w:rPr>
          <w:sz w:val="26"/>
          <w:szCs w:val="26"/>
          <w:lang w:val="en-US" w:eastAsia="en-GB"/>
        </w:rPr>
        <w:t>chất lượng</w:t>
      </w:r>
      <w:r w:rsidR="0044624E" w:rsidRPr="00D42F83">
        <w:rPr>
          <w:sz w:val="26"/>
          <w:szCs w:val="26"/>
          <w:lang w:val="en-US" w:eastAsia="en-GB"/>
        </w:rPr>
        <w:t xml:space="preserve"> và sự </w:t>
      </w:r>
      <w:r w:rsidRPr="00D42F83">
        <w:rPr>
          <w:sz w:val="26"/>
          <w:szCs w:val="26"/>
          <w:lang w:eastAsia="en-GB"/>
        </w:rPr>
        <w:t>phù hợp của</w:t>
      </w:r>
      <w:r w:rsidR="00D32B9C" w:rsidRPr="00D42F83">
        <w:rPr>
          <w:sz w:val="26"/>
          <w:szCs w:val="26"/>
          <w:lang w:val="en-US" w:eastAsia="en-GB"/>
        </w:rPr>
        <w:t xml:space="preserve"> tài liệu</w:t>
      </w:r>
      <w:r w:rsidRPr="00D42F83">
        <w:rPr>
          <w:sz w:val="26"/>
          <w:szCs w:val="26"/>
          <w:lang w:eastAsia="en-GB"/>
        </w:rPr>
        <w:t xml:space="preserve"> </w:t>
      </w:r>
      <w:r w:rsidR="00D32B9C" w:rsidRPr="00D42F83">
        <w:rPr>
          <w:sz w:val="26"/>
          <w:szCs w:val="26"/>
          <w:lang w:val="en-US" w:eastAsia="en-GB"/>
        </w:rPr>
        <w:t>h</w:t>
      </w:r>
      <w:r w:rsidRPr="00D42F83">
        <w:rPr>
          <w:sz w:val="26"/>
          <w:szCs w:val="26"/>
          <w:lang w:eastAsia="en-GB"/>
        </w:rPr>
        <w:t>ướng dẫn</w:t>
      </w:r>
      <w:r w:rsidR="00935B2A" w:rsidRPr="00D42F83">
        <w:rPr>
          <w:sz w:val="26"/>
          <w:szCs w:val="26"/>
          <w:lang w:val="en-US" w:eastAsia="en-GB"/>
        </w:rPr>
        <w:t xml:space="preserve"> này</w:t>
      </w:r>
      <w:r w:rsidRPr="00D42F83">
        <w:rPr>
          <w:sz w:val="26"/>
          <w:szCs w:val="26"/>
          <w:lang w:eastAsia="en-GB"/>
        </w:rPr>
        <w:t>.</w:t>
      </w:r>
    </w:p>
    <w:p w14:paraId="1B24C693" w14:textId="3ED529EF" w:rsidR="00273916" w:rsidRPr="00D42F83" w:rsidRDefault="00273916" w:rsidP="00AA581C">
      <w:pPr>
        <w:pStyle w:val="Heading1"/>
        <w:numPr>
          <w:ilvl w:val="0"/>
          <w:numId w:val="12"/>
        </w:numPr>
        <w:tabs>
          <w:tab w:val="left" w:pos="540"/>
          <w:tab w:val="left" w:pos="993"/>
        </w:tabs>
        <w:spacing w:before="120" w:after="120"/>
        <w:ind w:left="0" w:firstLine="709"/>
        <w:jc w:val="both"/>
        <w:rPr>
          <w:b/>
          <w:color w:val="auto"/>
          <w:sz w:val="26"/>
          <w:szCs w:val="26"/>
        </w:rPr>
      </w:pPr>
      <w:bookmarkStart w:id="7" w:name="_Toc216672614"/>
      <w:r w:rsidRPr="00D42F83">
        <w:rPr>
          <w:b/>
          <w:color w:val="auto"/>
          <w:sz w:val="26"/>
          <w:szCs w:val="26"/>
        </w:rPr>
        <w:t>Nguyên tắc thực hiện</w:t>
      </w:r>
      <w:bookmarkEnd w:id="7"/>
    </w:p>
    <w:p w14:paraId="55553EFD" w14:textId="77777777" w:rsidR="00E11D34" w:rsidRPr="00D42F83" w:rsidRDefault="003A48CC" w:rsidP="001E6632">
      <w:pPr>
        <w:tabs>
          <w:tab w:val="left" w:pos="993"/>
        </w:tabs>
        <w:spacing w:before="120" w:after="120"/>
        <w:ind w:firstLine="709"/>
        <w:jc w:val="both"/>
        <w:rPr>
          <w:sz w:val="26"/>
          <w:szCs w:val="26"/>
          <w:lang w:val="en-US"/>
        </w:rPr>
      </w:pPr>
      <w:r w:rsidRPr="00D42F83">
        <w:rPr>
          <w:sz w:val="26"/>
          <w:szCs w:val="26"/>
        </w:rPr>
        <w:t>P</w:t>
      </w:r>
      <w:r w:rsidR="00F74CC7" w:rsidRPr="00D42F83">
        <w:rPr>
          <w:sz w:val="26"/>
          <w:szCs w:val="26"/>
        </w:rPr>
        <w:t xml:space="preserve">hần này hướng dẫn thực hiện </w:t>
      </w:r>
      <w:r w:rsidR="00DA6B21" w:rsidRPr="00D42F83">
        <w:rPr>
          <w:b/>
          <w:sz w:val="26"/>
          <w:szCs w:val="26"/>
          <w:lang w:val="en-US"/>
        </w:rPr>
        <w:t>m</w:t>
      </w:r>
      <w:r w:rsidR="00D02483" w:rsidRPr="00D42F83">
        <w:rPr>
          <w:b/>
          <w:sz w:val="26"/>
          <w:szCs w:val="26"/>
          <w:lang w:val="en-US"/>
        </w:rPr>
        <w:t>ục</w:t>
      </w:r>
      <w:r w:rsidRPr="00D42F83">
        <w:rPr>
          <w:b/>
          <w:sz w:val="26"/>
          <w:szCs w:val="26"/>
        </w:rPr>
        <w:t xml:space="preserve"> </w:t>
      </w:r>
      <w:r w:rsidR="00DA6B21" w:rsidRPr="00D42F83">
        <w:rPr>
          <w:b/>
          <w:sz w:val="26"/>
          <w:szCs w:val="26"/>
          <w:lang w:val="en-US"/>
        </w:rPr>
        <w:t>4</w:t>
      </w:r>
      <w:r w:rsidRPr="00D42F83">
        <w:rPr>
          <w:b/>
          <w:sz w:val="26"/>
          <w:szCs w:val="26"/>
        </w:rPr>
        <w:t>.1</w:t>
      </w:r>
      <w:r w:rsidRPr="00D42F83">
        <w:rPr>
          <w:sz w:val="26"/>
          <w:szCs w:val="26"/>
        </w:rPr>
        <w:t xml:space="preserve"> </w:t>
      </w:r>
      <w:r w:rsidR="00035DE8" w:rsidRPr="00D42F83">
        <w:rPr>
          <w:sz w:val="26"/>
          <w:szCs w:val="26"/>
          <w:lang w:val="en-US"/>
        </w:rPr>
        <w:t>của</w:t>
      </w:r>
      <w:r w:rsidRPr="00D42F83">
        <w:rPr>
          <w:sz w:val="26"/>
          <w:szCs w:val="26"/>
        </w:rPr>
        <w:t xml:space="preserve"> </w:t>
      </w:r>
      <w:r w:rsidR="00DA14E0" w:rsidRPr="00D42F83">
        <w:rPr>
          <w:sz w:val="26"/>
          <w:szCs w:val="26"/>
          <w:lang w:val="en-US"/>
        </w:rPr>
        <w:t>Quy định</w:t>
      </w:r>
      <w:r w:rsidR="007B0263" w:rsidRPr="00D42F83">
        <w:rPr>
          <w:sz w:val="26"/>
          <w:szCs w:val="26"/>
          <w:lang w:val="en-US"/>
        </w:rPr>
        <w:t xml:space="preserve"> </w:t>
      </w:r>
      <w:r w:rsidR="00AD0588" w:rsidRPr="00D42F83">
        <w:rPr>
          <w:sz w:val="26"/>
          <w:szCs w:val="26"/>
          <w:lang w:val="en-US"/>
        </w:rPr>
        <w:t>p</w:t>
      </w:r>
      <w:r w:rsidRPr="00D42F83">
        <w:rPr>
          <w:sz w:val="26"/>
          <w:szCs w:val="26"/>
        </w:rPr>
        <w:t xml:space="preserve">hòng </w:t>
      </w:r>
      <w:r w:rsidR="007B0263" w:rsidRPr="00D42F83">
        <w:rPr>
          <w:sz w:val="26"/>
          <w:szCs w:val="26"/>
          <w:lang w:val="en-US"/>
        </w:rPr>
        <w:t>chống</w:t>
      </w:r>
      <w:r w:rsidRPr="00D42F83">
        <w:rPr>
          <w:sz w:val="26"/>
          <w:szCs w:val="26"/>
        </w:rPr>
        <w:t xml:space="preserve"> SEAH</w:t>
      </w:r>
      <w:r w:rsidR="00AD0588" w:rsidRPr="00D42F83">
        <w:rPr>
          <w:sz w:val="26"/>
          <w:szCs w:val="26"/>
          <w:lang w:val="en-US"/>
        </w:rPr>
        <w:t xml:space="preserve"> tại nơi làm việc. </w:t>
      </w:r>
      <w:r w:rsidRPr="00D42F83">
        <w:rPr>
          <w:sz w:val="26"/>
          <w:szCs w:val="26"/>
        </w:rPr>
        <w:t>VNFF</w:t>
      </w:r>
      <w:r w:rsidR="00773AA5" w:rsidRPr="00D42F83">
        <w:rPr>
          <w:sz w:val="26"/>
          <w:szCs w:val="26"/>
          <w:lang w:val="en-US"/>
        </w:rPr>
        <w:t xml:space="preserve"> </w:t>
      </w:r>
      <w:r w:rsidRPr="00D42F83">
        <w:rPr>
          <w:sz w:val="26"/>
          <w:szCs w:val="26"/>
        </w:rPr>
        <w:t xml:space="preserve">là cơ quan </w:t>
      </w:r>
      <w:r w:rsidR="00083783" w:rsidRPr="00D42F83">
        <w:rPr>
          <w:sz w:val="26"/>
          <w:szCs w:val="26"/>
          <w:lang w:val="en-US"/>
        </w:rPr>
        <w:t>ban hành,</w:t>
      </w:r>
      <w:r w:rsidR="00773AA5" w:rsidRPr="00D42F83">
        <w:rPr>
          <w:sz w:val="26"/>
          <w:szCs w:val="26"/>
          <w:lang w:val="en-US"/>
        </w:rPr>
        <w:t xml:space="preserve"> tổ chức thực hiện và </w:t>
      </w:r>
      <w:r w:rsidR="00DA6B21" w:rsidRPr="00D42F83">
        <w:rPr>
          <w:sz w:val="26"/>
          <w:szCs w:val="26"/>
          <w:lang w:val="en-US"/>
        </w:rPr>
        <w:t xml:space="preserve">theo dõi, </w:t>
      </w:r>
      <w:r w:rsidRPr="00D42F83">
        <w:rPr>
          <w:sz w:val="26"/>
          <w:szCs w:val="26"/>
        </w:rPr>
        <w:t xml:space="preserve">giám sát </w:t>
      </w:r>
      <w:r w:rsidR="00773AA5" w:rsidRPr="00D42F83">
        <w:rPr>
          <w:sz w:val="26"/>
          <w:szCs w:val="26"/>
          <w:lang w:val="en-US"/>
        </w:rPr>
        <w:t xml:space="preserve">quá trình </w:t>
      </w:r>
      <w:r w:rsidRPr="00D42F83">
        <w:rPr>
          <w:sz w:val="26"/>
          <w:szCs w:val="26"/>
        </w:rPr>
        <w:t>thực hiện</w:t>
      </w:r>
      <w:r w:rsidR="00773AA5" w:rsidRPr="00D42F83">
        <w:rPr>
          <w:sz w:val="26"/>
          <w:szCs w:val="26"/>
          <w:lang w:val="en-US"/>
        </w:rPr>
        <w:t xml:space="preserve"> Qu</w:t>
      </w:r>
      <w:r w:rsidR="00DA6B21" w:rsidRPr="00D42F83">
        <w:rPr>
          <w:sz w:val="26"/>
          <w:szCs w:val="26"/>
          <w:lang w:val="en-US"/>
        </w:rPr>
        <w:t>y</w:t>
      </w:r>
      <w:r w:rsidR="00773AA5" w:rsidRPr="00D42F83">
        <w:rPr>
          <w:sz w:val="26"/>
          <w:szCs w:val="26"/>
          <w:lang w:val="en-US"/>
        </w:rPr>
        <w:t xml:space="preserve"> định này</w:t>
      </w:r>
      <w:r w:rsidR="00772F42" w:rsidRPr="00D42F83">
        <w:rPr>
          <w:sz w:val="26"/>
          <w:szCs w:val="26"/>
          <w:lang w:val="en-US"/>
        </w:rPr>
        <w:t xml:space="preserve"> tại VNFF và Quỹ BV&amp;PTR</w:t>
      </w:r>
      <w:r w:rsidR="0039480A" w:rsidRPr="00D42F83">
        <w:rPr>
          <w:sz w:val="26"/>
          <w:szCs w:val="26"/>
          <w:lang w:val="en-US"/>
        </w:rPr>
        <w:t xml:space="preserve"> các tỉnh tham gia chương trình</w:t>
      </w:r>
      <w:r w:rsidRPr="00D42F83">
        <w:rPr>
          <w:sz w:val="26"/>
          <w:szCs w:val="26"/>
        </w:rPr>
        <w:t xml:space="preserve">. VNFF </w:t>
      </w:r>
      <w:r w:rsidR="00773AA5" w:rsidRPr="00D42F83">
        <w:rPr>
          <w:sz w:val="26"/>
          <w:szCs w:val="26"/>
          <w:lang w:val="en-US"/>
        </w:rPr>
        <w:t xml:space="preserve">và Quỹ BV&amp;PTR các tỉnh </w:t>
      </w:r>
      <w:r w:rsidRPr="00D42F83">
        <w:rPr>
          <w:sz w:val="26"/>
          <w:szCs w:val="26"/>
        </w:rPr>
        <w:t>có trách nhiệm đảm bảo áp dụng thống nhất</w:t>
      </w:r>
      <w:r w:rsidR="00772F42" w:rsidRPr="00D42F83">
        <w:rPr>
          <w:sz w:val="26"/>
          <w:szCs w:val="26"/>
          <w:lang w:val="en-US"/>
        </w:rPr>
        <w:t xml:space="preserve"> các qu</w:t>
      </w:r>
      <w:r w:rsidR="00DA6B21" w:rsidRPr="00D42F83">
        <w:rPr>
          <w:sz w:val="26"/>
          <w:szCs w:val="26"/>
          <w:lang w:val="en-US"/>
        </w:rPr>
        <w:t xml:space="preserve">y </w:t>
      </w:r>
      <w:r w:rsidR="00772F42" w:rsidRPr="00D42F83">
        <w:rPr>
          <w:sz w:val="26"/>
          <w:szCs w:val="26"/>
          <w:lang w:val="en-US"/>
        </w:rPr>
        <w:t>định đề ra</w:t>
      </w:r>
      <w:r w:rsidRPr="00D42F83">
        <w:rPr>
          <w:sz w:val="26"/>
          <w:szCs w:val="26"/>
        </w:rPr>
        <w:t xml:space="preserve"> trong </w:t>
      </w:r>
      <w:r w:rsidR="00772F42" w:rsidRPr="00D42F83">
        <w:rPr>
          <w:sz w:val="26"/>
          <w:szCs w:val="26"/>
          <w:lang w:val="en-US"/>
        </w:rPr>
        <w:t>tất cả các hoạt động thuộc</w:t>
      </w:r>
      <w:r w:rsidRPr="00D42F83">
        <w:rPr>
          <w:sz w:val="26"/>
          <w:szCs w:val="26"/>
        </w:rPr>
        <w:t xml:space="preserve"> Chương trình</w:t>
      </w:r>
      <w:r w:rsidR="00E11D34" w:rsidRPr="00D42F83">
        <w:rPr>
          <w:sz w:val="26"/>
          <w:szCs w:val="26"/>
          <w:lang w:val="en-US"/>
        </w:rPr>
        <w:t>.</w:t>
      </w:r>
    </w:p>
    <w:p w14:paraId="6D191E46" w14:textId="2C1EFFE8" w:rsidR="003A48CC" w:rsidRPr="00D42F83" w:rsidRDefault="00E11D34" w:rsidP="001E6632">
      <w:pPr>
        <w:tabs>
          <w:tab w:val="left" w:pos="993"/>
        </w:tabs>
        <w:spacing w:before="120" w:after="120"/>
        <w:ind w:firstLine="709"/>
        <w:jc w:val="both"/>
        <w:rPr>
          <w:sz w:val="26"/>
          <w:szCs w:val="26"/>
        </w:rPr>
      </w:pPr>
      <w:r w:rsidRPr="00D42F83">
        <w:rPr>
          <w:sz w:val="26"/>
          <w:szCs w:val="26"/>
          <w:lang w:val="en-US"/>
        </w:rPr>
        <w:t>Đ</w:t>
      </w:r>
      <w:r w:rsidR="003A48CC" w:rsidRPr="00D42F83">
        <w:rPr>
          <w:sz w:val="26"/>
          <w:szCs w:val="26"/>
        </w:rPr>
        <w:t>ồng thời</w:t>
      </w:r>
      <w:r w:rsidR="00DA6B21" w:rsidRPr="00D42F83">
        <w:rPr>
          <w:sz w:val="26"/>
          <w:szCs w:val="26"/>
          <w:lang w:val="en-US"/>
        </w:rPr>
        <w:t xml:space="preserve"> </w:t>
      </w:r>
      <w:r w:rsidR="003A48CC" w:rsidRPr="00D42F83">
        <w:rPr>
          <w:sz w:val="26"/>
          <w:szCs w:val="26"/>
        </w:rPr>
        <w:t xml:space="preserve">tất cả các bên liên quan </w:t>
      </w:r>
      <w:r w:rsidR="00772F42" w:rsidRPr="00D42F83">
        <w:rPr>
          <w:sz w:val="26"/>
          <w:szCs w:val="26"/>
          <w:lang w:val="en-US"/>
        </w:rPr>
        <w:t xml:space="preserve">đang tham gia và </w:t>
      </w:r>
      <w:r w:rsidR="00773AA5" w:rsidRPr="00D42F83">
        <w:rPr>
          <w:sz w:val="26"/>
          <w:szCs w:val="26"/>
          <w:lang w:val="en-US"/>
        </w:rPr>
        <w:t xml:space="preserve">hưởng lợi từ </w:t>
      </w:r>
      <w:r w:rsidR="003A48CC" w:rsidRPr="00D42F83">
        <w:rPr>
          <w:sz w:val="26"/>
          <w:szCs w:val="26"/>
        </w:rPr>
        <w:t>Chương trình</w:t>
      </w:r>
      <w:r w:rsidRPr="00D42F83">
        <w:rPr>
          <w:sz w:val="26"/>
          <w:szCs w:val="26"/>
        </w:rPr>
        <w:t>, bao gồm các cơ quan nhà nước, các đối tác, nhà thầu, chuyên gia tư vấn, nhà cung cấp dịch vụ và các bên liên quan trong cộng đồng, đều có trách nhiệm tuân thủ Chính sách này và áp dụng các nguyên tắc trong phạm vi vai trò và hoạt động của mình.</w:t>
      </w:r>
    </w:p>
    <w:p w14:paraId="6E4EFE03" w14:textId="6DBE7E62" w:rsidR="004926EE" w:rsidRPr="00D42F83" w:rsidRDefault="004926EE" w:rsidP="00AA581C">
      <w:pPr>
        <w:pStyle w:val="Heading2"/>
        <w:numPr>
          <w:ilvl w:val="1"/>
          <w:numId w:val="12"/>
        </w:numPr>
        <w:tabs>
          <w:tab w:val="left" w:pos="1134"/>
        </w:tabs>
        <w:spacing w:before="120" w:after="120"/>
        <w:ind w:left="0" w:firstLine="709"/>
        <w:jc w:val="both"/>
        <w:rPr>
          <w:rFonts w:cs="Times New Roman"/>
          <w:b/>
          <w:color w:val="auto"/>
          <w:sz w:val="26"/>
        </w:rPr>
      </w:pPr>
      <w:bookmarkStart w:id="8" w:name="_Toc216672615"/>
      <w:r w:rsidRPr="00D42F83">
        <w:rPr>
          <w:rFonts w:cs="Times New Roman"/>
          <w:b/>
          <w:color w:val="auto"/>
          <w:sz w:val="26"/>
        </w:rPr>
        <w:t>Không khoan nhượng</w:t>
      </w:r>
      <w:bookmarkEnd w:id="8"/>
      <w:r w:rsidRPr="00D42F83">
        <w:rPr>
          <w:rFonts w:cs="Times New Roman"/>
          <w:b/>
          <w:color w:val="auto"/>
          <w:sz w:val="26"/>
        </w:rPr>
        <w:t xml:space="preserve"> </w:t>
      </w:r>
    </w:p>
    <w:p w14:paraId="21288729" w14:textId="4034C473" w:rsidR="003A48CC" w:rsidRPr="00D42F83" w:rsidRDefault="00E11D34" w:rsidP="001E6632">
      <w:pPr>
        <w:tabs>
          <w:tab w:val="left" w:pos="993"/>
        </w:tabs>
        <w:spacing w:before="120" w:after="120"/>
        <w:ind w:firstLine="709"/>
        <w:jc w:val="both"/>
        <w:rPr>
          <w:sz w:val="26"/>
          <w:szCs w:val="26"/>
          <w:lang w:val="en-US"/>
        </w:rPr>
      </w:pPr>
      <w:r w:rsidRPr="00D42F83">
        <w:rPr>
          <w:sz w:val="26"/>
          <w:szCs w:val="26"/>
          <w:lang w:val="en-US"/>
        </w:rPr>
        <w:t>Nguyên tắc không khoan nhượng nghĩa là t</w:t>
      </w:r>
      <w:r w:rsidR="006721EB" w:rsidRPr="00D42F83">
        <w:rPr>
          <w:sz w:val="26"/>
          <w:szCs w:val="26"/>
          <w:lang w:val="en-US"/>
        </w:rPr>
        <w:t xml:space="preserve">ất cả </w:t>
      </w:r>
      <w:r w:rsidR="003A48CC" w:rsidRPr="00D42F83">
        <w:rPr>
          <w:sz w:val="26"/>
          <w:szCs w:val="26"/>
        </w:rPr>
        <w:t>h</w:t>
      </w:r>
      <w:r w:rsidR="005F1CF4" w:rsidRPr="00D42F83">
        <w:rPr>
          <w:sz w:val="26"/>
          <w:szCs w:val="26"/>
          <w:lang w:val="en-US"/>
        </w:rPr>
        <w:t>ành vi</w:t>
      </w:r>
      <w:r w:rsidR="003A48CC" w:rsidRPr="00D42F83">
        <w:rPr>
          <w:sz w:val="26"/>
          <w:szCs w:val="26"/>
        </w:rPr>
        <w:t xml:space="preserve"> SEAH đều bị nghiêm cấm</w:t>
      </w:r>
      <w:r w:rsidR="005F1CF4" w:rsidRPr="00D42F83">
        <w:rPr>
          <w:sz w:val="26"/>
          <w:szCs w:val="26"/>
          <w:lang w:val="en-US"/>
        </w:rPr>
        <w:t xml:space="preserve"> tại nơi làm việc</w:t>
      </w:r>
      <w:r w:rsidR="006721EB" w:rsidRPr="00D42F83">
        <w:rPr>
          <w:sz w:val="26"/>
          <w:szCs w:val="26"/>
          <w:lang w:val="en-US"/>
        </w:rPr>
        <w:t>.</w:t>
      </w:r>
      <w:r w:rsidR="005F1CF4" w:rsidRPr="00D42F83">
        <w:rPr>
          <w:sz w:val="26"/>
          <w:szCs w:val="26"/>
          <w:lang w:val="en-US"/>
        </w:rPr>
        <w:t xml:space="preserve"> </w:t>
      </w:r>
      <w:r w:rsidR="006721EB" w:rsidRPr="00D42F83">
        <w:rPr>
          <w:sz w:val="26"/>
          <w:szCs w:val="26"/>
          <w:lang w:val="en-US"/>
        </w:rPr>
        <w:t>N</w:t>
      </w:r>
      <w:r w:rsidR="005F1CF4" w:rsidRPr="00D42F83">
        <w:rPr>
          <w:sz w:val="26"/>
          <w:szCs w:val="26"/>
          <w:lang w:val="en-US"/>
        </w:rPr>
        <w:t>gười vi phạm</w:t>
      </w:r>
      <w:r w:rsidR="003A48CC" w:rsidRPr="00D42F83">
        <w:rPr>
          <w:sz w:val="26"/>
          <w:szCs w:val="26"/>
        </w:rPr>
        <w:t xml:space="preserve"> sẽ </w:t>
      </w:r>
      <w:r w:rsidR="005F1CF4" w:rsidRPr="00D42F83">
        <w:rPr>
          <w:sz w:val="26"/>
          <w:szCs w:val="26"/>
          <w:lang w:val="en-US"/>
        </w:rPr>
        <w:t>bị</w:t>
      </w:r>
      <w:r w:rsidR="003A48CC" w:rsidRPr="00D42F83">
        <w:rPr>
          <w:sz w:val="26"/>
          <w:szCs w:val="26"/>
        </w:rPr>
        <w:t xml:space="preserve"> xử lý kỷ luật</w:t>
      </w:r>
      <w:r w:rsidR="005F1CF4" w:rsidRPr="00D42F83">
        <w:rPr>
          <w:sz w:val="26"/>
          <w:szCs w:val="26"/>
          <w:lang w:val="en-US"/>
        </w:rPr>
        <w:t xml:space="preserve"> hoặc phải chịu trách nhiệm pháp lý </w:t>
      </w:r>
      <w:r w:rsidR="00D02483" w:rsidRPr="00D42F83">
        <w:rPr>
          <w:sz w:val="26"/>
          <w:szCs w:val="26"/>
          <w:lang w:val="en-US"/>
        </w:rPr>
        <w:t xml:space="preserve">tùy </w:t>
      </w:r>
      <w:r w:rsidR="005F1CF4" w:rsidRPr="00D42F83">
        <w:rPr>
          <w:sz w:val="26"/>
          <w:szCs w:val="26"/>
          <w:lang w:val="en-US"/>
        </w:rPr>
        <w:t>theo mức độ sai phạm. Các</w:t>
      </w:r>
      <w:r w:rsidR="003A48CC" w:rsidRPr="00D42F83">
        <w:rPr>
          <w:sz w:val="26"/>
          <w:szCs w:val="26"/>
        </w:rPr>
        <w:t xml:space="preserve"> </w:t>
      </w:r>
      <w:r w:rsidR="005F1CF4" w:rsidRPr="00D42F83">
        <w:rPr>
          <w:sz w:val="26"/>
          <w:szCs w:val="26"/>
          <w:lang w:val="en-US"/>
        </w:rPr>
        <w:t xml:space="preserve">hình thức kỷ luật và trách nhiệm </w:t>
      </w:r>
      <w:r w:rsidR="003A48CC" w:rsidRPr="00D42F83">
        <w:rPr>
          <w:sz w:val="26"/>
          <w:szCs w:val="26"/>
        </w:rPr>
        <w:t>pháp lý</w:t>
      </w:r>
      <w:r w:rsidR="005F1CF4" w:rsidRPr="00D42F83">
        <w:rPr>
          <w:sz w:val="26"/>
          <w:szCs w:val="26"/>
          <w:lang w:val="en-US"/>
        </w:rPr>
        <w:t xml:space="preserve"> được áp dụng cho tất cả </w:t>
      </w:r>
      <w:r w:rsidR="006721EB" w:rsidRPr="00D42F83">
        <w:rPr>
          <w:sz w:val="26"/>
          <w:szCs w:val="26"/>
          <w:lang w:val="en-US"/>
        </w:rPr>
        <w:t>mọi người sai phạm mà</w:t>
      </w:r>
      <w:r w:rsidR="005F1CF4" w:rsidRPr="00D42F83">
        <w:rPr>
          <w:sz w:val="26"/>
          <w:szCs w:val="26"/>
          <w:lang w:val="en-US"/>
        </w:rPr>
        <w:t xml:space="preserve"> không có ngoại lệ </w:t>
      </w:r>
      <w:r w:rsidR="006721EB" w:rsidRPr="00D42F83">
        <w:rPr>
          <w:sz w:val="26"/>
          <w:szCs w:val="26"/>
          <w:lang w:val="en-US"/>
        </w:rPr>
        <w:t xml:space="preserve">về địa vị xã hội, </w:t>
      </w:r>
      <w:r w:rsidR="003A48CC" w:rsidRPr="00D42F83">
        <w:rPr>
          <w:sz w:val="26"/>
          <w:szCs w:val="26"/>
        </w:rPr>
        <w:t>vai trò</w:t>
      </w:r>
      <w:r w:rsidR="006721EB" w:rsidRPr="00D42F83">
        <w:rPr>
          <w:sz w:val="26"/>
          <w:szCs w:val="26"/>
          <w:lang w:val="en-US"/>
        </w:rPr>
        <w:t xml:space="preserve">, vị trí hay </w:t>
      </w:r>
      <w:r w:rsidR="003A48CC" w:rsidRPr="00D42F83">
        <w:rPr>
          <w:sz w:val="26"/>
          <w:szCs w:val="26"/>
        </w:rPr>
        <w:t>mối quan hệ</w:t>
      </w:r>
      <w:r w:rsidR="005F1CF4" w:rsidRPr="00D42F83">
        <w:rPr>
          <w:sz w:val="26"/>
          <w:szCs w:val="26"/>
          <w:lang w:val="en-US"/>
        </w:rPr>
        <w:t xml:space="preserve"> xã hội</w:t>
      </w:r>
      <w:r w:rsidR="003A48CC" w:rsidRPr="00D42F83">
        <w:rPr>
          <w:sz w:val="26"/>
          <w:szCs w:val="26"/>
        </w:rPr>
        <w:t>. Không</w:t>
      </w:r>
      <w:r w:rsidR="005F1CF4" w:rsidRPr="00D42F83">
        <w:rPr>
          <w:sz w:val="26"/>
          <w:szCs w:val="26"/>
          <w:lang w:val="en-US"/>
        </w:rPr>
        <w:t xml:space="preserve"> ai</w:t>
      </w:r>
      <w:r w:rsidR="003A48CC" w:rsidRPr="00D42F83">
        <w:rPr>
          <w:sz w:val="26"/>
          <w:szCs w:val="26"/>
        </w:rPr>
        <w:t xml:space="preserve"> được phép thương lượng, che</w:t>
      </w:r>
      <w:r w:rsidR="00F74CC7" w:rsidRPr="00D42F83">
        <w:rPr>
          <w:sz w:val="26"/>
          <w:szCs w:val="26"/>
        </w:rPr>
        <w:t xml:space="preserve"> đậy hoặc bình thường hóa </w:t>
      </w:r>
      <w:r w:rsidR="005F1CF4" w:rsidRPr="00D42F83">
        <w:rPr>
          <w:sz w:val="26"/>
          <w:szCs w:val="26"/>
          <w:lang w:val="en-US"/>
        </w:rPr>
        <w:t xml:space="preserve">hành vi </w:t>
      </w:r>
      <w:r w:rsidR="00F74CC7" w:rsidRPr="00D42F83">
        <w:rPr>
          <w:sz w:val="26"/>
          <w:szCs w:val="26"/>
        </w:rPr>
        <w:t>SEAH</w:t>
      </w:r>
      <w:r w:rsidR="005F1CF4" w:rsidRPr="00D42F83">
        <w:rPr>
          <w:sz w:val="26"/>
          <w:szCs w:val="26"/>
          <w:lang w:val="en-US"/>
        </w:rPr>
        <w:t xml:space="preserve"> tại nơi làm việc</w:t>
      </w:r>
      <w:r w:rsidR="00F74CC7" w:rsidRPr="00D42F83">
        <w:rPr>
          <w:sz w:val="26"/>
          <w:szCs w:val="26"/>
        </w:rPr>
        <w:t>.</w:t>
      </w:r>
    </w:p>
    <w:p w14:paraId="22A3324D" w14:textId="7D03499A" w:rsidR="007D68E2" w:rsidRPr="00D42F83" w:rsidRDefault="003A48CC" w:rsidP="001E6632">
      <w:pPr>
        <w:tabs>
          <w:tab w:val="left" w:pos="993"/>
        </w:tabs>
        <w:spacing w:before="120" w:after="120"/>
        <w:ind w:firstLine="709"/>
        <w:jc w:val="both"/>
        <w:rPr>
          <w:sz w:val="26"/>
          <w:szCs w:val="26"/>
          <w:lang w:val="en-US"/>
        </w:rPr>
      </w:pPr>
      <w:r w:rsidRPr="00D42F83">
        <w:rPr>
          <w:sz w:val="26"/>
          <w:szCs w:val="26"/>
        </w:rPr>
        <w:t xml:space="preserve">Nguyên tắc </w:t>
      </w:r>
      <w:r w:rsidR="00957039" w:rsidRPr="00D42F83">
        <w:rPr>
          <w:sz w:val="26"/>
          <w:szCs w:val="26"/>
          <w:lang w:val="en-US"/>
        </w:rPr>
        <w:t>không khoan nhượng yêu cầu các tổ chức</w:t>
      </w:r>
      <w:r w:rsidR="00F255D5" w:rsidRPr="00D42F83">
        <w:rPr>
          <w:sz w:val="26"/>
          <w:szCs w:val="26"/>
          <w:lang w:val="en-US"/>
        </w:rPr>
        <w:t xml:space="preserve"> tham gia và hưởng lợi từ Chương trình </w:t>
      </w:r>
      <w:r w:rsidR="0039480A" w:rsidRPr="00D42F83">
        <w:rPr>
          <w:sz w:val="26"/>
          <w:szCs w:val="26"/>
          <w:lang w:val="en-US"/>
        </w:rPr>
        <w:t>phải xây dựng</w:t>
      </w:r>
      <w:r w:rsidR="005F1CF4" w:rsidRPr="00D42F83">
        <w:rPr>
          <w:sz w:val="26"/>
          <w:szCs w:val="26"/>
          <w:lang w:val="en-US"/>
        </w:rPr>
        <w:t xml:space="preserve"> và duy trì</w:t>
      </w:r>
      <w:r w:rsidRPr="00D42F83">
        <w:rPr>
          <w:sz w:val="26"/>
          <w:szCs w:val="26"/>
        </w:rPr>
        <w:t xml:space="preserve"> </w:t>
      </w:r>
      <w:r w:rsidR="005F1CF4" w:rsidRPr="00D42F83">
        <w:rPr>
          <w:sz w:val="26"/>
          <w:szCs w:val="26"/>
          <w:lang w:val="en-US"/>
        </w:rPr>
        <w:t xml:space="preserve">môi trường làm việc </w:t>
      </w:r>
      <w:r w:rsidRPr="00D42F83">
        <w:rPr>
          <w:sz w:val="26"/>
          <w:szCs w:val="26"/>
        </w:rPr>
        <w:t>an toàn,</w:t>
      </w:r>
      <w:r w:rsidR="00957039" w:rsidRPr="00D42F83">
        <w:rPr>
          <w:sz w:val="26"/>
          <w:szCs w:val="26"/>
          <w:lang w:val="en-US"/>
        </w:rPr>
        <w:t xml:space="preserve"> thực hành</w:t>
      </w:r>
      <w:r w:rsidR="005F1CF4" w:rsidRPr="00D42F83">
        <w:rPr>
          <w:sz w:val="26"/>
          <w:szCs w:val="26"/>
          <w:lang w:val="en-US"/>
        </w:rPr>
        <w:t xml:space="preserve"> văn hóa</w:t>
      </w:r>
      <w:r w:rsidRPr="00D42F83">
        <w:rPr>
          <w:sz w:val="26"/>
          <w:szCs w:val="26"/>
        </w:rPr>
        <w:t xml:space="preserve"> tôn trọng và hòa nhập</w:t>
      </w:r>
      <w:r w:rsidR="006721EB" w:rsidRPr="00D42F83">
        <w:rPr>
          <w:sz w:val="26"/>
          <w:szCs w:val="26"/>
          <w:lang w:val="en-US"/>
        </w:rPr>
        <w:t xml:space="preserve"> xã hội</w:t>
      </w:r>
      <w:r w:rsidRPr="00D42F83">
        <w:rPr>
          <w:sz w:val="26"/>
          <w:szCs w:val="26"/>
        </w:rPr>
        <w:t xml:space="preserve"> tại nơi làm việc</w:t>
      </w:r>
      <w:r w:rsidR="006721EB" w:rsidRPr="00D42F83">
        <w:rPr>
          <w:sz w:val="26"/>
          <w:szCs w:val="26"/>
          <w:lang w:val="en-US"/>
        </w:rPr>
        <w:t xml:space="preserve">. </w:t>
      </w:r>
      <w:r w:rsidRPr="00D42F83">
        <w:rPr>
          <w:sz w:val="26"/>
          <w:szCs w:val="26"/>
        </w:rPr>
        <w:t>Nguyên tắc không khoan nhượng phải được lồng ghép vào quy trình tuyển dụng</w:t>
      </w:r>
      <w:r w:rsidR="006721EB" w:rsidRPr="00D42F83">
        <w:rPr>
          <w:sz w:val="26"/>
          <w:szCs w:val="26"/>
          <w:lang w:val="en-US"/>
        </w:rPr>
        <w:t xml:space="preserve"> nhân sự, hợp đồng lao động, </w:t>
      </w:r>
      <w:r w:rsidRPr="00D42F83">
        <w:rPr>
          <w:sz w:val="26"/>
          <w:szCs w:val="26"/>
        </w:rPr>
        <w:t>đánh giá</w:t>
      </w:r>
      <w:r w:rsidR="006721EB" w:rsidRPr="00D42F83">
        <w:rPr>
          <w:sz w:val="26"/>
          <w:szCs w:val="26"/>
          <w:lang w:val="en-US"/>
        </w:rPr>
        <w:t xml:space="preserve"> nhân sự hàng năm và </w:t>
      </w:r>
      <w:r w:rsidRPr="00D42F83">
        <w:rPr>
          <w:sz w:val="26"/>
          <w:szCs w:val="26"/>
        </w:rPr>
        <w:t>trong các hoạt động</w:t>
      </w:r>
      <w:r w:rsidR="004A3A26" w:rsidRPr="00D42F83">
        <w:rPr>
          <w:sz w:val="26"/>
          <w:szCs w:val="26"/>
          <w:lang w:val="en-US"/>
        </w:rPr>
        <w:t xml:space="preserve"> </w:t>
      </w:r>
      <w:r w:rsidRPr="00D42F83">
        <w:rPr>
          <w:sz w:val="26"/>
          <w:szCs w:val="26"/>
        </w:rPr>
        <w:t>hàng ngày</w:t>
      </w:r>
      <w:r w:rsidR="004A3A26" w:rsidRPr="00D42F83">
        <w:rPr>
          <w:sz w:val="26"/>
          <w:szCs w:val="26"/>
          <w:lang w:val="en-US"/>
        </w:rPr>
        <w:t xml:space="preserve"> của các tổ chức tham gia Chương trình</w:t>
      </w:r>
      <w:r w:rsidR="00F255D5" w:rsidRPr="00D42F83">
        <w:rPr>
          <w:sz w:val="26"/>
          <w:szCs w:val="26"/>
          <w:lang w:val="en-US"/>
        </w:rPr>
        <w:t>.</w:t>
      </w:r>
    </w:p>
    <w:p w14:paraId="022B86CB" w14:textId="354CE400" w:rsidR="00E11D34" w:rsidRPr="00D42F83" w:rsidRDefault="00E11D34" w:rsidP="00AA581C">
      <w:pPr>
        <w:pStyle w:val="Heading2"/>
        <w:numPr>
          <w:ilvl w:val="1"/>
          <w:numId w:val="12"/>
        </w:numPr>
        <w:tabs>
          <w:tab w:val="left" w:pos="1134"/>
        </w:tabs>
        <w:spacing w:before="120" w:after="120"/>
        <w:ind w:left="0" w:firstLine="709"/>
        <w:jc w:val="both"/>
        <w:rPr>
          <w:rFonts w:cs="Times New Roman"/>
          <w:b/>
          <w:color w:val="auto"/>
          <w:sz w:val="26"/>
        </w:rPr>
      </w:pPr>
      <w:bookmarkStart w:id="9" w:name="_Toc216672616"/>
      <w:r w:rsidRPr="00D42F83">
        <w:rPr>
          <w:rFonts w:cs="Times New Roman"/>
          <w:b/>
          <w:color w:val="auto"/>
          <w:sz w:val="26"/>
        </w:rPr>
        <w:t>Không gây hại</w:t>
      </w:r>
      <w:bookmarkEnd w:id="9"/>
      <w:r w:rsidRPr="00D42F83">
        <w:rPr>
          <w:rFonts w:cs="Times New Roman"/>
          <w:b/>
          <w:color w:val="auto"/>
          <w:sz w:val="26"/>
        </w:rPr>
        <w:t xml:space="preserve"> </w:t>
      </w:r>
    </w:p>
    <w:p w14:paraId="0BD661C3" w14:textId="29BDF304" w:rsidR="003A48CC" w:rsidRPr="00D42F83" w:rsidRDefault="007D68E2" w:rsidP="001E6632">
      <w:pPr>
        <w:tabs>
          <w:tab w:val="left" w:pos="993"/>
        </w:tabs>
        <w:spacing w:before="120" w:after="120"/>
        <w:ind w:firstLine="709"/>
        <w:jc w:val="both"/>
        <w:rPr>
          <w:sz w:val="26"/>
          <w:szCs w:val="26"/>
        </w:rPr>
      </w:pPr>
      <w:r w:rsidRPr="00D42F83">
        <w:rPr>
          <w:sz w:val="26"/>
          <w:szCs w:val="26"/>
          <w:lang w:val="en-US"/>
        </w:rPr>
        <w:t xml:space="preserve">Nguyên tắc không gây hại </w:t>
      </w:r>
      <w:r w:rsidR="007E7764" w:rsidRPr="00D42F83">
        <w:rPr>
          <w:sz w:val="26"/>
          <w:szCs w:val="26"/>
          <w:lang w:val="en-US"/>
        </w:rPr>
        <w:t>đòi hỏi</w:t>
      </w:r>
      <w:r w:rsidRPr="00D42F83">
        <w:rPr>
          <w:sz w:val="26"/>
          <w:szCs w:val="26"/>
          <w:lang w:val="en-US"/>
        </w:rPr>
        <w:t xml:space="preserve"> mọi hành động</w:t>
      </w:r>
      <w:r w:rsidR="007E7764" w:rsidRPr="00D42F83">
        <w:rPr>
          <w:sz w:val="26"/>
          <w:szCs w:val="26"/>
          <w:lang w:val="en-US"/>
        </w:rPr>
        <w:t xml:space="preserve"> báo cáo và xử lý vụ việc</w:t>
      </w:r>
      <w:r w:rsidRPr="00D42F83">
        <w:rPr>
          <w:sz w:val="26"/>
          <w:szCs w:val="26"/>
          <w:lang w:val="en-US"/>
        </w:rPr>
        <w:t xml:space="preserve"> phải đảm bảo an toàn, bảo mật và không làm tình hình tệ hơn. </w:t>
      </w:r>
      <w:r w:rsidR="007E7764" w:rsidRPr="00D42F83">
        <w:rPr>
          <w:sz w:val="26"/>
          <w:szCs w:val="26"/>
          <w:lang w:val="en-US"/>
        </w:rPr>
        <w:t>Phải</w:t>
      </w:r>
      <w:r w:rsidRPr="00D42F83">
        <w:rPr>
          <w:sz w:val="26"/>
          <w:szCs w:val="26"/>
          <w:lang w:val="en-US"/>
        </w:rPr>
        <w:t xml:space="preserve"> tôn trọng, không phán xét, tránh gây thêm tổn thương</w:t>
      </w:r>
      <w:r w:rsidR="007E7764" w:rsidRPr="00D42F83">
        <w:rPr>
          <w:sz w:val="26"/>
          <w:szCs w:val="26"/>
          <w:lang w:val="en-US"/>
        </w:rPr>
        <w:t xml:space="preserve"> cho nạn nhân</w:t>
      </w:r>
      <w:r w:rsidRPr="00D42F83">
        <w:rPr>
          <w:sz w:val="26"/>
          <w:szCs w:val="26"/>
          <w:lang w:val="en-US"/>
        </w:rPr>
        <w:t>. Mọi can thiệp cần được thực hiện cẩn trọng để giảm thiểu rủi ro và bảo vệ quyền lợi của nạn nhân.</w:t>
      </w:r>
      <w:r w:rsidR="00F255D5" w:rsidRPr="00D42F83">
        <w:rPr>
          <w:sz w:val="26"/>
          <w:szCs w:val="26"/>
          <w:lang w:val="en-US"/>
        </w:rPr>
        <w:t xml:space="preserve"> </w:t>
      </w:r>
      <w:r w:rsidR="003A48CC" w:rsidRPr="00D42F83">
        <w:rPr>
          <w:sz w:val="26"/>
          <w:szCs w:val="26"/>
        </w:rPr>
        <w:t xml:space="preserve"> </w:t>
      </w:r>
    </w:p>
    <w:p w14:paraId="2B5CC5B8" w14:textId="12986E1C" w:rsidR="00E3094D" w:rsidRPr="00D42F83" w:rsidRDefault="004D5E70" w:rsidP="00AA581C">
      <w:pPr>
        <w:pStyle w:val="Heading2"/>
        <w:numPr>
          <w:ilvl w:val="1"/>
          <w:numId w:val="12"/>
        </w:numPr>
        <w:tabs>
          <w:tab w:val="left" w:pos="993"/>
          <w:tab w:val="left" w:pos="1134"/>
        </w:tabs>
        <w:spacing w:before="120" w:after="120"/>
        <w:ind w:left="0" w:firstLine="709"/>
        <w:jc w:val="both"/>
        <w:rPr>
          <w:rFonts w:cs="Times New Roman"/>
          <w:b/>
          <w:color w:val="auto"/>
          <w:sz w:val="26"/>
        </w:rPr>
      </w:pPr>
      <w:bookmarkStart w:id="10" w:name="_Toc216672617"/>
      <w:r w:rsidRPr="00D42F83">
        <w:rPr>
          <w:rFonts w:cs="Times New Roman"/>
          <w:b/>
          <w:color w:val="auto"/>
          <w:sz w:val="26"/>
        </w:rPr>
        <w:t xml:space="preserve">Lấy </w:t>
      </w:r>
      <w:r w:rsidR="00192FC8" w:rsidRPr="00D42F83">
        <w:rPr>
          <w:rFonts w:cs="Times New Roman"/>
          <w:b/>
          <w:color w:val="auto"/>
          <w:sz w:val="26"/>
        </w:rPr>
        <w:t>nạn nhân</w:t>
      </w:r>
      <w:r w:rsidRPr="00D42F83">
        <w:rPr>
          <w:rFonts w:cs="Times New Roman"/>
          <w:b/>
          <w:color w:val="auto"/>
          <w:sz w:val="26"/>
        </w:rPr>
        <w:t xml:space="preserve"> làm trung tâm</w:t>
      </w:r>
      <w:bookmarkEnd w:id="10"/>
    </w:p>
    <w:p w14:paraId="5A40F850" w14:textId="7BF5F87F" w:rsidR="003A48CC" w:rsidRPr="00D42F83" w:rsidRDefault="003A48CC" w:rsidP="001E6632">
      <w:pPr>
        <w:tabs>
          <w:tab w:val="left" w:pos="993"/>
        </w:tabs>
        <w:spacing w:before="120" w:after="120"/>
        <w:ind w:firstLine="709"/>
        <w:jc w:val="both"/>
        <w:rPr>
          <w:sz w:val="26"/>
          <w:szCs w:val="26"/>
        </w:rPr>
      </w:pPr>
      <w:r w:rsidRPr="00D42F83">
        <w:rPr>
          <w:sz w:val="26"/>
          <w:szCs w:val="26"/>
        </w:rPr>
        <w:t xml:space="preserve">Phương pháp tiếp cận lấy </w:t>
      </w:r>
      <w:r w:rsidR="00192FC8" w:rsidRPr="00D42F83">
        <w:rPr>
          <w:sz w:val="26"/>
          <w:szCs w:val="26"/>
        </w:rPr>
        <w:t>nạn nhân</w:t>
      </w:r>
      <w:r w:rsidRPr="00D42F83">
        <w:rPr>
          <w:sz w:val="26"/>
          <w:szCs w:val="26"/>
        </w:rPr>
        <w:t xml:space="preserve"> làm trung tâm yêu cầu tất cả các biện pháp </w:t>
      </w:r>
      <w:r w:rsidR="0008187D" w:rsidRPr="00D42F83">
        <w:rPr>
          <w:sz w:val="26"/>
          <w:szCs w:val="26"/>
        </w:rPr>
        <w:t>phòng chống</w:t>
      </w:r>
      <w:r w:rsidRPr="00D42F83">
        <w:rPr>
          <w:sz w:val="26"/>
          <w:szCs w:val="26"/>
        </w:rPr>
        <w:t xml:space="preserve"> và </w:t>
      </w:r>
      <w:r w:rsidR="002D68EA" w:rsidRPr="00D42F83">
        <w:rPr>
          <w:sz w:val="26"/>
          <w:szCs w:val="26"/>
        </w:rPr>
        <w:t>xử lý</w:t>
      </w:r>
      <w:r w:rsidRPr="00D42F83">
        <w:rPr>
          <w:sz w:val="26"/>
          <w:szCs w:val="26"/>
        </w:rPr>
        <w:t xml:space="preserve"> </w:t>
      </w:r>
      <w:r w:rsidR="00A223D9" w:rsidRPr="00D42F83">
        <w:rPr>
          <w:sz w:val="26"/>
          <w:szCs w:val="26"/>
          <w:lang w:val="en-US"/>
        </w:rPr>
        <w:t>vụ việc được thực hiện theo cách</w:t>
      </w:r>
      <w:r w:rsidRPr="00D42F83">
        <w:rPr>
          <w:sz w:val="26"/>
          <w:szCs w:val="26"/>
        </w:rPr>
        <w:t xml:space="preserve"> tôn trọng quyền, phẩm giá và </w:t>
      </w:r>
      <w:r w:rsidR="00B7153E" w:rsidRPr="00D42F83">
        <w:rPr>
          <w:sz w:val="26"/>
          <w:szCs w:val="26"/>
          <w:lang w:val="en-US"/>
        </w:rPr>
        <w:t xml:space="preserve">sự </w:t>
      </w:r>
      <w:r w:rsidRPr="00D42F83">
        <w:rPr>
          <w:sz w:val="26"/>
          <w:szCs w:val="26"/>
        </w:rPr>
        <w:t xml:space="preserve">lựa chọn của </w:t>
      </w:r>
      <w:r w:rsidR="00192FC8" w:rsidRPr="00D42F83">
        <w:rPr>
          <w:sz w:val="26"/>
          <w:szCs w:val="26"/>
        </w:rPr>
        <w:t>nạn nhân</w:t>
      </w:r>
      <w:r w:rsidRPr="00D42F83">
        <w:rPr>
          <w:sz w:val="26"/>
          <w:szCs w:val="26"/>
        </w:rPr>
        <w:t xml:space="preserve">. </w:t>
      </w:r>
      <w:r w:rsidR="00192FC8" w:rsidRPr="00D42F83">
        <w:rPr>
          <w:sz w:val="26"/>
          <w:szCs w:val="26"/>
        </w:rPr>
        <w:t>Nạn nhân</w:t>
      </w:r>
      <w:r w:rsidR="00F74CC7" w:rsidRPr="00D42F83">
        <w:rPr>
          <w:sz w:val="26"/>
          <w:szCs w:val="26"/>
        </w:rPr>
        <w:t xml:space="preserve"> tự quyết định có báo cáo vụ việc</w:t>
      </w:r>
      <w:r w:rsidRPr="00D42F83">
        <w:rPr>
          <w:sz w:val="26"/>
          <w:szCs w:val="26"/>
        </w:rPr>
        <w:t xml:space="preserve"> hay không và báo cáo như thế nào, chia sẻ thông tin</w:t>
      </w:r>
      <w:r w:rsidR="00B7153E" w:rsidRPr="00D42F83">
        <w:rPr>
          <w:sz w:val="26"/>
          <w:szCs w:val="26"/>
          <w:lang w:val="en-US"/>
        </w:rPr>
        <w:t xml:space="preserve"> vụ việc</w:t>
      </w:r>
      <w:r w:rsidRPr="00D42F83">
        <w:rPr>
          <w:sz w:val="26"/>
          <w:szCs w:val="26"/>
        </w:rPr>
        <w:t xml:space="preserve"> với ai và </w:t>
      </w:r>
      <w:r w:rsidR="00A223D9" w:rsidRPr="00D42F83">
        <w:rPr>
          <w:sz w:val="26"/>
          <w:szCs w:val="26"/>
          <w:lang w:val="en-US"/>
        </w:rPr>
        <w:t>họ muốn tiếp cận những</w:t>
      </w:r>
      <w:r w:rsidR="00B7153E" w:rsidRPr="00D42F83">
        <w:rPr>
          <w:sz w:val="26"/>
          <w:szCs w:val="26"/>
          <w:lang w:val="en-US"/>
        </w:rPr>
        <w:t xml:space="preserve"> </w:t>
      </w:r>
      <w:r w:rsidRPr="00D42F83">
        <w:rPr>
          <w:sz w:val="26"/>
          <w:szCs w:val="26"/>
        </w:rPr>
        <w:t>loại</w:t>
      </w:r>
      <w:r w:rsidR="00F74CC7" w:rsidRPr="00D42F83">
        <w:rPr>
          <w:sz w:val="26"/>
          <w:szCs w:val="26"/>
        </w:rPr>
        <w:t xml:space="preserve"> hỗ trợ nào</w:t>
      </w:r>
      <w:r w:rsidR="00A223D9" w:rsidRPr="00D42F83">
        <w:rPr>
          <w:sz w:val="26"/>
          <w:szCs w:val="26"/>
          <w:lang w:val="en-US"/>
        </w:rPr>
        <w:t>.</w:t>
      </w:r>
    </w:p>
    <w:p w14:paraId="7F7070EF" w14:textId="19411BCD" w:rsidR="003A48CC" w:rsidRPr="00D42F83" w:rsidRDefault="003A48CC" w:rsidP="001E6632">
      <w:pPr>
        <w:tabs>
          <w:tab w:val="left" w:pos="993"/>
        </w:tabs>
        <w:spacing w:before="120" w:after="120"/>
        <w:ind w:firstLine="709"/>
        <w:jc w:val="both"/>
        <w:rPr>
          <w:sz w:val="26"/>
          <w:szCs w:val="26"/>
        </w:rPr>
      </w:pPr>
      <w:r w:rsidRPr="00D42F83">
        <w:rPr>
          <w:sz w:val="26"/>
          <w:szCs w:val="26"/>
        </w:rPr>
        <w:t xml:space="preserve">Mọi thông tin </w:t>
      </w:r>
      <w:r w:rsidR="00161BF3" w:rsidRPr="00D42F83">
        <w:rPr>
          <w:sz w:val="26"/>
          <w:szCs w:val="26"/>
          <w:lang w:val="en-US"/>
        </w:rPr>
        <w:t xml:space="preserve">về vụ việc </w:t>
      </w:r>
      <w:r w:rsidRPr="00D42F83">
        <w:rPr>
          <w:sz w:val="26"/>
          <w:szCs w:val="26"/>
        </w:rPr>
        <w:t>phải được bảo mật tuyệt đối</w:t>
      </w:r>
      <w:r w:rsidR="009506DE" w:rsidRPr="00D42F83">
        <w:rPr>
          <w:sz w:val="26"/>
          <w:szCs w:val="26"/>
          <w:lang w:val="en-US"/>
        </w:rPr>
        <w:t xml:space="preserve"> và</w:t>
      </w:r>
      <w:r w:rsidRPr="00D42F83">
        <w:rPr>
          <w:sz w:val="26"/>
          <w:szCs w:val="26"/>
        </w:rPr>
        <w:t xml:space="preserve"> chỉ được chia sẻ khi có sự đồng ý</w:t>
      </w:r>
      <w:r w:rsidR="00161BF3" w:rsidRPr="00D42F83">
        <w:rPr>
          <w:sz w:val="26"/>
          <w:szCs w:val="26"/>
          <w:lang w:val="en-US"/>
        </w:rPr>
        <w:t xml:space="preserve"> của nạn nhân</w:t>
      </w:r>
      <w:r w:rsidRPr="00D42F83">
        <w:rPr>
          <w:sz w:val="26"/>
          <w:szCs w:val="26"/>
        </w:rPr>
        <w:t xml:space="preserve"> hoặc khi </w:t>
      </w:r>
      <w:r w:rsidR="00161BF3" w:rsidRPr="00D42F83">
        <w:rPr>
          <w:sz w:val="26"/>
          <w:szCs w:val="26"/>
          <w:lang w:val="en-US"/>
        </w:rPr>
        <w:t>có yêu cầu từ cơ quan có thẩm quyền</w:t>
      </w:r>
      <w:r w:rsidRPr="00D42F83">
        <w:rPr>
          <w:sz w:val="26"/>
          <w:szCs w:val="26"/>
        </w:rPr>
        <w:t>. Các dịch vụ hỗ trợ</w:t>
      </w:r>
      <w:r w:rsidR="00161BF3" w:rsidRPr="00D42F83">
        <w:rPr>
          <w:sz w:val="26"/>
          <w:szCs w:val="26"/>
          <w:lang w:val="en-US"/>
        </w:rPr>
        <w:t xml:space="preserve"> cho nạn nhân</w:t>
      </w:r>
      <w:r w:rsidRPr="00D42F83">
        <w:rPr>
          <w:sz w:val="26"/>
          <w:szCs w:val="26"/>
        </w:rPr>
        <w:t xml:space="preserve"> phải kịp thời, phù hợp và dễ tiếp cận</w:t>
      </w:r>
      <w:r w:rsidR="009506DE" w:rsidRPr="00D42F83">
        <w:rPr>
          <w:sz w:val="26"/>
          <w:szCs w:val="26"/>
          <w:lang w:val="en-US"/>
        </w:rPr>
        <w:t>. N</w:t>
      </w:r>
      <w:r w:rsidR="00192FC8" w:rsidRPr="00D42F83">
        <w:rPr>
          <w:sz w:val="26"/>
          <w:szCs w:val="26"/>
        </w:rPr>
        <w:t>ạn nhân</w:t>
      </w:r>
      <w:r w:rsidRPr="00D42F83">
        <w:rPr>
          <w:sz w:val="26"/>
          <w:szCs w:val="26"/>
        </w:rPr>
        <w:t xml:space="preserve"> được bảo vệ </w:t>
      </w:r>
      <w:r w:rsidR="009506DE" w:rsidRPr="00D42F83">
        <w:rPr>
          <w:sz w:val="26"/>
          <w:szCs w:val="26"/>
          <w:lang w:val="en-US"/>
        </w:rPr>
        <w:t>không</w:t>
      </w:r>
      <w:r w:rsidRPr="00D42F83">
        <w:rPr>
          <w:sz w:val="26"/>
          <w:szCs w:val="26"/>
        </w:rPr>
        <w:t xml:space="preserve"> bị trả thù hoặc tổn hại thứ cấp. </w:t>
      </w:r>
    </w:p>
    <w:p w14:paraId="7D054EAA" w14:textId="04CA842E" w:rsidR="00E3094D" w:rsidRPr="00D42F83" w:rsidRDefault="00E3094D" w:rsidP="00AA581C">
      <w:pPr>
        <w:pStyle w:val="Heading2"/>
        <w:numPr>
          <w:ilvl w:val="1"/>
          <w:numId w:val="12"/>
        </w:numPr>
        <w:tabs>
          <w:tab w:val="left" w:pos="1134"/>
        </w:tabs>
        <w:spacing w:before="120" w:after="120"/>
        <w:ind w:left="0" w:firstLine="709"/>
        <w:jc w:val="both"/>
        <w:rPr>
          <w:rFonts w:cs="Times New Roman"/>
          <w:b/>
          <w:color w:val="auto"/>
          <w:sz w:val="26"/>
          <w:lang w:val="en"/>
        </w:rPr>
      </w:pPr>
      <w:bookmarkStart w:id="11" w:name="_Toc216672618"/>
      <w:r w:rsidRPr="00D42F83">
        <w:rPr>
          <w:rFonts w:cs="Times New Roman"/>
          <w:b/>
          <w:color w:val="auto"/>
          <w:sz w:val="26"/>
        </w:rPr>
        <w:t>Bảo mật và An toàn</w:t>
      </w:r>
      <w:bookmarkEnd w:id="11"/>
    </w:p>
    <w:p w14:paraId="0DC17498" w14:textId="07EF9D68" w:rsidR="003A48CC" w:rsidRPr="00D42F83" w:rsidRDefault="003A48CC" w:rsidP="001E6632">
      <w:pPr>
        <w:tabs>
          <w:tab w:val="left" w:pos="993"/>
        </w:tabs>
        <w:spacing w:before="120" w:after="120"/>
        <w:ind w:firstLine="709"/>
        <w:jc w:val="both"/>
        <w:rPr>
          <w:sz w:val="26"/>
          <w:szCs w:val="26"/>
        </w:rPr>
      </w:pPr>
      <w:r w:rsidRPr="00D42F83">
        <w:rPr>
          <w:sz w:val="26"/>
          <w:szCs w:val="26"/>
        </w:rPr>
        <w:t xml:space="preserve">Nguyên tắc bảo mật và an toàn áp dụng cho </w:t>
      </w:r>
      <w:r w:rsidR="00192FC8" w:rsidRPr="00D42F83">
        <w:rPr>
          <w:sz w:val="26"/>
          <w:szCs w:val="26"/>
        </w:rPr>
        <w:t>nạn nhân</w:t>
      </w:r>
      <w:r w:rsidRPr="00D42F83">
        <w:rPr>
          <w:sz w:val="26"/>
          <w:szCs w:val="26"/>
        </w:rPr>
        <w:t xml:space="preserve">, người tố giác, nhân chứng và </w:t>
      </w:r>
      <w:r w:rsidR="00C51635" w:rsidRPr="00D42F83">
        <w:rPr>
          <w:sz w:val="26"/>
          <w:szCs w:val="26"/>
          <w:lang w:val="en-US"/>
        </w:rPr>
        <w:t xml:space="preserve">người bị </w:t>
      </w:r>
      <w:r w:rsidRPr="00D42F83">
        <w:rPr>
          <w:sz w:val="26"/>
          <w:szCs w:val="26"/>
        </w:rPr>
        <w:t>cáo</w:t>
      </w:r>
      <w:r w:rsidR="00C51635" w:rsidRPr="00D42F83">
        <w:rPr>
          <w:sz w:val="26"/>
          <w:szCs w:val="26"/>
          <w:lang w:val="en-US"/>
        </w:rPr>
        <w:t xml:space="preserve"> buộc có hành vi sai phạm</w:t>
      </w:r>
      <w:r w:rsidR="007832AA" w:rsidRPr="00D42F83">
        <w:rPr>
          <w:sz w:val="26"/>
          <w:szCs w:val="26"/>
          <w:lang w:val="en-US"/>
        </w:rPr>
        <w:t>.</w:t>
      </w:r>
      <w:r w:rsidRPr="00D42F83">
        <w:rPr>
          <w:sz w:val="26"/>
          <w:szCs w:val="26"/>
        </w:rPr>
        <w:t xml:space="preserve"> Nguyên tắc bảo mật và an toàn yêu cầu</w:t>
      </w:r>
      <w:r w:rsidR="009506DE" w:rsidRPr="00D42F83">
        <w:rPr>
          <w:sz w:val="26"/>
          <w:szCs w:val="26"/>
          <w:lang w:val="en-US"/>
        </w:rPr>
        <w:t xml:space="preserve"> bảo </w:t>
      </w:r>
      <w:r w:rsidR="009506DE" w:rsidRPr="00D42F83">
        <w:rPr>
          <w:sz w:val="26"/>
          <w:szCs w:val="26"/>
          <w:lang w:val="en-US"/>
        </w:rPr>
        <w:lastRenderedPageBreak/>
        <w:t>mật đối với</w:t>
      </w:r>
      <w:r w:rsidRPr="00D42F83">
        <w:rPr>
          <w:sz w:val="26"/>
          <w:szCs w:val="26"/>
        </w:rPr>
        <w:t xml:space="preserve"> thông tin cá nhân</w:t>
      </w:r>
      <w:r w:rsidR="009506DE" w:rsidRPr="00D42F83">
        <w:rPr>
          <w:sz w:val="26"/>
          <w:szCs w:val="26"/>
          <w:lang w:val="en-US"/>
        </w:rPr>
        <w:t xml:space="preserve"> </w:t>
      </w:r>
      <w:r w:rsidRPr="00D42F83">
        <w:rPr>
          <w:sz w:val="26"/>
          <w:szCs w:val="26"/>
        </w:rPr>
        <w:t xml:space="preserve">và sự an toàn của </w:t>
      </w:r>
      <w:r w:rsidR="009506DE" w:rsidRPr="00D42F83">
        <w:rPr>
          <w:sz w:val="26"/>
          <w:szCs w:val="26"/>
          <w:lang w:val="en-US"/>
        </w:rPr>
        <w:t>những</w:t>
      </w:r>
      <w:r w:rsidRPr="00D42F83">
        <w:rPr>
          <w:sz w:val="26"/>
          <w:szCs w:val="26"/>
        </w:rPr>
        <w:t xml:space="preserve"> người liên quan đến </w:t>
      </w:r>
      <w:r w:rsidR="00E42267" w:rsidRPr="00D42F83">
        <w:rPr>
          <w:sz w:val="26"/>
          <w:szCs w:val="26"/>
        </w:rPr>
        <w:t>vụ việc</w:t>
      </w:r>
      <w:r w:rsidRPr="00D42F83">
        <w:rPr>
          <w:sz w:val="26"/>
          <w:szCs w:val="26"/>
        </w:rPr>
        <w:t xml:space="preserve"> SEAH </w:t>
      </w:r>
      <w:r w:rsidR="009506DE" w:rsidRPr="00D42F83">
        <w:rPr>
          <w:sz w:val="26"/>
          <w:szCs w:val="26"/>
          <w:lang w:val="en-US"/>
        </w:rPr>
        <w:t>(</w:t>
      </w:r>
      <w:r w:rsidR="00C51635" w:rsidRPr="00D42F83">
        <w:rPr>
          <w:sz w:val="26"/>
          <w:szCs w:val="26"/>
          <w:lang w:val="en-US"/>
        </w:rPr>
        <w:t xml:space="preserve">bao gồm cả </w:t>
      </w:r>
      <w:r w:rsidR="00192FC8" w:rsidRPr="00D42F83">
        <w:rPr>
          <w:sz w:val="26"/>
          <w:szCs w:val="26"/>
        </w:rPr>
        <w:t>nạn nhân</w:t>
      </w:r>
      <w:r w:rsidRPr="00D42F83">
        <w:rPr>
          <w:sz w:val="26"/>
          <w:szCs w:val="26"/>
        </w:rPr>
        <w:t>, người</w:t>
      </w:r>
      <w:r w:rsidR="00F74CC7" w:rsidRPr="00D42F83">
        <w:rPr>
          <w:sz w:val="26"/>
          <w:szCs w:val="26"/>
        </w:rPr>
        <w:t xml:space="preserve"> tố giác, nhân chứng và người </w:t>
      </w:r>
      <w:r w:rsidR="00C51635" w:rsidRPr="00D42F83">
        <w:rPr>
          <w:sz w:val="26"/>
          <w:szCs w:val="26"/>
          <w:lang w:val="en-US"/>
        </w:rPr>
        <w:t>sai phạm</w:t>
      </w:r>
      <w:r w:rsidR="009506DE" w:rsidRPr="00D42F83">
        <w:rPr>
          <w:sz w:val="26"/>
          <w:szCs w:val="26"/>
          <w:lang w:val="en-US"/>
        </w:rPr>
        <w:t>) được đảm bảo</w:t>
      </w:r>
      <w:r w:rsidR="00F74CC7" w:rsidRPr="00D42F83">
        <w:rPr>
          <w:sz w:val="26"/>
          <w:szCs w:val="26"/>
        </w:rPr>
        <w:t>.</w:t>
      </w:r>
    </w:p>
    <w:p w14:paraId="7AB4DC01" w14:textId="32DB40DF" w:rsidR="003A48CC" w:rsidRPr="00D42F83" w:rsidRDefault="003A48CC" w:rsidP="001E6632">
      <w:pPr>
        <w:tabs>
          <w:tab w:val="left" w:pos="993"/>
        </w:tabs>
        <w:spacing w:before="120" w:after="120"/>
        <w:ind w:firstLine="709"/>
        <w:jc w:val="both"/>
        <w:rPr>
          <w:sz w:val="26"/>
          <w:szCs w:val="26"/>
        </w:rPr>
      </w:pPr>
      <w:r w:rsidRPr="00D42F83">
        <w:rPr>
          <w:sz w:val="26"/>
          <w:szCs w:val="26"/>
        </w:rPr>
        <w:t>Thông tin phải được thu thập</w:t>
      </w:r>
      <w:r w:rsidR="00574694" w:rsidRPr="00D42F83">
        <w:rPr>
          <w:sz w:val="26"/>
          <w:szCs w:val="26"/>
          <w:lang w:val="en-US"/>
        </w:rPr>
        <w:t>,</w:t>
      </w:r>
      <w:r w:rsidRPr="00D42F83">
        <w:rPr>
          <w:sz w:val="26"/>
          <w:szCs w:val="26"/>
        </w:rPr>
        <w:t xml:space="preserve"> lưu trữ an toàn</w:t>
      </w:r>
      <w:r w:rsidR="00574694" w:rsidRPr="00D42F83">
        <w:rPr>
          <w:sz w:val="26"/>
          <w:szCs w:val="26"/>
          <w:lang w:val="en-US"/>
        </w:rPr>
        <w:t xml:space="preserve"> và</w:t>
      </w:r>
      <w:r w:rsidRPr="00D42F83">
        <w:rPr>
          <w:sz w:val="26"/>
          <w:szCs w:val="26"/>
        </w:rPr>
        <w:t xml:space="preserve"> chỉ</w:t>
      </w:r>
      <w:r w:rsidR="00574694" w:rsidRPr="00D42F83">
        <w:rPr>
          <w:sz w:val="26"/>
          <w:szCs w:val="26"/>
          <w:lang w:val="en-US"/>
        </w:rPr>
        <w:t xml:space="preserve"> được</w:t>
      </w:r>
      <w:r w:rsidRPr="00D42F83">
        <w:rPr>
          <w:sz w:val="26"/>
          <w:szCs w:val="26"/>
        </w:rPr>
        <w:t xml:space="preserve"> chia sẻ</w:t>
      </w:r>
      <w:r w:rsidR="00574694" w:rsidRPr="00D42F83">
        <w:rPr>
          <w:sz w:val="26"/>
          <w:szCs w:val="26"/>
          <w:lang w:val="en-US"/>
        </w:rPr>
        <w:t xml:space="preserve"> ở mức cần thiết</w:t>
      </w:r>
      <w:r w:rsidRPr="00D42F83">
        <w:rPr>
          <w:sz w:val="26"/>
          <w:szCs w:val="26"/>
        </w:rPr>
        <w:t xml:space="preserve"> với những </w:t>
      </w:r>
      <w:r w:rsidR="009506DE" w:rsidRPr="00D42F83">
        <w:rPr>
          <w:sz w:val="26"/>
          <w:szCs w:val="26"/>
          <w:lang w:val="en-US"/>
        </w:rPr>
        <w:t xml:space="preserve">người </w:t>
      </w:r>
      <w:r w:rsidRPr="00D42F83">
        <w:rPr>
          <w:sz w:val="26"/>
          <w:szCs w:val="26"/>
        </w:rPr>
        <w:t>được ủy quyền</w:t>
      </w:r>
      <w:r w:rsidR="00C51635" w:rsidRPr="00D42F83">
        <w:rPr>
          <w:sz w:val="26"/>
          <w:szCs w:val="26"/>
          <w:lang w:val="en-US"/>
        </w:rPr>
        <w:t xml:space="preserve"> và</w:t>
      </w:r>
      <w:r w:rsidR="00574694" w:rsidRPr="00D42F83">
        <w:rPr>
          <w:sz w:val="26"/>
          <w:szCs w:val="26"/>
          <w:lang w:val="en-US"/>
        </w:rPr>
        <w:t xml:space="preserve"> tuân theo nguyên tắc</w:t>
      </w:r>
      <w:r w:rsidRPr="00D42F83">
        <w:rPr>
          <w:sz w:val="26"/>
          <w:szCs w:val="26"/>
        </w:rPr>
        <w:t xml:space="preserve"> ẩn danh. </w:t>
      </w:r>
      <w:r w:rsidR="00574694" w:rsidRPr="00D42F83">
        <w:rPr>
          <w:sz w:val="26"/>
          <w:szCs w:val="26"/>
          <w:lang w:val="en-US"/>
        </w:rPr>
        <w:t>Q</w:t>
      </w:r>
      <w:r w:rsidRPr="00D42F83">
        <w:rPr>
          <w:sz w:val="26"/>
          <w:szCs w:val="26"/>
        </w:rPr>
        <w:t xml:space="preserve">uy trình </w:t>
      </w:r>
      <w:r w:rsidR="00574694" w:rsidRPr="00D42F83">
        <w:rPr>
          <w:sz w:val="26"/>
          <w:szCs w:val="26"/>
          <w:lang w:val="en-US"/>
        </w:rPr>
        <w:t xml:space="preserve">xử lý </w:t>
      </w:r>
      <w:r w:rsidRPr="00D42F83">
        <w:rPr>
          <w:sz w:val="26"/>
          <w:szCs w:val="26"/>
        </w:rPr>
        <w:t>phải</w:t>
      </w:r>
      <w:r w:rsidR="00574694" w:rsidRPr="00D42F83">
        <w:rPr>
          <w:sz w:val="26"/>
          <w:szCs w:val="26"/>
          <w:lang w:val="en-US"/>
        </w:rPr>
        <w:t xml:space="preserve"> đảm bảo</w:t>
      </w:r>
      <w:r w:rsidRPr="00D42F83">
        <w:rPr>
          <w:sz w:val="26"/>
          <w:szCs w:val="26"/>
        </w:rPr>
        <w:t xml:space="preserve"> ngăn chặn </w:t>
      </w:r>
      <w:r w:rsidR="00574694" w:rsidRPr="00D42F83">
        <w:rPr>
          <w:sz w:val="26"/>
          <w:szCs w:val="26"/>
          <w:lang w:val="en-US"/>
        </w:rPr>
        <w:t xml:space="preserve">hành vi </w:t>
      </w:r>
      <w:r w:rsidRPr="00D42F83">
        <w:rPr>
          <w:sz w:val="26"/>
          <w:szCs w:val="26"/>
        </w:rPr>
        <w:t>tiết lộ</w:t>
      </w:r>
      <w:r w:rsidR="00574694" w:rsidRPr="00D42F83">
        <w:rPr>
          <w:sz w:val="26"/>
          <w:szCs w:val="26"/>
          <w:lang w:val="en-US"/>
        </w:rPr>
        <w:t xml:space="preserve"> thông tin</w:t>
      </w:r>
      <w:r w:rsidRPr="00D42F83">
        <w:rPr>
          <w:sz w:val="26"/>
          <w:szCs w:val="26"/>
        </w:rPr>
        <w:t xml:space="preserve"> trái phép và gây hại thứ cấp. Các biện pháp an toàn - bao gồm bảo vệ </w:t>
      </w:r>
      <w:r w:rsidR="009506DE" w:rsidRPr="00D42F83">
        <w:rPr>
          <w:sz w:val="26"/>
          <w:szCs w:val="26"/>
          <w:lang w:val="en-US"/>
        </w:rPr>
        <w:t xml:space="preserve">không bị </w:t>
      </w:r>
      <w:r w:rsidRPr="00D42F83">
        <w:rPr>
          <w:sz w:val="26"/>
          <w:szCs w:val="26"/>
        </w:rPr>
        <w:t xml:space="preserve">trả thù, quấy rối hoặc đe dọa trong suốt quá trình </w:t>
      </w:r>
      <w:r w:rsidR="009506DE" w:rsidRPr="00D42F83">
        <w:rPr>
          <w:sz w:val="26"/>
          <w:szCs w:val="26"/>
          <w:lang w:val="en-US"/>
        </w:rPr>
        <w:t>tiếp nhận và xử lý</w:t>
      </w:r>
      <w:r w:rsidR="00DD0E85" w:rsidRPr="00D42F83">
        <w:rPr>
          <w:sz w:val="26"/>
          <w:szCs w:val="26"/>
          <w:lang w:val="en-US"/>
        </w:rPr>
        <w:t xml:space="preserve"> vụ việc</w:t>
      </w:r>
      <w:r w:rsidRPr="00D42F83">
        <w:rPr>
          <w:sz w:val="26"/>
          <w:szCs w:val="26"/>
        </w:rPr>
        <w:t>.</w:t>
      </w:r>
    </w:p>
    <w:p w14:paraId="0FF488DB" w14:textId="1D7DFEA6" w:rsidR="003A48CC" w:rsidRPr="00D42F83" w:rsidRDefault="005D6413" w:rsidP="00AA581C">
      <w:pPr>
        <w:pStyle w:val="Heading2"/>
        <w:numPr>
          <w:ilvl w:val="1"/>
          <w:numId w:val="12"/>
        </w:numPr>
        <w:tabs>
          <w:tab w:val="left" w:pos="1134"/>
        </w:tabs>
        <w:spacing w:before="120" w:after="120"/>
        <w:ind w:left="0" w:firstLine="709"/>
        <w:jc w:val="both"/>
        <w:rPr>
          <w:rFonts w:cs="Times New Roman"/>
          <w:b/>
          <w:color w:val="auto"/>
          <w:sz w:val="26"/>
          <w:lang w:val="en"/>
        </w:rPr>
      </w:pPr>
      <w:bookmarkStart w:id="12" w:name="_Toc216672619"/>
      <w:r w:rsidRPr="00D42F83">
        <w:rPr>
          <w:rFonts w:cs="Times New Roman"/>
          <w:b/>
          <w:color w:val="auto"/>
          <w:sz w:val="26"/>
        </w:rPr>
        <w:t>Trách nhiệm giải trình</w:t>
      </w:r>
      <w:bookmarkEnd w:id="12"/>
    </w:p>
    <w:p w14:paraId="108596FB" w14:textId="77777777" w:rsidR="00327BF7" w:rsidRPr="00D42F83" w:rsidRDefault="003A48CC" w:rsidP="001E6632">
      <w:pPr>
        <w:tabs>
          <w:tab w:val="left" w:pos="993"/>
        </w:tabs>
        <w:spacing w:before="120" w:after="120"/>
        <w:ind w:firstLine="709"/>
        <w:jc w:val="both"/>
        <w:rPr>
          <w:sz w:val="26"/>
          <w:szCs w:val="26"/>
          <w:lang w:val="en-US"/>
        </w:rPr>
      </w:pPr>
      <w:r w:rsidRPr="00D42F83">
        <w:rPr>
          <w:sz w:val="26"/>
          <w:szCs w:val="26"/>
        </w:rPr>
        <w:t xml:space="preserve">Nguyên tắc trách nhiệm giải trình yêu cầu các </w:t>
      </w:r>
      <w:r w:rsidR="00B40062" w:rsidRPr="00D42F83">
        <w:rPr>
          <w:sz w:val="26"/>
          <w:szCs w:val="26"/>
          <w:lang w:val="en-US"/>
        </w:rPr>
        <w:t xml:space="preserve">báo cáo vụ việc </w:t>
      </w:r>
      <w:r w:rsidRPr="00D42F83">
        <w:rPr>
          <w:sz w:val="26"/>
          <w:szCs w:val="26"/>
        </w:rPr>
        <w:t xml:space="preserve">SEAH phải được xử lý kịp thời, công bằng và minh bạch. </w:t>
      </w:r>
      <w:r w:rsidR="00DD0E85" w:rsidRPr="00D42F83">
        <w:rPr>
          <w:sz w:val="26"/>
          <w:szCs w:val="26"/>
          <w:lang w:val="en-US"/>
        </w:rPr>
        <w:t>Tất cả</w:t>
      </w:r>
      <w:r w:rsidRPr="00D42F83">
        <w:rPr>
          <w:sz w:val="26"/>
          <w:szCs w:val="26"/>
        </w:rPr>
        <w:t xml:space="preserve"> báo cáo</w:t>
      </w:r>
      <w:r w:rsidR="00DD0E85" w:rsidRPr="00D42F83">
        <w:rPr>
          <w:sz w:val="26"/>
          <w:szCs w:val="26"/>
          <w:lang w:val="en-US"/>
        </w:rPr>
        <w:t xml:space="preserve"> vụ việc</w:t>
      </w:r>
      <w:r w:rsidRPr="00D42F83">
        <w:rPr>
          <w:sz w:val="26"/>
          <w:szCs w:val="26"/>
        </w:rPr>
        <w:t xml:space="preserve"> phải được xem xét nghiêm túc</w:t>
      </w:r>
      <w:r w:rsidR="00DD0E85" w:rsidRPr="00D42F83">
        <w:rPr>
          <w:sz w:val="26"/>
          <w:szCs w:val="26"/>
          <w:lang w:val="en-US"/>
        </w:rPr>
        <w:t xml:space="preserve"> và</w:t>
      </w:r>
      <w:r w:rsidRPr="00D42F83">
        <w:rPr>
          <w:sz w:val="26"/>
          <w:szCs w:val="26"/>
        </w:rPr>
        <w:t xml:space="preserve"> </w:t>
      </w:r>
      <w:r w:rsidR="00B40062" w:rsidRPr="00D42F83">
        <w:rPr>
          <w:sz w:val="26"/>
          <w:szCs w:val="26"/>
          <w:lang w:val="en-US"/>
        </w:rPr>
        <w:t>đều phải</w:t>
      </w:r>
      <w:r w:rsidR="0013147D" w:rsidRPr="00D42F83">
        <w:rPr>
          <w:sz w:val="26"/>
          <w:szCs w:val="26"/>
          <w:lang w:val="en-US"/>
        </w:rPr>
        <w:t xml:space="preserve"> </w:t>
      </w:r>
      <w:r w:rsidR="00DD0E85" w:rsidRPr="00D42F83">
        <w:rPr>
          <w:sz w:val="26"/>
          <w:szCs w:val="26"/>
          <w:lang w:val="en-US"/>
        </w:rPr>
        <w:t>xác minh,</w:t>
      </w:r>
      <w:r w:rsidR="0013147D" w:rsidRPr="00D42F83">
        <w:rPr>
          <w:sz w:val="26"/>
          <w:szCs w:val="26"/>
          <w:lang w:val="en-US"/>
        </w:rPr>
        <w:t xml:space="preserve"> thu thập thông tin</w:t>
      </w:r>
      <w:r w:rsidR="00DD0E85" w:rsidRPr="00D42F83">
        <w:rPr>
          <w:sz w:val="26"/>
          <w:szCs w:val="26"/>
          <w:lang w:val="en-US"/>
        </w:rPr>
        <w:t xml:space="preserve"> một cách </w:t>
      </w:r>
      <w:r w:rsidRPr="00D42F83">
        <w:rPr>
          <w:sz w:val="26"/>
          <w:szCs w:val="26"/>
        </w:rPr>
        <w:t>kh</w:t>
      </w:r>
      <w:r w:rsidR="00F74CC7" w:rsidRPr="00D42F83">
        <w:rPr>
          <w:sz w:val="26"/>
          <w:szCs w:val="26"/>
        </w:rPr>
        <w:t>ách quan</w:t>
      </w:r>
      <w:r w:rsidR="00DD0E85" w:rsidRPr="00D42F83">
        <w:rPr>
          <w:sz w:val="26"/>
          <w:szCs w:val="26"/>
          <w:lang w:val="en-US"/>
        </w:rPr>
        <w:t>. Việc xử lý vụ việc phải</w:t>
      </w:r>
      <w:r w:rsidR="00F74CC7" w:rsidRPr="00D42F83">
        <w:rPr>
          <w:sz w:val="26"/>
          <w:szCs w:val="26"/>
        </w:rPr>
        <w:t xml:space="preserve"> dựa </w:t>
      </w:r>
      <w:r w:rsidR="00DD0E85" w:rsidRPr="00D42F83">
        <w:rPr>
          <w:sz w:val="26"/>
          <w:szCs w:val="26"/>
          <w:lang w:val="en-US"/>
        </w:rPr>
        <w:t>vào</w:t>
      </w:r>
      <w:r w:rsidR="00F74CC7" w:rsidRPr="00D42F83">
        <w:rPr>
          <w:sz w:val="26"/>
          <w:szCs w:val="26"/>
        </w:rPr>
        <w:t xml:space="preserve"> bằng chứng</w:t>
      </w:r>
      <w:r w:rsidR="0013147D" w:rsidRPr="00D42F83">
        <w:rPr>
          <w:sz w:val="26"/>
          <w:szCs w:val="26"/>
          <w:lang w:val="en-US"/>
        </w:rPr>
        <w:t xml:space="preserve">. </w:t>
      </w:r>
      <w:r w:rsidR="00AA1F6A" w:rsidRPr="00D42F83">
        <w:rPr>
          <w:sz w:val="26"/>
          <w:szCs w:val="26"/>
          <w:lang w:val="en-US"/>
        </w:rPr>
        <w:t>Các</w:t>
      </w:r>
      <w:r w:rsidR="00DD0E85" w:rsidRPr="00D42F83">
        <w:rPr>
          <w:sz w:val="26"/>
          <w:szCs w:val="26"/>
          <w:lang w:val="en-US"/>
        </w:rPr>
        <w:t xml:space="preserve"> hình thức </w:t>
      </w:r>
      <w:r w:rsidRPr="00D42F83">
        <w:rPr>
          <w:sz w:val="26"/>
          <w:szCs w:val="26"/>
        </w:rPr>
        <w:t>kỷ luật hoặc</w:t>
      </w:r>
      <w:r w:rsidR="00DD0E85" w:rsidRPr="00D42F83">
        <w:rPr>
          <w:sz w:val="26"/>
          <w:szCs w:val="26"/>
          <w:lang w:val="en-US"/>
        </w:rPr>
        <w:t xml:space="preserve"> trách nhiệm</w:t>
      </w:r>
      <w:r w:rsidRPr="00D42F83">
        <w:rPr>
          <w:sz w:val="26"/>
          <w:szCs w:val="26"/>
        </w:rPr>
        <w:t xml:space="preserve"> phá</w:t>
      </w:r>
      <w:r w:rsidR="00F74CC7" w:rsidRPr="00D42F83">
        <w:rPr>
          <w:sz w:val="26"/>
          <w:szCs w:val="26"/>
        </w:rPr>
        <w:t>p lý</w:t>
      </w:r>
      <w:r w:rsidR="00AA1F6A" w:rsidRPr="00D42F83">
        <w:rPr>
          <w:sz w:val="26"/>
          <w:szCs w:val="26"/>
          <w:lang w:val="en-US"/>
        </w:rPr>
        <w:t xml:space="preserve"> được áp dụng</w:t>
      </w:r>
      <w:r w:rsidR="00F74CC7" w:rsidRPr="00D42F83">
        <w:rPr>
          <w:sz w:val="26"/>
          <w:szCs w:val="26"/>
        </w:rPr>
        <w:t xml:space="preserve"> phù hợp</w:t>
      </w:r>
      <w:r w:rsidR="00DD0E85" w:rsidRPr="00D42F83">
        <w:rPr>
          <w:sz w:val="26"/>
          <w:szCs w:val="26"/>
          <w:lang w:val="en-US"/>
        </w:rPr>
        <w:t xml:space="preserve"> tùy theo mức độ sai phạm</w:t>
      </w:r>
      <w:r w:rsidR="00F74CC7" w:rsidRPr="00D42F83">
        <w:rPr>
          <w:sz w:val="26"/>
          <w:szCs w:val="26"/>
        </w:rPr>
        <w:t>.</w:t>
      </w:r>
      <w:r w:rsidR="00AA1F6A" w:rsidRPr="00D42F83">
        <w:rPr>
          <w:sz w:val="26"/>
          <w:szCs w:val="26"/>
          <w:lang w:val="en-US"/>
        </w:rPr>
        <w:t xml:space="preserve"> N</w:t>
      </w:r>
      <w:r w:rsidR="00192FC8" w:rsidRPr="00D42F83">
        <w:rPr>
          <w:sz w:val="26"/>
          <w:szCs w:val="26"/>
        </w:rPr>
        <w:t>ạn nhân</w:t>
      </w:r>
      <w:r w:rsidRPr="00D42F83">
        <w:rPr>
          <w:sz w:val="26"/>
          <w:szCs w:val="26"/>
        </w:rPr>
        <w:t xml:space="preserve"> và người tố giác phải nhận được</w:t>
      </w:r>
      <w:r w:rsidR="009561D7" w:rsidRPr="00D42F83">
        <w:rPr>
          <w:sz w:val="26"/>
          <w:szCs w:val="26"/>
          <w:lang w:val="en-US"/>
        </w:rPr>
        <w:t xml:space="preserve"> đầy đủ</w:t>
      </w:r>
      <w:r w:rsidRPr="00D42F83">
        <w:rPr>
          <w:sz w:val="26"/>
          <w:szCs w:val="26"/>
        </w:rPr>
        <w:t xml:space="preserve"> thông tin</w:t>
      </w:r>
      <w:r w:rsidR="00F74CC7" w:rsidRPr="00D42F83">
        <w:rPr>
          <w:sz w:val="26"/>
          <w:szCs w:val="26"/>
        </w:rPr>
        <w:t xml:space="preserve"> và hỗ trợ</w:t>
      </w:r>
      <w:r w:rsidR="009561D7" w:rsidRPr="00D42F83">
        <w:rPr>
          <w:sz w:val="26"/>
          <w:szCs w:val="26"/>
          <w:lang w:val="en-US"/>
        </w:rPr>
        <w:t xml:space="preserve"> kịp thời </w:t>
      </w:r>
      <w:r w:rsidR="00F74CC7" w:rsidRPr="00D42F83">
        <w:rPr>
          <w:sz w:val="26"/>
          <w:szCs w:val="26"/>
        </w:rPr>
        <w:t xml:space="preserve">trong </w:t>
      </w:r>
      <w:r w:rsidR="009561D7" w:rsidRPr="00D42F83">
        <w:rPr>
          <w:sz w:val="26"/>
          <w:szCs w:val="26"/>
          <w:lang w:val="en-US"/>
        </w:rPr>
        <w:t>q</w:t>
      </w:r>
      <w:r w:rsidR="00F74CC7" w:rsidRPr="00D42F83">
        <w:rPr>
          <w:sz w:val="26"/>
          <w:szCs w:val="26"/>
        </w:rPr>
        <w:t>uá trình</w:t>
      </w:r>
      <w:r w:rsidRPr="00D42F83">
        <w:rPr>
          <w:sz w:val="26"/>
          <w:szCs w:val="26"/>
        </w:rPr>
        <w:t xml:space="preserve"> </w:t>
      </w:r>
      <w:r w:rsidR="009561D7" w:rsidRPr="00D42F83">
        <w:rPr>
          <w:sz w:val="26"/>
          <w:szCs w:val="26"/>
          <w:lang w:val="en-US"/>
        </w:rPr>
        <w:t xml:space="preserve">tiếp nhận và </w:t>
      </w:r>
      <w:r w:rsidR="0013147D" w:rsidRPr="00D42F83">
        <w:rPr>
          <w:sz w:val="26"/>
          <w:szCs w:val="26"/>
          <w:lang w:val="en-US"/>
        </w:rPr>
        <w:t>xử lý vụ</w:t>
      </w:r>
      <w:r w:rsidRPr="00D42F83">
        <w:rPr>
          <w:sz w:val="26"/>
          <w:szCs w:val="26"/>
        </w:rPr>
        <w:t xml:space="preserve"> việc</w:t>
      </w:r>
      <w:r w:rsidR="000638E9" w:rsidRPr="00D42F83">
        <w:rPr>
          <w:sz w:val="26"/>
          <w:szCs w:val="26"/>
          <w:lang w:val="en-US"/>
        </w:rPr>
        <w:t xml:space="preserve">. </w:t>
      </w:r>
    </w:p>
    <w:p w14:paraId="02C9B9C7" w14:textId="35EA9019" w:rsidR="00327BF7" w:rsidRPr="00D42F83" w:rsidRDefault="00327BF7" w:rsidP="001E6632">
      <w:pPr>
        <w:tabs>
          <w:tab w:val="left" w:pos="993"/>
        </w:tabs>
        <w:spacing w:before="120" w:after="120"/>
        <w:ind w:firstLine="709"/>
        <w:jc w:val="both"/>
        <w:rPr>
          <w:sz w:val="26"/>
          <w:szCs w:val="26"/>
          <w:lang w:val="en-US"/>
        </w:rPr>
      </w:pPr>
      <w:r w:rsidRPr="00D42F83">
        <w:rPr>
          <w:sz w:val="26"/>
          <w:szCs w:val="26"/>
        </w:rPr>
        <w:t>Trách nhiệm giải trình cũng đồng nghĩa với việc xây dựng niềm tin đối với hệ thống: nạn nhân và người tố giác phải được cung cấp thông tin và hỗ trợ xuyên suốt quá trình xử lý</w:t>
      </w:r>
      <w:r w:rsidRPr="00D42F83">
        <w:rPr>
          <w:sz w:val="26"/>
          <w:szCs w:val="26"/>
          <w:lang w:val="en-US"/>
        </w:rPr>
        <w:t xml:space="preserve"> vụ việc</w:t>
      </w:r>
      <w:r w:rsidRPr="00D42F83">
        <w:rPr>
          <w:sz w:val="26"/>
          <w:szCs w:val="26"/>
        </w:rPr>
        <w:t>, đồng thời việc tiếp nhận và giải quyết các vụ việc cần được rà soát, đánh giá và cải thiện thường xuyên</w:t>
      </w:r>
      <w:r w:rsidRPr="00D42F83">
        <w:rPr>
          <w:sz w:val="26"/>
          <w:szCs w:val="26"/>
          <w:lang w:val="en-US"/>
        </w:rPr>
        <w:t>.</w:t>
      </w:r>
    </w:p>
    <w:p w14:paraId="76ACE450" w14:textId="77A7FE0A" w:rsidR="003A48CC" w:rsidRPr="00D42F83" w:rsidRDefault="00C12A65" w:rsidP="001E6632">
      <w:pPr>
        <w:tabs>
          <w:tab w:val="left" w:pos="993"/>
        </w:tabs>
        <w:spacing w:before="120" w:after="120"/>
        <w:ind w:firstLine="709"/>
        <w:jc w:val="both"/>
        <w:rPr>
          <w:sz w:val="26"/>
          <w:szCs w:val="26"/>
        </w:rPr>
      </w:pPr>
      <w:r w:rsidRPr="00D42F83">
        <w:rPr>
          <w:sz w:val="26"/>
          <w:szCs w:val="26"/>
          <w:lang w:val="en-US"/>
        </w:rPr>
        <w:t xml:space="preserve">Để thực hiện hiệu quả nguyên tắc này, </w:t>
      </w:r>
      <w:r w:rsidR="003A48CC" w:rsidRPr="00D42F83">
        <w:rPr>
          <w:sz w:val="26"/>
          <w:szCs w:val="26"/>
        </w:rPr>
        <w:t>VNFF</w:t>
      </w:r>
      <w:r w:rsidRPr="00D42F83">
        <w:rPr>
          <w:sz w:val="26"/>
          <w:szCs w:val="26"/>
          <w:lang w:val="en-US"/>
        </w:rPr>
        <w:t xml:space="preserve"> và </w:t>
      </w:r>
      <w:r w:rsidR="009561D7" w:rsidRPr="00D42F83">
        <w:rPr>
          <w:sz w:val="26"/>
          <w:szCs w:val="26"/>
          <w:lang w:val="en-US"/>
        </w:rPr>
        <w:t xml:space="preserve">Quỹ BV&amp;PTR các tỉnh tham gia Chương trình </w:t>
      </w:r>
      <w:r w:rsidR="003A48CC" w:rsidRPr="00D42F83">
        <w:rPr>
          <w:sz w:val="26"/>
          <w:szCs w:val="26"/>
        </w:rPr>
        <w:t>có trách nhiệm:</w:t>
      </w:r>
    </w:p>
    <w:p w14:paraId="61BFD755" w14:textId="7817F83A" w:rsidR="003A48CC" w:rsidRPr="00D42F83" w:rsidRDefault="003A48CC" w:rsidP="00AA581C">
      <w:pPr>
        <w:pStyle w:val="ListParagraph"/>
        <w:numPr>
          <w:ilvl w:val="0"/>
          <w:numId w:val="17"/>
        </w:numPr>
        <w:tabs>
          <w:tab w:val="left" w:pos="993"/>
        </w:tabs>
        <w:spacing w:before="120" w:after="120"/>
        <w:ind w:left="0" w:firstLine="709"/>
        <w:contextualSpacing w:val="0"/>
        <w:jc w:val="both"/>
        <w:rPr>
          <w:sz w:val="26"/>
          <w:szCs w:val="26"/>
        </w:rPr>
      </w:pPr>
      <w:r w:rsidRPr="00D42F83">
        <w:rPr>
          <w:sz w:val="26"/>
          <w:szCs w:val="26"/>
        </w:rPr>
        <w:t xml:space="preserve">Đảm bảo </w:t>
      </w:r>
      <w:r w:rsidR="00192FC8" w:rsidRPr="00D42F83">
        <w:rPr>
          <w:sz w:val="26"/>
          <w:szCs w:val="26"/>
        </w:rPr>
        <w:t>nạn nhân</w:t>
      </w:r>
      <w:r w:rsidRPr="00D42F83">
        <w:rPr>
          <w:sz w:val="26"/>
          <w:szCs w:val="26"/>
        </w:rPr>
        <w:t xml:space="preserve"> nhận được </w:t>
      </w:r>
      <w:r w:rsidR="009561D7" w:rsidRPr="00D42F83">
        <w:rPr>
          <w:sz w:val="26"/>
          <w:szCs w:val="26"/>
          <w:lang w:val="en-US"/>
        </w:rPr>
        <w:t xml:space="preserve">đầy đủ </w:t>
      </w:r>
      <w:r w:rsidRPr="00D42F83">
        <w:rPr>
          <w:sz w:val="26"/>
          <w:szCs w:val="26"/>
        </w:rPr>
        <w:t>thông tin và hỗ trợ</w:t>
      </w:r>
      <w:r w:rsidR="00F74CC7" w:rsidRPr="00D42F83">
        <w:rPr>
          <w:sz w:val="26"/>
          <w:szCs w:val="26"/>
          <w:lang w:val="en-US"/>
        </w:rPr>
        <w:t xml:space="preserve"> phù hợp</w:t>
      </w:r>
      <w:r w:rsidRPr="00D42F83">
        <w:rPr>
          <w:sz w:val="26"/>
          <w:szCs w:val="26"/>
        </w:rPr>
        <w:t xml:space="preserve"> trong suốt quá trình.</w:t>
      </w:r>
    </w:p>
    <w:p w14:paraId="17B4C4E7" w14:textId="7E0F9A19" w:rsidR="003A48CC" w:rsidRPr="00D42F83" w:rsidRDefault="003A48CC" w:rsidP="00AA581C">
      <w:pPr>
        <w:pStyle w:val="ListParagraph"/>
        <w:numPr>
          <w:ilvl w:val="0"/>
          <w:numId w:val="17"/>
        </w:numPr>
        <w:tabs>
          <w:tab w:val="left" w:pos="993"/>
        </w:tabs>
        <w:spacing w:before="120" w:after="120"/>
        <w:ind w:left="0" w:firstLine="709"/>
        <w:contextualSpacing w:val="0"/>
        <w:jc w:val="both"/>
        <w:rPr>
          <w:sz w:val="26"/>
          <w:szCs w:val="26"/>
        </w:rPr>
      </w:pPr>
      <w:r w:rsidRPr="00D42F83">
        <w:rPr>
          <w:sz w:val="26"/>
          <w:szCs w:val="26"/>
        </w:rPr>
        <w:t xml:space="preserve">Tiến hành </w:t>
      </w:r>
      <w:r w:rsidR="00AA1F6A" w:rsidRPr="00D42F83">
        <w:rPr>
          <w:sz w:val="26"/>
          <w:szCs w:val="26"/>
          <w:lang w:val="en-US"/>
        </w:rPr>
        <w:t>thu thập và xác minh thông tin về vụ việc</w:t>
      </w:r>
      <w:r w:rsidRPr="00D42F83">
        <w:rPr>
          <w:sz w:val="26"/>
          <w:szCs w:val="26"/>
        </w:rPr>
        <w:t xml:space="preserve"> một cách khách quan</w:t>
      </w:r>
      <w:r w:rsidR="00AA1F6A" w:rsidRPr="00D42F83">
        <w:rPr>
          <w:sz w:val="26"/>
          <w:szCs w:val="26"/>
          <w:lang w:val="en-US"/>
        </w:rPr>
        <w:t xml:space="preserve"> và</w:t>
      </w:r>
      <w:r w:rsidRPr="00D42F83">
        <w:rPr>
          <w:sz w:val="26"/>
          <w:szCs w:val="26"/>
        </w:rPr>
        <w:t xml:space="preserve"> dựa </w:t>
      </w:r>
      <w:r w:rsidR="009561D7" w:rsidRPr="00D42F83">
        <w:rPr>
          <w:sz w:val="26"/>
          <w:szCs w:val="26"/>
          <w:lang w:val="en-US"/>
        </w:rPr>
        <w:t>vào</w:t>
      </w:r>
      <w:r w:rsidRPr="00D42F83">
        <w:rPr>
          <w:sz w:val="26"/>
          <w:szCs w:val="26"/>
        </w:rPr>
        <w:t xml:space="preserve"> bằng chứng.</w:t>
      </w:r>
    </w:p>
    <w:p w14:paraId="0CF29069" w14:textId="3797AF0A" w:rsidR="003A48CC" w:rsidRPr="00D42F83" w:rsidRDefault="003A48CC" w:rsidP="00AA581C">
      <w:pPr>
        <w:pStyle w:val="ListParagraph"/>
        <w:numPr>
          <w:ilvl w:val="0"/>
          <w:numId w:val="17"/>
        </w:numPr>
        <w:tabs>
          <w:tab w:val="left" w:pos="993"/>
        </w:tabs>
        <w:spacing w:before="120" w:after="120"/>
        <w:ind w:left="0" w:firstLine="709"/>
        <w:contextualSpacing w:val="0"/>
        <w:jc w:val="both"/>
        <w:rPr>
          <w:sz w:val="26"/>
          <w:szCs w:val="26"/>
        </w:rPr>
      </w:pPr>
      <w:r w:rsidRPr="00D42F83">
        <w:rPr>
          <w:sz w:val="26"/>
          <w:szCs w:val="26"/>
        </w:rPr>
        <w:t>Áp dụng biện pháp kỷ luật thích hợp hoặc chuyển vụ việc đến cơ quan có thẩm quyền.</w:t>
      </w:r>
    </w:p>
    <w:p w14:paraId="509AD25A" w14:textId="5122D325" w:rsidR="003A48CC" w:rsidRPr="00D42F83" w:rsidRDefault="003A48CC" w:rsidP="00AA581C">
      <w:pPr>
        <w:pStyle w:val="ListParagraph"/>
        <w:numPr>
          <w:ilvl w:val="0"/>
          <w:numId w:val="17"/>
        </w:numPr>
        <w:tabs>
          <w:tab w:val="left" w:pos="993"/>
        </w:tabs>
        <w:spacing w:before="120" w:after="120"/>
        <w:ind w:left="0" w:firstLine="709"/>
        <w:contextualSpacing w:val="0"/>
        <w:jc w:val="both"/>
        <w:rPr>
          <w:sz w:val="26"/>
          <w:szCs w:val="26"/>
        </w:rPr>
      </w:pPr>
      <w:r w:rsidRPr="00D42F83">
        <w:rPr>
          <w:sz w:val="26"/>
          <w:szCs w:val="26"/>
        </w:rPr>
        <w:t>Bảo vệ tất cả những người liên quan kh</w:t>
      </w:r>
      <w:r w:rsidR="00C12A65" w:rsidRPr="00D42F83">
        <w:rPr>
          <w:sz w:val="26"/>
          <w:szCs w:val="26"/>
          <w:lang w:val="en-US"/>
        </w:rPr>
        <w:t>ông</w:t>
      </w:r>
      <w:r w:rsidRPr="00D42F83">
        <w:rPr>
          <w:sz w:val="26"/>
          <w:szCs w:val="26"/>
        </w:rPr>
        <w:t xml:space="preserve"> bị trả thù.</w:t>
      </w:r>
    </w:p>
    <w:p w14:paraId="5E84A81A" w14:textId="0524BDD6" w:rsidR="003A48CC" w:rsidRPr="00D42F83" w:rsidRDefault="00515806" w:rsidP="00AA581C">
      <w:pPr>
        <w:pStyle w:val="ListParagraph"/>
        <w:numPr>
          <w:ilvl w:val="0"/>
          <w:numId w:val="17"/>
        </w:numPr>
        <w:tabs>
          <w:tab w:val="left" w:pos="993"/>
        </w:tabs>
        <w:spacing w:before="120" w:after="120"/>
        <w:ind w:left="0" w:firstLine="709"/>
        <w:contextualSpacing w:val="0"/>
        <w:jc w:val="both"/>
        <w:rPr>
          <w:sz w:val="26"/>
          <w:szCs w:val="26"/>
        </w:rPr>
      </w:pPr>
      <w:r w:rsidRPr="00D42F83">
        <w:rPr>
          <w:sz w:val="26"/>
          <w:szCs w:val="26"/>
          <w:lang w:val="en-US"/>
        </w:rPr>
        <w:t>Nâng cao</w:t>
      </w:r>
      <w:r w:rsidR="003A48CC" w:rsidRPr="00D42F83">
        <w:rPr>
          <w:sz w:val="26"/>
          <w:szCs w:val="26"/>
        </w:rPr>
        <w:t xml:space="preserve"> năng lực thực hiện </w:t>
      </w:r>
      <w:r w:rsidR="007832AA" w:rsidRPr="00D42F83">
        <w:rPr>
          <w:sz w:val="26"/>
          <w:szCs w:val="26"/>
          <w:lang w:val="en-US"/>
        </w:rPr>
        <w:t>Quy định</w:t>
      </w:r>
      <w:r w:rsidR="003A48CC" w:rsidRPr="00D42F83">
        <w:rPr>
          <w:sz w:val="26"/>
          <w:szCs w:val="26"/>
        </w:rPr>
        <w:t xml:space="preserve"> một cách hiệu quả.</w:t>
      </w:r>
    </w:p>
    <w:p w14:paraId="14B603CF" w14:textId="7C9366B8" w:rsidR="00AA1F6A" w:rsidRPr="00D42F83" w:rsidRDefault="00632D68" w:rsidP="00AA581C">
      <w:pPr>
        <w:pStyle w:val="ListParagraph"/>
        <w:numPr>
          <w:ilvl w:val="0"/>
          <w:numId w:val="17"/>
        </w:numPr>
        <w:tabs>
          <w:tab w:val="left" w:pos="993"/>
        </w:tabs>
        <w:spacing w:before="120" w:after="120"/>
        <w:ind w:left="0" w:firstLine="709"/>
        <w:contextualSpacing w:val="0"/>
        <w:jc w:val="both"/>
        <w:rPr>
          <w:sz w:val="26"/>
          <w:szCs w:val="26"/>
        </w:rPr>
      </w:pPr>
      <w:r w:rsidRPr="00D42F83">
        <w:rPr>
          <w:sz w:val="26"/>
          <w:szCs w:val="26"/>
          <w:lang w:val="en-US"/>
        </w:rPr>
        <w:t xml:space="preserve">Tất </w:t>
      </w:r>
      <w:r w:rsidR="003A48CC" w:rsidRPr="00D42F83">
        <w:rPr>
          <w:sz w:val="26"/>
          <w:szCs w:val="26"/>
        </w:rPr>
        <w:t>cả</w:t>
      </w:r>
      <w:r w:rsidRPr="00D42F83">
        <w:rPr>
          <w:sz w:val="26"/>
          <w:szCs w:val="26"/>
          <w:lang w:val="en-US"/>
        </w:rPr>
        <w:t xml:space="preserve"> cá nhân và tổ chức</w:t>
      </w:r>
      <w:r w:rsidR="002D68EA" w:rsidRPr="00D42F83">
        <w:rPr>
          <w:sz w:val="26"/>
          <w:szCs w:val="26"/>
        </w:rPr>
        <w:t xml:space="preserve"> tham gia Chương trình</w:t>
      </w:r>
      <w:r w:rsidRPr="00D42F83">
        <w:rPr>
          <w:sz w:val="26"/>
          <w:szCs w:val="26"/>
          <w:lang w:val="en-US"/>
        </w:rPr>
        <w:t xml:space="preserve"> đều có trách nhiệm giải trình; </w:t>
      </w:r>
    </w:p>
    <w:p w14:paraId="3A827542" w14:textId="37DFE24C" w:rsidR="003A48CC" w:rsidRPr="00D42F83" w:rsidRDefault="00AA1F6A" w:rsidP="00AA581C">
      <w:pPr>
        <w:pStyle w:val="ListParagraph"/>
        <w:numPr>
          <w:ilvl w:val="0"/>
          <w:numId w:val="17"/>
        </w:numPr>
        <w:tabs>
          <w:tab w:val="left" w:pos="993"/>
        </w:tabs>
        <w:spacing w:before="120" w:after="120"/>
        <w:ind w:left="0" w:firstLine="709"/>
        <w:contextualSpacing w:val="0"/>
        <w:jc w:val="both"/>
        <w:rPr>
          <w:sz w:val="26"/>
          <w:szCs w:val="26"/>
        </w:rPr>
      </w:pPr>
      <w:r w:rsidRPr="00D42F83">
        <w:rPr>
          <w:sz w:val="26"/>
          <w:szCs w:val="26"/>
          <w:lang w:val="en-US"/>
        </w:rPr>
        <w:t>G</w:t>
      </w:r>
      <w:r w:rsidR="003A48CC" w:rsidRPr="00D42F83">
        <w:rPr>
          <w:sz w:val="26"/>
          <w:szCs w:val="26"/>
        </w:rPr>
        <w:t xml:space="preserve">iám sát và </w:t>
      </w:r>
      <w:r w:rsidRPr="00D42F83">
        <w:rPr>
          <w:sz w:val="26"/>
          <w:szCs w:val="26"/>
          <w:lang w:val="en-US"/>
        </w:rPr>
        <w:t xml:space="preserve">điều </w:t>
      </w:r>
      <w:r w:rsidR="003A48CC" w:rsidRPr="00D42F83">
        <w:rPr>
          <w:sz w:val="26"/>
          <w:szCs w:val="26"/>
        </w:rPr>
        <w:t xml:space="preserve">phối </w:t>
      </w:r>
      <w:r w:rsidR="00632D68" w:rsidRPr="00D42F83">
        <w:rPr>
          <w:sz w:val="26"/>
          <w:szCs w:val="26"/>
          <w:lang w:val="en-US"/>
        </w:rPr>
        <w:t>giữa các bên trong quá trình xử lý vụ việc</w:t>
      </w:r>
      <w:r w:rsidR="003A48CC" w:rsidRPr="00D42F83">
        <w:rPr>
          <w:sz w:val="26"/>
          <w:szCs w:val="26"/>
        </w:rPr>
        <w:t>.</w:t>
      </w:r>
    </w:p>
    <w:p w14:paraId="5BA6A99C" w14:textId="4948DF24" w:rsidR="00E2537A" w:rsidRPr="00D42F83" w:rsidRDefault="00327BF7" w:rsidP="00AA581C">
      <w:pPr>
        <w:pStyle w:val="Heading2"/>
        <w:numPr>
          <w:ilvl w:val="1"/>
          <w:numId w:val="12"/>
        </w:numPr>
        <w:tabs>
          <w:tab w:val="left" w:pos="1134"/>
        </w:tabs>
        <w:spacing w:before="120" w:after="120"/>
        <w:ind w:left="0" w:firstLine="709"/>
        <w:jc w:val="both"/>
        <w:rPr>
          <w:rFonts w:cs="Times New Roman"/>
          <w:b/>
          <w:color w:val="auto"/>
          <w:sz w:val="26"/>
          <w:lang w:val="en"/>
        </w:rPr>
      </w:pPr>
      <w:bookmarkStart w:id="13" w:name="_Toc216672620"/>
      <w:r w:rsidRPr="00D42F83">
        <w:rPr>
          <w:rFonts w:cs="Times New Roman"/>
          <w:b/>
          <w:color w:val="auto"/>
          <w:sz w:val="26"/>
          <w:lang w:val="en-US"/>
        </w:rPr>
        <w:t>T</w:t>
      </w:r>
      <w:r w:rsidR="00E2537A" w:rsidRPr="00D42F83">
        <w:rPr>
          <w:rFonts w:cs="Times New Roman"/>
          <w:b/>
          <w:color w:val="auto"/>
          <w:sz w:val="26"/>
        </w:rPr>
        <w:t>iếp cận dựa trên rủi ro</w:t>
      </w:r>
      <w:bookmarkEnd w:id="13"/>
    </w:p>
    <w:p w14:paraId="156B98F4" w14:textId="4BCC3B80" w:rsidR="003A48CC" w:rsidRPr="00D42F83" w:rsidRDefault="00B61B0F" w:rsidP="001E6632">
      <w:pPr>
        <w:tabs>
          <w:tab w:val="left" w:pos="993"/>
        </w:tabs>
        <w:spacing w:before="120" w:after="120"/>
        <w:ind w:firstLine="709"/>
        <w:jc w:val="both"/>
        <w:rPr>
          <w:sz w:val="26"/>
          <w:szCs w:val="26"/>
        </w:rPr>
      </w:pPr>
      <w:r w:rsidRPr="00D42F83">
        <w:rPr>
          <w:sz w:val="26"/>
          <w:szCs w:val="26"/>
          <w:lang w:val="en-US"/>
        </w:rPr>
        <w:t>Nguyên tắc</w:t>
      </w:r>
      <w:r w:rsidR="00E2537A" w:rsidRPr="00D42F83">
        <w:rPr>
          <w:sz w:val="26"/>
          <w:szCs w:val="26"/>
        </w:rPr>
        <w:t xml:space="preserve"> can thiệp sớm và </w:t>
      </w:r>
      <w:r w:rsidRPr="00D42F83">
        <w:rPr>
          <w:sz w:val="26"/>
          <w:szCs w:val="26"/>
          <w:lang w:val="en-US"/>
        </w:rPr>
        <w:t xml:space="preserve">tiếp cận </w:t>
      </w:r>
      <w:r w:rsidR="00E2537A" w:rsidRPr="00D42F83">
        <w:rPr>
          <w:sz w:val="26"/>
          <w:szCs w:val="26"/>
        </w:rPr>
        <w:t>dựa trên rủi ro đòi hỏi phải xác định và giải quyết các rủi ro</w:t>
      </w:r>
      <w:r w:rsidRPr="00D42F83">
        <w:rPr>
          <w:sz w:val="26"/>
          <w:szCs w:val="26"/>
          <w:lang w:val="en-US"/>
        </w:rPr>
        <w:t xml:space="preserve"> liên quan đến</w:t>
      </w:r>
      <w:r w:rsidR="00E2537A" w:rsidRPr="00D42F83">
        <w:rPr>
          <w:sz w:val="26"/>
          <w:szCs w:val="26"/>
        </w:rPr>
        <w:t xml:space="preserve"> SEAH</w:t>
      </w:r>
      <w:r w:rsidRPr="00D42F83">
        <w:rPr>
          <w:sz w:val="26"/>
          <w:szCs w:val="26"/>
          <w:lang w:val="en-US"/>
        </w:rPr>
        <w:t xml:space="preserve"> tại nơi làm việc</w:t>
      </w:r>
      <w:r w:rsidR="00E2537A" w:rsidRPr="00D42F83">
        <w:rPr>
          <w:sz w:val="26"/>
          <w:szCs w:val="26"/>
        </w:rPr>
        <w:t xml:space="preserve">. Đánh giá rủi ro phải được tích hợp </w:t>
      </w:r>
      <w:r w:rsidR="000043F2" w:rsidRPr="00D42F83">
        <w:rPr>
          <w:sz w:val="26"/>
          <w:szCs w:val="26"/>
          <w:lang w:val="en-US"/>
        </w:rPr>
        <w:t>trong</w:t>
      </w:r>
      <w:r w:rsidR="00E2537A" w:rsidRPr="00D42F83">
        <w:rPr>
          <w:sz w:val="26"/>
          <w:szCs w:val="26"/>
        </w:rPr>
        <w:t xml:space="preserve"> tất cả các hoạt động và kế hoạch </w:t>
      </w:r>
      <w:r w:rsidRPr="00D42F83">
        <w:rPr>
          <w:sz w:val="26"/>
          <w:szCs w:val="26"/>
          <w:lang w:val="en-US"/>
        </w:rPr>
        <w:t xml:space="preserve">thực hiện </w:t>
      </w:r>
      <w:r w:rsidR="00242367" w:rsidRPr="00D42F83">
        <w:rPr>
          <w:sz w:val="26"/>
          <w:szCs w:val="26"/>
          <w:lang w:val="en-US"/>
        </w:rPr>
        <w:t>C</w:t>
      </w:r>
      <w:r w:rsidR="003A48CC" w:rsidRPr="00D42F83">
        <w:rPr>
          <w:sz w:val="26"/>
          <w:szCs w:val="26"/>
        </w:rPr>
        <w:t>hương trình</w:t>
      </w:r>
      <w:r w:rsidRPr="00D42F83">
        <w:rPr>
          <w:sz w:val="26"/>
          <w:szCs w:val="26"/>
          <w:lang w:val="en-US"/>
        </w:rPr>
        <w:t xml:space="preserve">. Cần </w:t>
      </w:r>
      <w:r w:rsidR="003A48CC" w:rsidRPr="00D42F83">
        <w:rPr>
          <w:sz w:val="26"/>
          <w:szCs w:val="26"/>
        </w:rPr>
        <w:t>đặc biệt chú trọng các bối cảnh</w:t>
      </w:r>
      <w:r w:rsidRPr="00D42F83">
        <w:rPr>
          <w:sz w:val="26"/>
          <w:szCs w:val="26"/>
          <w:lang w:val="en-US"/>
        </w:rPr>
        <w:t xml:space="preserve"> có</w:t>
      </w:r>
      <w:r w:rsidR="003A48CC" w:rsidRPr="00D42F83">
        <w:rPr>
          <w:sz w:val="26"/>
          <w:szCs w:val="26"/>
        </w:rPr>
        <w:t xml:space="preserve"> rủi ro ca</w:t>
      </w:r>
      <w:r w:rsidR="002D68EA" w:rsidRPr="00D42F83">
        <w:rPr>
          <w:sz w:val="26"/>
          <w:szCs w:val="26"/>
        </w:rPr>
        <w:t>o và các nhóm dễ bị tổn thương.</w:t>
      </w:r>
    </w:p>
    <w:p w14:paraId="4FC2AE37" w14:textId="4B60093D" w:rsidR="00E2537A" w:rsidRPr="00D42F83" w:rsidRDefault="00B61B0F" w:rsidP="001E6632">
      <w:pPr>
        <w:tabs>
          <w:tab w:val="left" w:pos="993"/>
        </w:tabs>
        <w:spacing w:before="120" w:after="120"/>
        <w:ind w:firstLine="709"/>
        <w:jc w:val="both"/>
        <w:rPr>
          <w:sz w:val="26"/>
          <w:szCs w:val="26"/>
        </w:rPr>
      </w:pPr>
      <w:r w:rsidRPr="00D42F83">
        <w:rPr>
          <w:sz w:val="26"/>
          <w:szCs w:val="26"/>
          <w:lang w:val="en-US"/>
        </w:rPr>
        <w:t>H</w:t>
      </w:r>
      <w:r w:rsidR="003A48CC" w:rsidRPr="00D42F83">
        <w:rPr>
          <w:sz w:val="26"/>
          <w:szCs w:val="26"/>
        </w:rPr>
        <w:t>ệ thống cảnh báo sớm</w:t>
      </w:r>
      <w:r w:rsidR="00906486" w:rsidRPr="00D42F83">
        <w:rPr>
          <w:sz w:val="26"/>
          <w:szCs w:val="26"/>
          <w:lang w:val="en-US"/>
        </w:rPr>
        <w:t xml:space="preserve"> (</w:t>
      </w:r>
      <w:r w:rsidRPr="00D42F83">
        <w:rPr>
          <w:sz w:val="26"/>
          <w:szCs w:val="26"/>
          <w:lang w:val="en-US"/>
        </w:rPr>
        <w:t xml:space="preserve">ví dụ </w:t>
      </w:r>
      <w:r w:rsidR="003A48CC" w:rsidRPr="00D42F83">
        <w:rPr>
          <w:sz w:val="26"/>
          <w:szCs w:val="26"/>
        </w:rPr>
        <w:t>như đường dây nóng,</w:t>
      </w:r>
      <w:r w:rsidR="000043F2" w:rsidRPr="00D42F83">
        <w:rPr>
          <w:sz w:val="26"/>
          <w:szCs w:val="26"/>
          <w:lang w:val="en-US"/>
        </w:rPr>
        <w:t xml:space="preserve"> các cuộc</w:t>
      </w:r>
      <w:r w:rsidR="003A48CC" w:rsidRPr="00D42F83">
        <w:rPr>
          <w:sz w:val="26"/>
          <w:szCs w:val="26"/>
        </w:rPr>
        <w:t xml:space="preserve"> khảo sát hoặc cơ chế phản hồi</w:t>
      </w:r>
      <w:r w:rsidR="00906486" w:rsidRPr="00D42F83">
        <w:rPr>
          <w:sz w:val="26"/>
          <w:szCs w:val="26"/>
          <w:lang w:val="en-US"/>
        </w:rPr>
        <w:t>)</w:t>
      </w:r>
      <w:r w:rsidR="003A48CC" w:rsidRPr="00D42F83">
        <w:rPr>
          <w:sz w:val="26"/>
          <w:szCs w:val="26"/>
        </w:rPr>
        <w:t xml:space="preserve"> được sử dụng để phát hiện</w:t>
      </w:r>
      <w:r w:rsidR="0003348E" w:rsidRPr="00D42F83">
        <w:rPr>
          <w:sz w:val="26"/>
          <w:szCs w:val="26"/>
          <w:lang w:val="en-US"/>
        </w:rPr>
        <w:t xml:space="preserve"> các nghi ngờ</w:t>
      </w:r>
      <w:r w:rsidR="003A48CC" w:rsidRPr="00D42F83">
        <w:rPr>
          <w:sz w:val="26"/>
          <w:szCs w:val="26"/>
        </w:rPr>
        <w:t xml:space="preserve"> và</w:t>
      </w:r>
      <w:r w:rsidR="00906486" w:rsidRPr="00D42F83">
        <w:rPr>
          <w:sz w:val="26"/>
          <w:szCs w:val="26"/>
          <w:lang w:val="en-US"/>
        </w:rPr>
        <w:t xml:space="preserve"> gợi ý</w:t>
      </w:r>
      <w:r w:rsidR="0003348E" w:rsidRPr="00D42F83">
        <w:rPr>
          <w:sz w:val="26"/>
          <w:szCs w:val="26"/>
          <w:lang w:val="en-US"/>
        </w:rPr>
        <w:t xml:space="preserve"> </w:t>
      </w:r>
      <w:r w:rsidR="003A48CC" w:rsidRPr="00D42F83">
        <w:rPr>
          <w:sz w:val="26"/>
          <w:szCs w:val="26"/>
        </w:rPr>
        <w:t xml:space="preserve">hành động khắc phục trước khi </w:t>
      </w:r>
      <w:r w:rsidRPr="00D42F83">
        <w:rPr>
          <w:sz w:val="26"/>
          <w:szCs w:val="26"/>
          <w:lang w:val="en-US"/>
        </w:rPr>
        <w:t>xảy ra vụ việc</w:t>
      </w:r>
      <w:r w:rsidR="001B2259" w:rsidRPr="00D42F83">
        <w:rPr>
          <w:sz w:val="26"/>
          <w:szCs w:val="26"/>
        </w:rPr>
        <w:t>.</w:t>
      </w:r>
      <w:r w:rsidR="001B2259" w:rsidRPr="00D42F83">
        <w:rPr>
          <w:sz w:val="26"/>
          <w:szCs w:val="26"/>
          <w:lang w:val="en-US"/>
        </w:rPr>
        <w:t xml:space="preserve"> H</w:t>
      </w:r>
      <w:r w:rsidR="003A48CC" w:rsidRPr="00D42F83">
        <w:rPr>
          <w:sz w:val="26"/>
          <w:szCs w:val="26"/>
        </w:rPr>
        <w:t>ệ thống giám sát</w:t>
      </w:r>
      <w:r w:rsidR="00906486" w:rsidRPr="00D42F83">
        <w:rPr>
          <w:sz w:val="26"/>
          <w:szCs w:val="26"/>
          <w:lang w:val="en-US"/>
        </w:rPr>
        <w:t xml:space="preserve"> nhằm</w:t>
      </w:r>
      <w:r w:rsidR="00E92027" w:rsidRPr="00D42F83">
        <w:rPr>
          <w:sz w:val="26"/>
          <w:szCs w:val="26"/>
          <w:lang w:val="en-US"/>
        </w:rPr>
        <w:t xml:space="preserve"> </w:t>
      </w:r>
      <w:r w:rsidR="003A48CC" w:rsidRPr="00D42F83">
        <w:rPr>
          <w:sz w:val="26"/>
          <w:szCs w:val="26"/>
        </w:rPr>
        <w:t>tăng cường trách nhiệm giải trìn</w:t>
      </w:r>
      <w:r w:rsidR="002D68EA" w:rsidRPr="00D42F83">
        <w:rPr>
          <w:sz w:val="26"/>
          <w:szCs w:val="26"/>
        </w:rPr>
        <w:t>h</w:t>
      </w:r>
      <w:r w:rsidR="00DB0461" w:rsidRPr="00D42F83">
        <w:rPr>
          <w:sz w:val="26"/>
          <w:szCs w:val="26"/>
          <w:lang w:val="en-US"/>
        </w:rPr>
        <w:t xml:space="preserve"> và </w:t>
      </w:r>
      <w:r w:rsidR="002D68EA" w:rsidRPr="00D42F83">
        <w:rPr>
          <w:sz w:val="26"/>
          <w:szCs w:val="26"/>
        </w:rPr>
        <w:t>phản</w:t>
      </w:r>
      <w:r w:rsidRPr="00D42F83">
        <w:rPr>
          <w:sz w:val="26"/>
          <w:szCs w:val="26"/>
          <w:lang w:val="en-US"/>
        </w:rPr>
        <w:t xml:space="preserve"> ứng</w:t>
      </w:r>
      <w:r w:rsidR="002D68EA" w:rsidRPr="00D42F83">
        <w:rPr>
          <w:sz w:val="26"/>
          <w:szCs w:val="26"/>
        </w:rPr>
        <w:t xml:space="preserve"> kịp thời</w:t>
      </w:r>
      <w:r w:rsidR="00906486" w:rsidRPr="00D42F83">
        <w:rPr>
          <w:sz w:val="26"/>
          <w:szCs w:val="26"/>
          <w:lang w:val="en-US"/>
        </w:rPr>
        <w:t xml:space="preserve"> khi vụ việc xảy ra</w:t>
      </w:r>
      <w:r w:rsidR="002D68EA" w:rsidRPr="00D42F83">
        <w:rPr>
          <w:sz w:val="26"/>
          <w:szCs w:val="26"/>
        </w:rPr>
        <w:t>.</w:t>
      </w:r>
    </w:p>
    <w:p w14:paraId="6831A869" w14:textId="4CCBBEC9" w:rsidR="00E2537A" w:rsidRPr="00D42F83" w:rsidRDefault="00E2537A" w:rsidP="00AA581C">
      <w:pPr>
        <w:pStyle w:val="Heading2"/>
        <w:numPr>
          <w:ilvl w:val="1"/>
          <w:numId w:val="12"/>
        </w:numPr>
        <w:tabs>
          <w:tab w:val="left" w:pos="1134"/>
        </w:tabs>
        <w:spacing w:before="120" w:after="120"/>
        <w:ind w:left="0" w:firstLine="709"/>
        <w:jc w:val="both"/>
        <w:rPr>
          <w:rFonts w:cs="Times New Roman"/>
          <w:b/>
          <w:color w:val="auto"/>
          <w:sz w:val="26"/>
          <w:lang w:val="en"/>
        </w:rPr>
      </w:pPr>
      <w:bookmarkStart w:id="14" w:name="_Toc216672621"/>
      <w:r w:rsidRPr="00D42F83">
        <w:rPr>
          <w:rFonts w:cs="Times New Roman"/>
          <w:b/>
          <w:color w:val="auto"/>
          <w:sz w:val="26"/>
        </w:rPr>
        <w:lastRenderedPageBreak/>
        <w:t>Bình đẳng giới và hòa nhập xã hội</w:t>
      </w:r>
      <w:bookmarkEnd w:id="14"/>
    </w:p>
    <w:p w14:paraId="1A3A74DD" w14:textId="343E772A" w:rsidR="00E2537A" w:rsidRPr="00D42F83" w:rsidRDefault="00E2537A" w:rsidP="001E6632">
      <w:pPr>
        <w:tabs>
          <w:tab w:val="left" w:pos="993"/>
        </w:tabs>
        <w:spacing w:before="120" w:after="120"/>
        <w:ind w:firstLine="709"/>
        <w:jc w:val="both"/>
        <w:rPr>
          <w:sz w:val="26"/>
          <w:szCs w:val="26"/>
        </w:rPr>
      </w:pPr>
      <w:r w:rsidRPr="00D42F83">
        <w:rPr>
          <w:sz w:val="26"/>
          <w:szCs w:val="26"/>
        </w:rPr>
        <w:t>Nguyên tắc bình đẳng giới và hòa nhập xã hội</w:t>
      </w:r>
      <w:r w:rsidR="002D68EA" w:rsidRPr="00D42F83">
        <w:rPr>
          <w:sz w:val="26"/>
          <w:szCs w:val="26"/>
          <w:lang w:val="en-US"/>
        </w:rPr>
        <w:t xml:space="preserve"> (GESI)</w:t>
      </w:r>
      <w:r w:rsidRPr="00D42F83">
        <w:rPr>
          <w:sz w:val="26"/>
          <w:szCs w:val="26"/>
        </w:rPr>
        <w:t xml:space="preserve"> đảm bảo các biện pháp </w:t>
      </w:r>
      <w:r w:rsidR="0008187D" w:rsidRPr="00D42F83">
        <w:rPr>
          <w:sz w:val="26"/>
          <w:szCs w:val="26"/>
        </w:rPr>
        <w:t>phòng chống</w:t>
      </w:r>
      <w:r w:rsidRPr="00D42F83">
        <w:rPr>
          <w:sz w:val="26"/>
          <w:szCs w:val="26"/>
        </w:rPr>
        <w:t xml:space="preserve"> và</w:t>
      </w:r>
      <w:r w:rsidR="00E96387" w:rsidRPr="00D42F83">
        <w:rPr>
          <w:sz w:val="26"/>
          <w:szCs w:val="26"/>
          <w:lang w:val="en-US"/>
        </w:rPr>
        <w:t xml:space="preserve"> qu</w:t>
      </w:r>
      <w:r w:rsidR="00515806" w:rsidRPr="00D42F83">
        <w:rPr>
          <w:sz w:val="26"/>
          <w:szCs w:val="26"/>
          <w:lang w:val="en-US"/>
        </w:rPr>
        <w:t xml:space="preserve">y </w:t>
      </w:r>
      <w:r w:rsidR="00E96387" w:rsidRPr="00D42F83">
        <w:rPr>
          <w:sz w:val="26"/>
          <w:szCs w:val="26"/>
          <w:lang w:val="en-US"/>
        </w:rPr>
        <w:t>trình</w:t>
      </w:r>
      <w:r w:rsidRPr="00D42F83">
        <w:rPr>
          <w:sz w:val="26"/>
          <w:szCs w:val="26"/>
        </w:rPr>
        <w:t xml:space="preserve"> </w:t>
      </w:r>
      <w:r w:rsidR="002D68EA" w:rsidRPr="00D42F83">
        <w:rPr>
          <w:sz w:val="26"/>
          <w:szCs w:val="26"/>
        </w:rPr>
        <w:t>xử lý</w:t>
      </w:r>
      <w:r w:rsidR="00E96387" w:rsidRPr="00D42F83">
        <w:rPr>
          <w:sz w:val="26"/>
          <w:szCs w:val="26"/>
          <w:lang w:val="en-US"/>
        </w:rPr>
        <w:t xml:space="preserve"> vụ việc liên quan đến </w:t>
      </w:r>
      <w:r w:rsidRPr="00D42F83">
        <w:rPr>
          <w:sz w:val="26"/>
          <w:szCs w:val="26"/>
        </w:rPr>
        <w:t>SEAH</w:t>
      </w:r>
      <w:r w:rsidR="00B61B0F" w:rsidRPr="00D42F83">
        <w:rPr>
          <w:sz w:val="26"/>
          <w:szCs w:val="26"/>
          <w:lang w:val="en-US"/>
        </w:rPr>
        <w:t xml:space="preserve"> được thực hiện theo nguyên tắc</w:t>
      </w:r>
      <w:r w:rsidRPr="00D42F83">
        <w:rPr>
          <w:sz w:val="26"/>
          <w:szCs w:val="26"/>
        </w:rPr>
        <w:t xml:space="preserve"> bảo vệ phẩm giá, không phân biệt đối xử và trao quyền</w:t>
      </w:r>
      <w:r w:rsidR="002D68EA" w:rsidRPr="00D42F83">
        <w:rPr>
          <w:sz w:val="26"/>
          <w:szCs w:val="26"/>
        </w:rPr>
        <w:t xml:space="preserve"> cho nhóm dễ bị tổn thương.</w:t>
      </w:r>
    </w:p>
    <w:p w14:paraId="1471FF19" w14:textId="408EC43E" w:rsidR="00E2537A" w:rsidRPr="00D42F83" w:rsidRDefault="00E2537A" w:rsidP="001E6632">
      <w:pPr>
        <w:tabs>
          <w:tab w:val="left" w:pos="993"/>
        </w:tabs>
        <w:spacing w:before="120" w:after="120"/>
        <w:ind w:firstLine="709"/>
        <w:jc w:val="both"/>
        <w:rPr>
          <w:sz w:val="26"/>
          <w:szCs w:val="26"/>
        </w:rPr>
      </w:pPr>
      <w:r w:rsidRPr="00D42F83">
        <w:rPr>
          <w:sz w:val="26"/>
          <w:szCs w:val="26"/>
        </w:rPr>
        <w:t>Không ai -</w:t>
      </w:r>
      <w:r w:rsidR="002D68EA" w:rsidRPr="00D42F83">
        <w:rPr>
          <w:sz w:val="26"/>
          <w:szCs w:val="26"/>
        </w:rPr>
        <w:t xml:space="preserve"> bất kể giới tính, tuổi tác, dân tộc, khuyết tật hay địa vị</w:t>
      </w:r>
      <w:r w:rsidR="00B61B0F" w:rsidRPr="00D42F83">
        <w:rPr>
          <w:sz w:val="26"/>
          <w:szCs w:val="26"/>
          <w:lang w:val="en-US"/>
        </w:rPr>
        <w:t xml:space="preserve"> xã hội</w:t>
      </w:r>
      <w:r w:rsidRPr="00D42F83">
        <w:rPr>
          <w:sz w:val="26"/>
          <w:szCs w:val="26"/>
        </w:rPr>
        <w:t xml:space="preserve"> </w:t>
      </w:r>
      <w:r w:rsidR="00946560" w:rsidRPr="00D42F83">
        <w:rPr>
          <w:sz w:val="26"/>
          <w:szCs w:val="26"/>
          <w:lang w:val="en-US"/>
        </w:rPr>
        <w:t>bị</w:t>
      </w:r>
      <w:r w:rsidRPr="00D42F83">
        <w:rPr>
          <w:sz w:val="26"/>
          <w:szCs w:val="26"/>
        </w:rPr>
        <w:t xml:space="preserve"> </w:t>
      </w:r>
      <w:r w:rsidR="002D68EA" w:rsidRPr="00D42F83">
        <w:rPr>
          <w:sz w:val="26"/>
          <w:szCs w:val="26"/>
          <w:lang w:val="en-US"/>
        </w:rPr>
        <w:t xml:space="preserve">loại trừ áp dụng </w:t>
      </w:r>
      <w:r w:rsidR="00515806" w:rsidRPr="00D42F83">
        <w:rPr>
          <w:sz w:val="26"/>
          <w:szCs w:val="26"/>
          <w:lang w:val="en-US"/>
        </w:rPr>
        <w:t>Q</w:t>
      </w:r>
      <w:r w:rsidR="002D68EA" w:rsidRPr="00D42F83">
        <w:rPr>
          <w:sz w:val="26"/>
          <w:szCs w:val="26"/>
          <w:lang w:val="en-US"/>
        </w:rPr>
        <w:t>u</w:t>
      </w:r>
      <w:r w:rsidR="00515806" w:rsidRPr="00D42F83">
        <w:rPr>
          <w:sz w:val="26"/>
          <w:szCs w:val="26"/>
          <w:lang w:val="en-US"/>
        </w:rPr>
        <w:t>y</w:t>
      </w:r>
      <w:r w:rsidR="002D68EA" w:rsidRPr="00D42F83">
        <w:rPr>
          <w:sz w:val="26"/>
          <w:szCs w:val="26"/>
          <w:lang w:val="en-US"/>
        </w:rPr>
        <w:t xml:space="preserve"> định </w:t>
      </w:r>
      <w:r w:rsidR="0008187D" w:rsidRPr="00D42F83">
        <w:rPr>
          <w:sz w:val="26"/>
          <w:szCs w:val="26"/>
          <w:lang w:val="en-US"/>
        </w:rPr>
        <w:t>phòng chống</w:t>
      </w:r>
      <w:r w:rsidRPr="00D42F83">
        <w:rPr>
          <w:sz w:val="26"/>
          <w:szCs w:val="26"/>
        </w:rPr>
        <w:t xml:space="preserve"> SEAH</w:t>
      </w:r>
      <w:r w:rsidR="00B61B0F" w:rsidRPr="00D42F83">
        <w:rPr>
          <w:sz w:val="26"/>
          <w:szCs w:val="26"/>
          <w:lang w:val="en-US"/>
        </w:rPr>
        <w:t xml:space="preserve"> tại nơi làm việc</w:t>
      </w:r>
      <w:r w:rsidRPr="00D42F83">
        <w:rPr>
          <w:sz w:val="26"/>
          <w:szCs w:val="26"/>
        </w:rPr>
        <w:t xml:space="preserve">. Tất cả nạn nhân, người tố giác, nhân chứng và người bị </w:t>
      </w:r>
      <w:r w:rsidR="002D68EA" w:rsidRPr="00D42F83">
        <w:rPr>
          <w:sz w:val="26"/>
          <w:szCs w:val="26"/>
          <w:lang w:val="en-US"/>
        </w:rPr>
        <w:t xml:space="preserve">cáo </w:t>
      </w:r>
      <w:r w:rsidRPr="00D42F83">
        <w:rPr>
          <w:sz w:val="26"/>
          <w:szCs w:val="26"/>
        </w:rPr>
        <w:t xml:space="preserve">buộc </w:t>
      </w:r>
      <w:r w:rsidR="00946560" w:rsidRPr="00D42F83">
        <w:rPr>
          <w:sz w:val="26"/>
          <w:szCs w:val="26"/>
          <w:lang w:val="en-US"/>
        </w:rPr>
        <w:t>vi phạm</w:t>
      </w:r>
      <w:r w:rsidRPr="00D42F83">
        <w:rPr>
          <w:sz w:val="26"/>
          <w:szCs w:val="26"/>
        </w:rPr>
        <w:t xml:space="preserve"> phải được đối xử công bằng và được bảo vệ </w:t>
      </w:r>
      <w:r w:rsidR="00946560" w:rsidRPr="00D42F83">
        <w:rPr>
          <w:sz w:val="26"/>
          <w:szCs w:val="26"/>
          <w:lang w:val="en-US"/>
        </w:rPr>
        <w:t>không bị</w:t>
      </w:r>
      <w:r w:rsidRPr="00D42F83">
        <w:rPr>
          <w:sz w:val="26"/>
          <w:szCs w:val="26"/>
        </w:rPr>
        <w:t xml:space="preserve"> trả thù hoặc kỳ thị. Cần tôn trọng</w:t>
      </w:r>
      <w:r w:rsidR="00B61B0F" w:rsidRPr="00D42F83">
        <w:rPr>
          <w:sz w:val="26"/>
          <w:szCs w:val="26"/>
          <w:lang w:val="en-US"/>
        </w:rPr>
        <w:t xml:space="preserve"> về</w:t>
      </w:r>
      <w:r w:rsidRPr="00D42F83">
        <w:rPr>
          <w:sz w:val="26"/>
          <w:szCs w:val="26"/>
        </w:rPr>
        <w:t xml:space="preserve"> văn hó</w:t>
      </w:r>
      <w:r w:rsidR="00B61B0F" w:rsidRPr="00D42F83">
        <w:rPr>
          <w:sz w:val="26"/>
          <w:szCs w:val="26"/>
          <w:lang w:val="en-US"/>
        </w:rPr>
        <w:t xml:space="preserve">a địa phương </w:t>
      </w:r>
      <w:r w:rsidRPr="00D42F83">
        <w:rPr>
          <w:sz w:val="26"/>
          <w:szCs w:val="26"/>
        </w:rPr>
        <w:t>nhưng không lợi dụng</w:t>
      </w:r>
      <w:r w:rsidR="00B61B0F" w:rsidRPr="00D42F83">
        <w:rPr>
          <w:sz w:val="26"/>
          <w:szCs w:val="26"/>
          <w:lang w:val="en-US"/>
        </w:rPr>
        <w:t xml:space="preserve"> văn hóa địa phương</w:t>
      </w:r>
      <w:r w:rsidRPr="00D42F83">
        <w:rPr>
          <w:sz w:val="26"/>
          <w:szCs w:val="26"/>
        </w:rPr>
        <w:t xml:space="preserve"> đ</w:t>
      </w:r>
      <w:r w:rsidR="002D68EA" w:rsidRPr="00D42F83">
        <w:rPr>
          <w:sz w:val="26"/>
          <w:szCs w:val="26"/>
        </w:rPr>
        <w:t>ể biện minh hoặc che giấu</w:t>
      </w:r>
      <w:r w:rsidR="002D68EA" w:rsidRPr="00D42F83">
        <w:rPr>
          <w:sz w:val="26"/>
          <w:szCs w:val="26"/>
          <w:lang w:val="en-US"/>
        </w:rPr>
        <w:t xml:space="preserve"> hành vi</w:t>
      </w:r>
      <w:r w:rsidR="002D68EA" w:rsidRPr="00D42F83">
        <w:rPr>
          <w:sz w:val="26"/>
          <w:szCs w:val="26"/>
        </w:rPr>
        <w:t xml:space="preserve"> SEAH.</w:t>
      </w:r>
    </w:p>
    <w:p w14:paraId="169FA6DB" w14:textId="54E9F64D" w:rsidR="00307BB1" w:rsidRPr="00D42F83" w:rsidRDefault="00B61B0F" w:rsidP="001E6632">
      <w:pPr>
        <w:tabs>
          <w:tab w:val="left" w:pos="993"/>
        </w:tabs>
        <w:spacing w:before="120" w:after="120"/>
        <w:ind w:firstLine="709"/>
        <w:jc w:val="both"/>
        <w:rPr>
          <w:sz w:val="26"/>
          <w:szCs w:val="26"/>
        </w:rPr>
      </w:pPr>
      <w:r w:rsidRPr="00D42F83">
        <w:rPr>
          <w:sz w:val="26"/>
          <w:szCs w:val="26"/>
          <w:lang w:val="en-US"/>
        </w:rPr>
        <w:t>Các hoạt động đ</w:t>
      </w:r>
      <w:r w:rsidR="000D55C4" w:rsidRPr="00D42F83">
        <w:rPr>
          <w:sz w:val="26"/>
          <w:szCs w:val="26"/>
        </w:rPr>
        <w:t>ào tạo và giám sát</w:t>
      </w:r>
      <w:r w:rsidR="00025A2A" w:rsidRPr="00D42F83">
        <w:rPr>
          <w:sz w:val="26"/>
          <w:szCs w:val="26"/>
          <w:lang w:val="en-US"/>
        </w:rPr>
        <w:t xml:space="preserve"> kết quả thực hiện</w:t>
      </w:r>
      <w:r w:rsidR="000D55C4" w:rsidRPr="00D42F83">
        <w:rPr>
          <w:sz w:val="26"/>
          <w:szCs w:val="26"/>
        </w:rPr>
        <w:t xml:space="preserve"> </w:t>
      </w:r>
      <w:r w:rsidR="00025A2A" w:rsidRPr="00D42F83">
        <w:rPr>
          <w:sz w:val="26"/>
          <w:szCs w:val="26"/>
          <w:lang w:val="en-US"/>
        </w:rPr>
        <w:t xml:space="preserve">có </w:t>
      </w:r>
      <w:r w:rsidRPr="00D42F83">
        <w:rPr>
          <w:sz w:val="26"/>
          <w:szCs w:val="26"/>
          <w:lang w:val="en-US"/>
        </w:rPr>
        <w:t xml:space="preserve">yêu cầu </w:t>
      </w:r>
      <w:r w:rsidR="000D55C4" w:rsidRPr="00D42F83">
        <w:rPr>
          <w:sz w:val="26"/>
          <w:szCs w:val="26"/>
        </w:rPr>
        <w:t>thu thập dữ liệu phân</w:t>
      </w:r>
      <w:r w:rsidR="00025A2A" w:rsidRPr="00D42F83">
        <w:rPr>
          <w:sz w:val="26"/>
          <w:szCs w:val="26"/>
          <w:lang w:val="en-US"/>
        </w:rPr>
        <w:t xml:space="preserve"> tách</w:t>
      </w:r>
      <w:r w:rsidR="000D55C4" w:rsidRPr="00D42F83">
        <w:rPr>
          <w:sz w:val="26"/>
          <w:szCs w:val="26"/>
        </w:rPr>
        <w:t xml:space="preserve"> theo giới tính, độ tuổi và dân tộc để đảm bảo kết quả công bằng và toàn diện trong mọi hoạt động </w:t>
      </w:r>
      <w:r w:rsidR="002D68EA" w:rsidRPr="00D42F83">
        <w:rPr>
          <w:sz w:val="26"/>
          <w:szCs w:val="26"/>
        </w:rPr>
        <w:t>của Chương trình</w:t>
      </w:r>
      <w:r w:rsidR="00E2537A" w:rsidRPr="00D42F83">
        <w:rPr>
          <w:sz w:val="26"/>
          <w:szCs w:val="26"/>
        </w:rPr>
        <w:t>.</w:t>
      </w:r>
    </w:p>
    <w:p w14:paraId="031B1F04" w14:textId="02A83320" w:rsidR="00EE5F61" w:rsidRPr="00D42F83" w:rsidRDefault="009352D1" w:rsidP="00AA581C">
      <w:pPr>
        <w:pStyle w:val="Heading1"/>
        <w:numPr>
          <w:ilvl w:val="0"/>
          <w:numId w:val="12"/>
        </w:numPr>
        <w:tabs>
          <w:tab w:val="left" w:pos="284"/>
          <w:tab w:val="left" w:pos="993"/>
        </w:tabs>
        <w:spacing w:before="120" w:after="120"/>
        <w:ind w:left="0" w:firstLine="709"/>
        <w:jc w:val="both"/>
        <w:rPr>
          <w:b/>
          <w:color w:val="auto"/>
          <w:sz w:val="26"/>
          <w:szCs w:val="26"/>
        </w:rPr>
      </w:pPr>
      <w:bookmarkStart w:id="15" w:name="_Toc216672622"/>
      <w:r w:rsidRPr="00D42F83">
        <w:rPr>
          <w:b/>
          <w:color w:val="auto"/>
          <w:sz w:val="26"/>
          <w:szCs w:val="26"/>
        </w:rPr>
        <w:t xml:space="preserve">Cam kết và nghĩa vụ </w:t>
      </w:r>
      <w:r w:rsidR="00E265B7" w:rsidRPr="00D42F83">
        <w:rPr>
          <w:b/>
          <w:color w:val="auto"/>
          <w:sz w:val="26"/>
          <w:szCs w:val="26"/>
          <w:lang w:val="en-US"/>
        </w:rPr>
        <w:t>thực thi</w:t>
      </w:r>
      <w:bookmarkEnd w:id="15"/>
    </w:p>
    <w:p w14:paraId="1843E181" w14:textId="6E3929F5" w:rsidR="0058188A" w:rsidRPr="00D42F83" w:rsidRDefault="0058188A" w:rsidP="001E6632">
      <w:pPr>
        <w:tabs>
          <w:tab w:val="left" w:pos="993"/>
        </w:tabs>
        <w:spacing w:before="120" w:after="120"/>
        <w:ind w:firstLine="709"/>
        <w:jc w:val="both"/>
        <w:rPr>
          <w:sz w:val="26"/>
          <w:szCs w:val="26"/>
        </w:rPr>
      </w:pPr>
      <w:r w:rsidRPr="00D42F83">
        <w:rPr>
          <w:sz w:val="26"/>
          <w:szCs w:val="26"/>
        </w:rPr>
        <w:t xml:space="preserve">Phần này hướng dẫn thực hiện </w:t>
      </w:r>
      <w:r w:rsidR="00515806" w:rsidRPr="00D42F83">
        <w:rPr>
          <w:sz w:val="26"/>
          <w:szCs w:val="26"/>
          <w:lang w:val="en-US"/>
        </w:rPr>
        <w:t>m</w:t>
      </w:r>
      <w:r w:rsidRPr="00D42F83">
        <w:rPr>
          <w:sz w:val="26"/>
          <w:szCs w:val="26"/>
        </w:rPr>
        <w:t xml:space="preserve">ục </w:t>
      </w:r>
      <w:r w:rsidR="00515806" w:rsidRPr="00D42F83">
        <w:rPr>
          <w:sz w:val="26"/>
          <w:szCs w:val="26"/>
          <w:lang w:val="en-US"/>
        </w:rPr>
        <w:t>4</w:t>
      </w:r>
      <w:r w:rsidRPr="00D42F83">
        <w:rPr>
          <w:sz w:val="26"/>
          <w:szCs w:val="26"/>
        </w:rPr>
        <w:t>.2</w:t>
      </w:r>
      <w:r w:rsidR="00515806" w:rsidRPr="00D42F83">
        <w:rPr>
          <w:sz w:val="26"/>
          <w:szCs w:val="26"/>
          <w:lang w:val="en-US"/>
        </w:rPr>
        <w:t xml:space="preserve"> - 4</w:t>
      </w:r>
      <w:r w:rsidRPr="00D42F83">
        <w:rPr>
          <w:sz w:val="26"/>
          <w:szCs w:val="26"/>
        </w:rPr>
        <w:t xml:space="preserve">.5 của </w:t>
      </w:r>
      <w:r w:rsidR="001E3310" w:rsidRPr="00D42F83">
        <w:rPr>
          <w:sz w:val="26"/>
          <w:szCs w:val="26"/>
          <w:lang w:val="en-US"/>
        </w:rPr>
        <w:t>Quy định</w:t>
      </w:r>
      <w:r w:rsidR="00515806" w:rsidRPr="00D42F83">
        <w:rPr>
          <w:sz w:val="26"/>
          <w:szCs w:val="26"/>
          <w:lang w:val="en-US"/>
        </w:rPr>
        <w:t xml:space="preserve"> phòng chống</w:t>
      </w:r>
      <w:r w:rsidR="00EC0AB1" w:rsidRPr="00D42F83">
        <w:rPr>
          <w:sz w:val="26"/>
          <w:szCs w:val="26"/>
          <w:lang w:val="en-US"/>
        </w:rPr>
        <w:t xml:space="preserve"> </w:t>
      </w:r>
      <w:r w:rsidR="00E265B7" w:rsidRPr="00D42F83">
        <w:rPr>
          <w:sz w:val="26"/>
          <w:szCs w:val="26"/>
          <w:lang w:val="en-US"/>
        </w:rPr>
        <w:t>SEAH</w:t>
      </w:r>
      <w:r w:rsidR="00EC0AB1" w:rsidRPr="00D42F83">
        <w:rPr>
          <w:sz w:val="26"/>
          <w:szCs w:val="26"/>
          <w:lang w:val="en-US"/>
        </w:rPr>
        <w:t xml:space="preserve"> tại nơi làm việc</w:t>
      </w:r>
      <w:r w:rsidRPr="00D42F83">
        <w:rPr>
          <w:sz w:val="26"/>
          <w:szCs w:val="26"/>
        </w:rPr>
        <w:t>.</w:t>
      </w:r>
      <w:r w:rsidR="00F364DF" w:rsidRPr="00D42F83">
        <w:rPr>
          <w:sz w:val="26"/>
          <w:szCs w:val="26"/>
          <w:lang w:val="en-US"/>
        </w:rPr>
        <w:t xml:space="preserve"> Trong đó,</w:t>
      </w:r>
      <w:r w:rsidRPr="00D42F83">
        <w:rPr>
          <w:sz w:val="26"/>
          <w:szCs w:val="26"/>
        </w:rPr>
        <w:t xml:space="preserve"> </w:t>
      </w:r>
      <w:r w:rsidR="00025A2A" w:rsidRPr="00D42F83">
        <w:rPr>
          <w:sz w:val="26"/>
          <w:szCs w:val="26"/>
          <w:lang w:val="en-US"/>
        </w:rPr>
        <w:t>chỉ dẫn</w:t>
      </w:r>
      <w:r w:rsidRPr="00D42F83">
        <w:rPr>
          <w:sz w:val="26"/>
          <w:szCs w:val="26"/>
        </w:rPr>
        <w:t xml:space="preserve"> </w:t>
      </w:r>
      <w:r w:rsidR="002D68EA" w:rsidRPr="00D42F83">
        <w:rPr>
          <w:sz w:val="26"/>
          <w:szCs w:val="26"/>
          <w:lang w:val="en-US"/>
        </w:rPr>
        <w:t xml:space="preserve">thực hiện </w:t>
      </w:r>
      <w:r w:rsidRPr="00D42F83">
        <w:rPr>
          <w:sz w:val="26"/>
          <w:szCs w:val="26"/>
        </w:rPr>
        <w:t xml:space="preserve">cam kết </w:t>
      </w:r>
      <w:r w:rsidR="00515806" w:rsidRPr="00D42F83">
        <w:rPr>
          <w:sz w:val="26"/>
          <w:szCs w:val="26"/>
          <w:lang w:val="en-US"/>
        </w:rPr>
        <w:t>phòng chống</w:t>
      </w:r>
      <w:r w:rsidR="00EC0AB1" w:rsidRPr="00D42F83">
        <w:rPr>
          <w:sz w:val="26"/>
          <w:szCs w:val="26"/>
          <w:lang w:val="en-US"/>
        </w:rPr>
        <w:t xml:space="preserve"> SEAH</w:t>
      </w:r>
      <w:r w:rsidRPr="00D42F83">
        <w:rPr>
          <w:sz w:val="26"/>
          <w:szCs w:val="26"/>
        </w:rPr>
        <w:t xml:space="preserve"> trong tất cả các hoạt động của Chương</w:t>
      </w:r>
      <w:r w:rsidR="002D68EA" w:rsidRPr="00D42F83">
        <w:rPr>
          <w:sz w:val="26"/>
          <w:szCs w:val="26"/>
        </w:rPr>
        <w:t xml:space="preserve"> trình.</w:t>
      </w:r>
    </w:p>
    <w:p w14:paraId="3ACB803D" w14:textId="42CF4E05" w:rsidR="006E13C0" w:rsidRPr="00D42F83" w:rsidRDefault="006E13C0" w:rsidP="00AA581C">
      <w:pPr>
        <w:pStyle w:val="Heading2"/>
        <w:numPr>
          <w:ilvl w:val="1"/>
          <w:numId w:val="12"/>
        </w:numPr>
        <w:tabs>
          <w:tab w:val="left" w:pos="1134"/>
        </w:tabs>
        <w:spacing w:before="120" w:after="120"/>
        <w:ind w:left="0" w:firstLine="709"/>
        <w:jc w:val="both"/>
        <w:rPr>
          <w:rFonts w:cs="Times New Roman"/>
          <w:b/>
          <w:color w:val="auto"/>
          <w:sz w:val="26"/>
        </w:rPr>
      </w:pPr>
      <w:bookmarkStart w:id="16" w:name="_Toc216672623"/>
      <w:r w:rsidRPr="00D42F83">
        <w:rPr>
          <w:rFonts w:cs="Times New Roman"/>
          <w:b/>
          <w:color w:val="auto"/>
          <w:sz w:val="26"/>
        </w:rPr>
        <w:t xml:space="preserve">Cam kết </w:t>
      </w:r>
      <w:r w:rsidR="00517269" w:rsidRPr="00D42F83">
        <w:rPr>
          <w:rFonts w:cs="Times New Roman"/>
          <w:b/>
          <w:color w:val="auto"/>
          <w:sz w:val="26"/>
        </w:rPr>
        <w:t>phòng ngừa</w:t>
      </w:r>
      <w:bookmarkEnd w:id="16"/>
    </w:p>
    <w:p w14:paraId="368C8B1C" w14:textId="7E0BEA27" w:rsidR="00FE61C8" w:rsidRPr="00D42F83" w:rsidRDefault="006E13C0" w:rsidP="001E6632">
      <w:pPr>
        <w:tabs>
          <w:tab w:val="left" w:pos="993"/>
        </w:tabs>
        <w:spacing w:before="120" w:after="120"/>
        <w:ind w:firstLine="709"/>
        <w:jc w:val="both"/>
        <w:rPr>
          <w:sz w:val="26"/>
          <w:szCs w:val="26"/>
        </w:rPr>
      </w:pPr>
      <w:r w:rsidRPr="00D42F83">
        <w:rPr>
          <w:sz w:val="26"/>
          <w:szCs w:val="26"/>
        </w:rPr>
        <w:t>Tất cả các bên tham gia và</w:t>
      </w:r>
      <w:r w:rsidR="00515806" w:rsidRPr="00D42F83">
        <w:rPr>
          <w:sz w:val="26"/>
          <w:szCs w:val="26"/>
          <w:lang w:val="en-US"/>
        </w:rPr>
        <w:t>/</w:t>
      </w:r>
      <w:r w:rsidRPr="00D42F83">
        <w:rPr>
          <w:sz w:val="26"/>
          <w:szCs w:val="26"/>
        </w:rPr>
        <w:t>hoặc hưởng lợi từ các hoạt động thuộc Chương trình cam kết và có ngh</w:t>
      </w:r>
      <w:r w:rsidR="002D68EA" w:rsidRPr="00D42F83">
        <w:rPr>
          <w:sz w:val="26"/>
          <w:szCs w:val="26"/>
        </w:rPr>
        <w:t xml:space="preserve">ĩa vụ ngăn chặn mọi hành vi </w:t>
      </w:r>
      <w:r w:rsidRPr="00D42F83">
        <w:rPr>
          <w:sz w:val="26"/>
          <w:szCs w:val="26"/>
        </w:rPr>
        <w:t>SEAH</w:t>
      </w:r>
      <w:r w:rsidR="00EF226A" w:rsidRPr="00D42F83">
        <w:rPr>
          <w:sz w:val="26"/>
          <w:szCs w:val="26"/>
          <w:lang w:val="en-US"/>
        </w:rPr>
        <w:t xml:space="preserve"> tại nơi làm việc</w:t>
      </w:r>
      <w:r w:rsidRPr="00D42F83">
        <w:rPr>
          <w:sz w:val="26"/>
          <w:szCs w:val="26"/>
        </w:rPr>
        <w:t xml:space="preserve">. Các cam kết và nghĩa vụ </w:t>
      </w:r>
      <w:r w:rsidR="0008187D" w:rsidRPr="00D42F83">
        <w:rPr>
          <w:sz w:val="26"/>
          <w:szCs w:val="26"/>
        </w:rPr>
        <w:t>phòng chống</w:t>
      </w:r>
      <w:r w:rsidRPr="00D42F83">
        <w:rPr>
          <w:sz w:val="26"/>
          <w:szCs w:val="26"/>
        </w:rPr>
        <w:t xml:space="preserve"> được nêu chi tiết trong bảng dưới đây:</w:t>
      </w:r>
    </w:p>
    <w:p w14:paraId="48C18D09" w14:textId="2A22D55A" w:rsidR="00D42BED" w:rsidRPr="00D42F83" w:rsidRDefault="002D68EA" w:rsidP="001E6632">
      <w:pPr>
        <w:tabs>
          <w:tab w:val="left" w:pos="993"/>
        </w:tabs>
        <w:spacing w:before="120" w:after="120"/>
        <w:jc w:val="center"/>
        <w:rPr>
          <w:b/>
          <w:sz w:val="26"/>
          <w:szCs w:val="26"/>
        </w:rPr>
      </w:pPr>
      <w:r w:rsidRPr="00D42F83">
        <w:rPr>
          <w:b/>
          <w:sz w:val="26"/>
          <w:szCs w:val="26"/>
        </w:rPr>
        <w:t>Bảng 1: C</w:t>
      </w:r>
      <w:r w:rsidR="00E53CDC" w:rsidRPr="00D42F83">
        <w:rPr>
          <w:b/>
          <w:sz w:val="26"/>
          <w:szCs w:val="26"/>
        </w:rPr>
        <w:t xml:space="preserve">am kết và hành động </w:t>
      </w:r>
      <w:r w:rsidR="0008187D" w:rsidRPr="00D42F83">
        <w:rPr>
          <w:b/>
          <w:sz w:val="26"/>
          <w:szCs w:val="26"/>
        </w:rPr>
        <w:t>phòng chống</w:t>
      </w:r>
    </w:p>
    <w:tbl>
      <w:tblPr>
        <w:tblStyle w:val="GridTable4"/>
        <w:tblW w:w="0" w:type="auto"/>
        <w:tblLook w:val="04A0" w:firstRow="1" w:lastRow="0" w:firstColumn="1" w:lastColumn="0" w:noHBand="0" w:noVBand="1"/>
      </w:tblPr>
      <w:tblGrid>
        <w:gridCol w:w="2434"/>
        <w:gridCol w:w="6592"/>
      </w:tblGrid>
      <w:tr w:rsidR="00D42F83" w:rsidRPr="00D42F83" w14:paraId="3491B6A7" w14:textId="77777777" w:rsidTr="003323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5BF5785" w14:textId="15C4A6CA" w:rsidR="0058188A" w:rsidRPr="00D42F83" w:rsidRDefault="002D68EA" w:rsidP="001E6632">
            <w:pPr>
              <w:spacing w:before="120" w:after="120"/>
              <w:jc w:val="center"/>
              <w:rPr>
                <w:color w:val="auto"/>
                <w:sz w:val="26"/>
                <w:szCs w:val="26"/>
              </w:rPr>
            </w:pPr>
            <w:r w:rsidRPr="00D42F83">
              <w:rPr>
                <w:color w:val="auto"/>
                <w:sz w:val="26"/>
                <w:szCs w:val="26"/>
                <w:lang w:val="en-US"/>
              </w:rPr>
              <w:t>C</w:t>
            </w:r>
            <w:r w:rsidR="0058188A" w:rsidRPr="00D42F83">
              <w:rPr>
                <w:color w:val="auto"/>
                <w:sz w:val="26"/>
                <w:szCs w:val="26"/>
              </w:rPr>
              <w:t>am kết</w:t>
            </w:r>
          </w:p>
        </w:tc>
        <w:tc>
          <w:tcPr>
            <w:tcW w:w="0" w:type="auto"/>
            <w:hideMark/>
          </w:tcPr>
          <w:p w14:paraId="088D6CC0" w14:textId="77777777" w:rsidR="0058188A" w:rsidRPr="00D42F83" w:rsidRDefault="0058188A" w:rsidP="001E6632">
            <w:pPr>
              <w:spacing w:before="120" w:after="120"/>
              <w:jc w:val="center"/>
              <w:cnfStyle w:val="100000000000" w:firstRow="1" w:lastRow="0" w:firstColumn="0" w:lastColumn="0" w:oddVBand="0" w:evenVBand="0" w:oddHBand="0" w:evenHBand="0" w:firstRowFirstColumn="0" w:firstRowLastColumn="0" w:lastRowFirstColumn="0" w:lastRowLastColumn="0"/>
              <w:rPr>
                <w:color w:val="auto"/>
                <w:sz w:val="26"/>
                <w:szCs w:val="26"/>
              </w:rPr>
            </w:pPr>
            <w:r w:rsidRPr="00D42F83">
              <w:rPr>
                <w:color w:val="auto"/>
                <w:sz w:val="26"/>
                <w:szCs w:val="26"/>
              </w:rPr>
              <w:t>Các hành động chính</w:t>
            </w:r>
          </w:p>
        </w:tc>
      </w:tr>
      <w:tr w:rsidR="00D42F83" w:rsidRPr="00D42F83" w14:paraId="08130997" w14:textId="77777777" w:rsidTr="004D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18E149" w14:textId="155FA8DA" w:rsidR="0058188A" w:rsidRPr="00D42F83" w:rsidRDefault="004C670B" w:rsidP="004D3E29">
            <w:pPr>
              <w:spacing w:before="120" w:after="120"/>
              <w:jc w:val="both"/>
              <w:rPr>
                <w:b w:val="0"/>
                <w:bCs w:val="0"/>
                <w:sz w:val="26"/>
                <w:szCs w:val="26"/>
                <w:lang w:val="en-US"/>
              </w:rPr>
            </w:pPr>
            <w:r w:rsidRPr="00D42F83">
              <w:rPr>
                <w:b w:val="0"/>
                <w:bCs w:val="0"/>
                <w:sz w:val="26"/>
                <w:szCs w:val="26"/>
                <w:lang w:val="en-US"/>
              </w:rPr>
              <w:t>Đào tạo và nâng cao nhận thức</w:t>
            </w:r>
          </w:p>
        </w:tc>
        <w:tc>
          <w:tcPr>
            <w:tcW w:w="0" w:type="auto"/>
            <w:hideMark/>
          </w:tcPr>
          <w:p w14:paraId="2156D105" w14:textId="5195265A" w:rsidR="0058188A" w:rsidRPr="00D42F83" w:rsidRDefault="0058188A" w:rsidP="00AA581C">
            <w:pPr>
              <w:pStyle w:val="ListParagraph"/>
              <w:numPr>
                <w:ilvl w:val="0"/>
                <w:numId w:val="18"/>
              </w:numPr>
              <w:spacing w:before="80" w:after="80"/>
              <w:ind w:left="714" w:hanging="357"/>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Lồng ghép </w:t>
            </w:r>
            <w:r w:rsidR="005C31E5" w:rsidRPr="00D42F83">
              <w:rPr>
                <w:sz w:val="26"/>
                <w:szCs w:val="26"/>
                <w:lang w:val="en-US"/>
              </w:rPr>
              <w:t xml:space="preserve">nội dung </w:t>
            </w:r>
            <w:r w:rsidR="0008187D" w:rsidRPr="00D42F83">
              <w:rPr>
                <w:sz w:val="26"/>
                <w:szCs w:val="26"/>
                <w:lang w:val="en-US"/>
              </w:rPr>
              <w:t>phòng chống</w:t>
            </w:r>
            <w:r w:rsidRPr="00D42F83">
              <w:rPr>
                <w:sz w:val="26"/>
                <w:szCs w:val="26"/>
              </w:rPr>
              <w:t xml:space="preserve"> SEAH vào chương trình đào tạo </w:t>
            </w:r>
            <w:r w:rsidR="0033233A" w:rsidRPr="00D42F83">
              <w:rPr>
                <w:sz w:val="26"/>
                <w:szCs w:val="26"/>
              </w:rPr>
              <w:t>đ</w:t>
            </w:r>
            <w:r w:rsidR="0033233A" w:rsidRPr="00D42F83">
              <w:rPr>
                <w:sz w:val="26"/>
                <w:szCs w:val="26"/>
                <w:lang w:val="en-US"/>
              </w:rPr>
              <w:t>ịnh kỳ</w:t>
            </w:r>
            <w:r w:rsidRPr="00D42F83">
              <w:rPr>
                <w:sz w:val="26"/>
                <w:szCs w:val="26"/>
              </w:rPr>
              <w:t xml:space="preserve"> và</w:t>
            </w:r>
            <w:r w:rsidR="002F66B3" w:rsidRPr="00D42F83">
              <w:rPr>
                <w:sz w:val="26"/>
                <w:szCs w:val="26"/>
                <w:lang w:val="en-US"/>
              </w:rPr>
              <w:t xml:space="preserve"> </w:t>
            </w:r>
            <w:r w:rsidR="00D06F6D" w:rsidRPr="00D42F83">
              <w:rPr>
                <w:sz w:val="26"/>
                <w:szCs w:val="26"/>
                <w:lang w:val="en-US"/>
              </w:rPr>
              <w:t xml:space="preserve">nội dung thông tin cung cấp </w:t>
            </w:r>
            <w:r w:rsidR="002D68EA" w:rsidRPr="00D42F83">
              <w:rPr>
                <w:sz w:val="26"/>
                <w:szCs w:val="26"/>
                <w:lang w:val="en-US"/>
              </w:rPr>
              <w:t>cho</w:t>
            </w:r>
            <w:r w:rsidRPr="00D42F83">
              <w:rPr>
                <w:sz w:val="26"/>
                <w:szCs w:val="26"/>
              </w:rPr>
              <w:t xml:space="preserve"> nhân viên</w:t>
            </w:r>
            <w:r w:rsidR="00EF226A" w:rsidRPr="00D42F83">
              <w:rPr>
                <w:sz w:val="26"/>
                <w:szCs w:val="26"/>
                <w:lang w:val="en-US"/>
              </w:rPr>
              <w:t xml:space="preserve"> mới</w:t>
            </w:r>
            <w:r w:rsidRPr="00D42F83">
              <w:rPr>
                <w:sz w:val="26"/>
                <w:szCs w:val="26"/>
              </w:rPr>
              <w:t>.</w:t>
            </w:r>
          </w:p>
          <w:p w14:paraId="36878556" w14:textId="68AE0E47" w:rsidR="0058188A" w:rsidRPr="00D42F83" w:rsidRDefault="00EF226A" w:rsidP="00AA581C">
            <w:pPr>
              <w:pStyle w:val="ListParagraph"/>
              <w:numPr>
                <w:ilvl w:val="0"/>
                <w:numId w:val="18"/>
              </w:numPr>
              <w:spacing w:before="80" w:after="80"/>
              <w:ind w:left="714" w:hanging="357"/>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Thực hiện</w:t>
            </w:r>
            <w:r w:rsidR="0058188A" w:rsidRPr="00D42F83">
              <w:rPr>
                <w:sz w:val="26"/>
                <w:szCs w:val="26"/>
              </w:rPr>
              <w:t xml:space="preserve"> </w:t>
            </w:r>
            <w:r w:rsidR="002D68EA" w:rsidRPr="00D42F83">
              <w:rPr>
                <w:sz w:val="26"/>
                <w:szCs w:val="26"/>
                <w:lang w:val="en-US"/>
              </w:rPr>
              <w:t xml:space="preserve">khóa </w:t>
            </w:r>
            <w:r w:rsidR="002D68EA" w:rsidRPr="00D42F83">
              <w:rPr>
                <w:sz w:val="26"/>
                <w:szCs w:val="26"/>
              </w:rPr>
              <w:t>đào tạo cho</w:t>
            </w:r>
            <w:r w:rsidR="0058188A" w:rsidRPr="00D42F83">
              <w:rPr>
                <w:sz w:val="26"/>
                <w:szCs w:val="26"/>
              </w:rPr>
              <w:t xml:space="preserve"> </w:t>
            </w:r>
            <w:r w:rsidRPr="00D42F83">
              <w:rPr>
                <w:sz w:val="26"/>
                <w:szCs w:val="26"/>
                <w:lang w:val="en-US"/>
              </w:rPr>
              <w:t xml:space="preserve">viên chức, người lao động </w:t>
            </w:r>
            <w:r w:rsidR="0058188A" w:rsidRPr="00D42F83">
              <w:rPr>
                <w:sz w:val="26"/>
                <w:szCs w:val="26"/>
              </w:rPr>
              <w:t>về</w:t>
            </w:r>
            <w:r w:rsidR="002F66B3" w:rsidRPr="00D42F83">
              <w:rPr>
                <w:sz w:val="26"/>
                <w:szCs w:val="26"/>
                <w:lang w:val="en-US"/>
              </w:rPr>
              <w:t>:</w:t>
            </w:r>
            <w:r w:rsidR="0058188A" w:rsidRPr="00D42F83">
              <w:rPr>
                <w:sz w:val="26"/>
                <w:szCs w:val="26"/>
              </w:rPr>
              <w:t xml:space="preserve"> </w:t>
            </w:r>
            <w:r w:rsidR="00565FCC" w:rsidRPr="00D42F83">
              <w:rPr>
                <w:sz w:val="26"/>
                <w:szCs w:val="26"/>
                <w:lang w:val="en-US"/>
              </w:rPr>
              <w:t xml:space="preserve">(i) kỹ năng </w:t>
            </w:r>
            <w:r w:rsidR="0058188A" w:rsidRPr="00D42F83">
              <w:rPr>
                <w:sz w:val="26"/>
                <w:szCs w:val="26"/>
              </w:rPr>
              <w:t>xác định</w:t>
            </w:r>
            <w:r w:rsidR="002D68EA" w:rsidRPr="00D42F83">
              <w:rPr>
                <w:sz w:val="26"/>
                <w:szCs w:val="26"/>
                <w:lang w:val="en-US"/>
              </w:rPr>
              <w:t xml:space="preserve"> rủi ro</w:t>
            </w:r>
            <w:r w:rsidR="0058188A" w:rsidRPr="00D42F83">
              <w:rPr>
                <w:sz w:val="26"/>
                <w:szCs w:val="26"/>
              </w:rPr>
              <w:t xml:space="preserve"> SEAH, </w:t>
            </w:r>
            <w:r w:rsidR="00565FCC" w:rsidRPr="00D42F83">
              <w:rPr>
                <w:sz w:val="26"/>
                <w:szCs w:val="26"/>
                <w:lang w:val="en-US"/>
              </w:rPr>
              <w:t xml:space="preserve">(ii) kỹ năng báo cáo vụ việc </w:t>
            </w:r>
            <w:r w:rsidR="0058188A" w:rsidRPr="00D42F83">
              <w:rPr>
                <w:sz w:val="26"/>
                <w:szCs w:val="26"/>
              </w:rPr>
              <w:t xml:space="preserve">và </w:t>
            </w:r>
            <w:r w:rsidR="00565FCC" w:rsidRPr="00D42F83">
              <w:rPr>
                <w:sz w:val="26"/>
                <w:szCs w:val="26"/>
                <w:lang w:val="en-US"/>
              </w:rPr>
              <w:t xml:space="preserve">(iii) </w:t>
            </w:r>
            <w:r w:rsidR="0058188A" w:rsidRPr="00D42F83">
              <w:rPr>
                <w:sz w:val="26"/>
                <w:szCs w:val="26"/>
              </w:rPr>
              <w:t>kỹ năng xử lý vụ việc (xem Phụ lục 5).</w:t>
            </w:r>
          </w:p>
        </w:tc>
      </w:tr>
      <w:tr w:rsidR="00D42F83" w:rsidRPr="00D42F83" w14:paraId="32F91DD8" w14:textId="77777777" w:rsidTr="0058188A">
        <w:tc>
          <w:tcPr>
            <w:cnfStyle w:val="001000000000" w:firstRow="0" w:lastRow="0" w:firstColumn="1" w:lastColumn="0" w:oddVBand="0" w:evenVBand="0" w:oddHBand="0" w:evenHBand="0" w:firstRowFirstColumn="0" w:firstRowLastColumn="0" w:lastRowFirstColumn="0" w:lastRowLastColumn="0"/>
            <w:tcW w:w="0" w:type="auto"/>
            <w:hideMark/>
          </w:tcPr>
          <w:p w14:paraId="5D63950F" w14:textId="163131E0" w:rsidR="0058188A" w:rsidRPr="00D42F83" w:rsidRDefault="0058188A" w:rsidP="004D3E29">
            <w:pPr>
              <w:spacing w:before="120" w:after="120"/>
              <w:jc w:val="both"/>
              <w:rPr>
                <w:b w:val="0"/>
                <w:bCs w:val="0"/>
                <w:sz w:val="26"/>
                <w:szCs w:val="26"/>
              </w:rPr>
            </w:pPr>
            <w:r w:rsidRPr="00D42F83">
              <w:rPr>
                <w:b w:val="0"/>
                <w:bCs w:val="0"/>
                <w:sz w:val="26"/>
                <w:szCs w:val="26"/>
              </w:rPr>
              <w:t xml:space="preserve">Tuyển dụng và </w:t>
            </w:r>
            <w:r w:rsidR="004C670B" w:rsidRPr="00D42F83">
              <w:rPr>
                <w:b w:val="0"/>
                <w:bCs w:val="0"/>
                <w:sz w:val="26"/>
                <w:szCs w:val="26"/>
                <w:lang w:val="en-US"/>
              </w:rPr>
              <w:t>quản lý</w:t>
            </w:r>
            <w:r w:rsidRPr="00D42F83">
              <w:rPr>
                <w:b w:val="0"/>
                <w:bCs w:val="0"/>
                <w:sz w:val="26"/>
                <w:szCs w:val="26"/>
              </w:rPr>
              <w:t xml:space="preserve"> nhân sự</w:t>
            </w:r>
          </w:p>
        </w:tc>
        <w:tc>
          <w:tcPr>
            <w:tcW w:w="0" w:type="auto"/>
            <w:hideMark/>
          </w:tcPr>
          <w:p w14:paraId="75601315" w14:textId="38C86741" w:rsidR="0058188A" w:rsidRPr="00D42F83" w:rsidRDefault="00586123" w:rsidP="00AA581C">
            <w:pPr>
              <w:pStyle w:val="ListParagraph"/>
              <w:numPr>
                <w:ilvl w:val="0"/>
                <w:numId w:val="19"/>
              </w:numPr>
              <w:spacing w:before="80" w:after="80"/>
              <w:ind w:left="714" w:hanging="357"/>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K</w:t>
            </w:r>
            <w:r w:rsidR="0058188A" w:rsidRPr="00D42F83">
              <w:rPr>
                <w:sz w:val="26"/>
                <w:szCs w:val="26"/>
              </w:rPr>
              <w:t xml:space="preserve">iểm tra </w:t>
            </w:r>
            <w:r w:rsidRPr="00D42F83">
              <w:rPr>
                <w:sz w:val="26"/>
                <w:szCs w:val="26"/>
                <w:lang w:val="en-US"/>
              </w:rPr>
              <w:t xml:space="preserve">hồ sơ lý lịch và </w:t>
            </w:r>
            <w:r w:rsidR="0058188A" w:rsidRPr="00D42F83">
              <w:rPr>
                <w:sz w:val="26"/>
                <w:szCs w:val="26"/>
              </w:rPr>
              <w:t>th</w:t>
            </w:r>
            <w:r w:rsidRPr="00D42F83">
              <w:rPr>
                <w:sz w:val="26"/>
                <w:szCs w:val="26"/>
                <w:lang w:val="en-US"/>
              </w:rPr>
              <w:t>am khảo thông tin</w:t>
            </w:r>
            <w:r w:rsidR="0000684D" w:rsidRPr="00D42F83">
              <w:rPr>
                <w:sz w:val="26"/>
                <w:szCs w:val="26"/>
                <w:lang w:val="en-US"/>
              </w:rPr>
              <w:t xml:space="preserve"> về</w:t>
            </w:r>
            <w:r w:rsidRPr="00D42F83">
              <w:rPr>
                <w:sz w:val="26"/>
                <w:szCs w:val="26"/>
                <w:lang w:val="en-US"/>
              </w:rPr>
              <w:t xml:space="preserve"> ứng viên</w:t>
            </w:r>
            <w:r w:rsidR="0058188A" w:rsidRPr="00D42F83">
              <w:rPr>
                <w:sz w:val="26"/>
                <w:szCs w:val="26"/>
              </w:rPr>
              <w:t>.</w:t>
            </w:r>
          </w:p>
          <w:p w14:paraId="629C046D" w14:textId="2BBFB4BE" w:rsidR="0058188A" w:rsidRPr="00D42F83" w:rsidRDefault="00586123" w:rsidP="00AA581C">
            <w:pPr>
              <w:pStyle w:val="ListParagraph"/>
              <w:numPr>
                <w:ilvl w:val="0"/>
                <w:numId w:val="19"/>
              </w:numPr>
              <w:spacing w:before="80" w:after="80"/>
              <w:ind w:left="714" w:hanging="357"/>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 xml:space="preserve">Bổ sung </w:t>
            </w:r>
            <w:r w:rsidR="00501B9D" w:rsidRPr="00D42F83">
              <w:rPr>
                <w:sz w:val="26"/>
                <w:szCs w:val="26"/>
              </w:rPr>
              <w:t xml:space="preserve">điều khoản </w:t>
            </w:r>
            <w:r w:rsidR="0008187D" w:rsidRPr="00D42F83">
              <w:rPr>
                <w:sz w:val="26"/>
                <w:szCs w:val="26"/>
              </w:rPr>
              <w:t>phòng chống</w:t>
            </w:r>
            <w:r w:rsidR="00501B9D" w:rsidRPr="00D42F83">
              <w:rPr>
                <w:sz w:val="26"/>
                <w:szCs w:val="26"/>
              </w:rPr>
              <w:t xml:space="preserve"> SEAH</w:t>
            </w:r>
            <w:r w:rsidR="00501B9D" w:rsidRPr="00D42F83">
              <w:rPr>
                <w:sz w:val="26"/>
                <w:szCs w:val="26"/>
                <w:lang w:val="en-US"/>
              </w:rPr>
              <w:t xml:space="preserve"> vào</w:t>
            </w:r>
            <w:r w:rsidR="0058188A" w:rsidRPr="00D42F83">
              <w:rPr>
                <w:sz w:val="26"/>
                <w:szCs w:val="26"/>
              </w:rPr>
              <w:t xml:space="preserve"> hợp đồng</w:t>
            </w:r>
            <w:r w:rsidR="00501B9D" w:rsidRPr="00D42F83">
              <w:rPr>
                <w:sz w:val="26"/>
                <w:szCs w:val="26"/>
                <w:lang w:val="en-US"/>
              </w:rPr>
              <w:t xml:space="preserve"> lao động</w:t>
            </w:r>
            <w:r w:rsidR="0058188A" w:rsidRPr="00D42F83">
              <w:rPr>
                <w:sz w:val="26"/>
                <w:szCs w:val="26"/>
              </w:rPr>
              <w:t>.</w:t>
            </w:r>
          </w:p>
          <w:p w14:paraId="505A4AEC" w14:textId="3F8A2B39" w:rsidR="0058188A" w:rsidRPr="00D42F83" w:rsidRDefault="0058188A" w:rsidP="00AA581C">
            <w:pPr>
              <w:pStyle w:val="ListParagraph"/>
              <w:numPr>
                <w:ilvl w:val="0"/>
                <w:numId w:val="19"/>
              </w:numPr>
              <w:spacing w:before="80" w:after="80"/>
              <w:ind w:left="714" w:hanging="357"/>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Yêu cầu </w:t>
            </w:r>
            <w:r w:rsidR="0033233A" w:rsidRPr="00D42F83">
              <w:rPr>
                <w:sz w:val="26"/>
                <w:szCs w:val="26"/>
                <w:lang w:val="en-US"/>
              </w:rPr>
              <w:t>viên chức, người lao động</w:t>
            </w:r>
            <w:r w:rsidRPr="00D42F83">
              <w:rPr>
                <w:sz w:val="26"/>
                <w:szCs w:val="26"/>
              </w:rPr>
              <w:t xml:space="preserve"> ký cam kết </w:t>
            </w:r>
            <w:r w:rsidR="0008187D" w:rsidRPr="00D42F83">
              <w:rPr>
                <w:sz w:val="26"/>
                <w:szCs w:val="26"/>
                <w:lang w:val="en-US"/>
              </w:rPr>
              <w:t>phòng chống</w:t>
            </w:r>
            <w:r w:rsidRPr="00D42F83">
              <w:rPr>
                <w:sz w:val="26"/>
                <w:szCs w:val="26"/>
              </w:rPr>
              <w:t xml:space="preserve"> SEAH.</w:t>
            </w:r>
          </w:p>
        </w:tc>
      </w:tr>
      <w:tr w:rsidR="00D42F83" w:rsidRPr="00D42F83" w14:paraId="252C6F08" w14:textId="77777777" w:rsidTr="004D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FAC6B5" w14:textId="32A90FC3" w:rsidR="0058188A" w:rsidRPr="00D42F83" w:rsidRDefault="0058188A" w:rsidP="004D3E29">
            <w:pPr>
              <w:spacing w:before="120" w:after="120"/>
              <w:jc w:val="both"/>
              <w:rPr>
                <w:b w:val="0"/>
                <w:bCs w:val="0"/>
                <w:sz w:val="26"/>
                <w:szCs w:val="26"/>
              </w:rPr>
            </w:pPr>
            <w:r w:rsidRPr="00D42F83">
              <w:rPr>
                <w:b w:val="0"/>
                <w:bCs w:val="0"/>
                <w:sz w:val="26"/>
                <w:szCs w:val="26"/>
              </w:rPr>
              <w:t xml:space="preserve">Môi trường </w:t>
            </w:r>
            <w:r w:rsidR="00FF3ECA" w:rsidRPr="00D42F83">
              <w:rPr>
                <w:b w:val="0"/>
                <w:bCs w:val="0"/>
                <w:sz w:val="26"/>
                <w:szCs w:val="26"/>
                <w:lang w:val="en-US"/>
              </w:rPr>
              <w:t xml:space="preserve">làm việc </w:t>
            </w:r>
            <w:r w:rsidRPr="00D42F83">
              <w:rPr>
                <w:b w:val="0"/>
                <w:bCs w:val="0"/>
                <w:sz w:val="26"/>
                <w:szCs w:val="26"/>
              </w:rPr>
              <w:t>tôn trọng</w:t>
            </w:r>
            <w:r w:rsidR="00FF3ECA" w:rsidRPr="00D42F83">
              <w:rPr>
                <w:b w:val="0"/>
                <w:bCs w:val="0"/>
                <w:sz w:val="26"/>
                <w:szCs w:val="26"/>
                <w:lang w:val="en-US"/>
              </w:rPr>
              <w:t xml:space="preserve"> và</w:t>
            </w:r>
            <w:r w:rsidRPr="00D42F83">
              <w:rPr>
                <w:b w:val="0"/>
                <w:bCs w:val="0"/>
                <w:sz w:val="26"/>
                <w:szCs w:val="26"/>
              </w:rPr>
              <w:t xml:space="preserve"> hòa nhập</w:t>
            </w:r>
          </w:p>
        </w:tc>
        <w:tc>
          <w:tcPr>
            <w:tcW w:w="0" w:type="auto"/>
            <w:hideMark/>
          </w:tcPr>
          <w:p w14:paraId="1845C12D" w14:textId="1ACE6E74" w:rsidR="0058188A" w:rsidRPr="00D42F83" w:rsidRDefault="0058188A" w:rsidP="00AA581C">
            <w:pPr>
              <w:pStyle w:val="ListParagraph"/>
              <w:numPr>
                <w:ilvl w:val="0"/>
                <w:numId w:val="20"/>
              </w:numPr>
              <w:spacing w:before="80" w:after="80"/>
              <w:ind w:left="714" w:hanging="357"/>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Làm gương</w:t>
            </w:r>
            <w:r w:rsidR="00FF3ECA" w:rsidRPr="00D42F83">
              <w:rPr>
                <w:sz w:val="26"/>
                <w:szCs w:val="26"/>
                <w:lang w:val="en-US"/>
              </w:rPr>
              <w:t xml:space="preserve"> thực hiện</w:t>
            </w:r>
            <w:r w:rsidRPr="00D42F83">
              <w:rPr>
                <w:sz w:val="26"/>
                <w:szCs w:val="26"/>
              </w:rPr>
              <w:t xml:space="preserve"> hành vi</w:t>
            </w:r>
            <w:r w:rsidR="005C31E5" w:rsidRPr="00D42F83">
              <w:rPr>
                <w:sz w:val="26"/>
                <w:szCs w:val="26"/>
                <w:lang w:val="en-US"/>
              </w:rPr>
              <w:t xml:space="preserve"> ứng xử</w:t>
            </w:r>
            <w:r w:rsidRPr="00D42F83">
              <w:rPr>
                <w:sz w:val="26"/>
                <w:szCs w:val="26"/>
              </w:rPr>
              <w:t xml:space="preserve"> tôn trọng, bình đẳng giới và hòa nhập</w:t>
            </w:r>
            <w:r w:rsidR="00FF3ECA" w:rsidRPr="00D42F83">
              <w:rPr>
                <w:sz w:val="26"/>
                <w:szCs w:val="26"/>
                <w:lang w:val="en-US"/>
              </w:rPr>
              <w:t xml:space="preserve"> tại nơi làm việc</w:t>
            </w:r>
            <w:r w:rsidRPr="00D42F83">
              <w:rPr>
                <w:sz w:val="26"/>
                <w:szCs w:val="26"/>
              </w:rPr>
              <w:t>.</w:t>
            </w:r>
          </w:p>
          <w:p w14:paraId="44A5BC0F" w14:textId="2571C3DB" w:rsidR="0058188A" w:rsidRPr="00D42F83" w:rsidRDefault="00586123" w:rsidP="00AA581C">
            <w:pPr>
              <w:pStyle w:val="ListParagraph"/>
              <w:numPr>
                <w:ilvl w:val="0"/>
                <w:numId w:val="20"/>
              </w:numPr>
              <w:spacing w:before="80" w:after="80"/>
              <w:ind w:left="714" w:hanging="357"/>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lastRenderedPageBreak/>
              <w:t>Phổ biến nguyên tắc “</w:t>
            </w:r>
            <w:r w:rsidR="0058188A" w:rsidRPr="00D42F83">
              <w:rPr>
                <w:sz w:val="26"/>
                <w:szCs w:val="26"/>
              </w:rPr>
              <w:t>không khoan nhượng với</w:t>
            </w:r>
            <w:r w:rsidRPr="00D42F83">
              <w:rPr>
                <w:sz w:val="26"/>
                <w:szCs w:val="26"/>
                <w:lang w:val="en-US"/>
              </w:rPr>
              <w:t xml:space="preserve"> hành vi</w:t>
            </w:r>
            <w:r w:rsidR="0058188A" w:rsidRPr="00D42F83">
              <w:rPr>
                <w:sz w:val="26"/>
                <w:szCs w:val="26"/>
              </w:rPr>
              <w:t xml:space="preserve"> SEAH tại nơi làm việc</w:t>
            </w:r>
            <w:r w:rsidRPr="00D42F83">
              <w:rPr>
                <w:sz w:val="26"/>
                <w:szCs w:val="26"/>
                <w:lang w:val="en-US"/>
              </w:rPr>
              <w:t>” tại các</w:t>
            </w:r>
            <w:r w:rsidR="0058188A" w:rsidRPr="00D42F83">
              <w:rPr>
                <w:sz w:val="26"/>
                <w:szCs w:val="26"/>
              </w:rPr>
              <w:t xml:space="preserve"> địa điểm thực hiện </w:t>
            </w:r>
            <w:r w:rsidR="0000684D" w:rsidRPr="00D42F83">
              <w:rPr>
                <w:sz w:val="26"/>
                <w:szCs w:val="26"/>
                <w:lang w:val="en-US"/>
              </w:rPr>
              <w:t>C</w:t>
            </w:r>
            <w:r w:rsidR="0058188A" w:rsidRPr="00D42F83">
              <w:rPr>
                <w:sz w:val="26"/>
                <w:szCs w:val="26"/>
              </w:rPr>
              <w:t>hương trình.</w:t>
            </w:r>
          </w:p>
        </w:tc>
      </w:tr>
      <w:tr w:rsidR="00D42F83" w:rsidRPr="00D42F83" w14:paraId="5FEBC067" w14:textId="77777777" w:rsidTr="0058188A">
        <w:tc>
          <w:tcPr>
            <w:cnfStyle w:val="001000000000" w:firstRow="0" w:lastRow="0" w:firstColumn="1" w:lastColumn="0" w:oddVBand="0" w:evenVBand="0" w:oddHBand="0" w:evenHBand="0" w:firstRowFirstColumn="0" w:firstRowLastColumn="0" w:lastRowFirstColumn="0" w:lastRowLastColumn="0"/>
            <w:tcW w:w="0" w:type="auto"/>
            <w:hideMark/>
          </w:tcPr>
          <w:p w14:paraId="34AC48BE" w14:textId="1873809A" w:rsidR="0058188A" w:rsidRPr="00D42F83" w:rsidRDefault="001E684D" w:rsidP="004D3E29">
            <w:pPr>
              <w:spacing w:before="120" w:after="120"/>
              <w:jc w:val="both"/>
              <w:rPr>
                <w:b w:val="0"/>
                <w:bCs w:val="0"/>
                <w:sz w:val="26"/>
                <w:szCs w:val="26"/>
                <w:lang w:val="en-US"/>
              </w:rPr>
            </w:pPr>
            <w:r w:rsidRPr="00D42F83">
              <w:rPr>
                <w:b w:val="0"/>
                <w:bCs w:val="0"/>
                <w:sz w:val="26"/>
                <w:szCs w:val="26"/>
                <w:lang w:val="en-US"/>
              </w:rPr>
              <w:lastRenderedPageBreak/>
              <w:t>T</w:t>
            </w:r>
            <w:r w:rsidR="0058188A" w:rsidRPr="00D42F83">
              <w:rPr>
                <w:b w:val="0"/>
                <w:bCs w:val="0"/>
                <w:sz w:val="26"/>
                <w:szCs w:val="26"/>
              </w:rPr>
              <w:t>uân thủ của đối tác và nhà thầu</w:t>
            </w:r>
            <w:r w:rsidR="0033233A" w:rsidRPr="00D42F83">
              <w:rPr>
                <w:b w:val="0"/>
                <w:bCs w:val="0"/>
                <w:sz w:val="26"/>
                <w:szCs w:val="26"/>
                <w:lang w:val="en-US"/>
              </w:rPr>
              <w:t>, đơn vị cung cấp dịch vụ</w:t>
            </w:r>
          </w:p>
        </w:tc>
        <w:tc>
          <w:tcPr>
            <w:tcW w:w="0" w:type="auto"/>
            <w:hideMark/>
          </w:tcPr>
          <w:p w14:paraId="233EB0D2" w14:textId="414B4F96" w:rsidR="0058188A" w:rsidRPr="00D42F83" w:rsidRDefault="00501B9D" w:rsidP="00AA581C">
            <w:pPr>
              <w:pStyle w:val="ListParagraph"/>
              <w:numPr>
                <w:ilvl w:val="0"/>
                <w:numId w:val="21"/>
              </w:numPr>
              <w:spacing w:before="80" w:after="80"/>
              <w:ind w:left="714" w:hanging="357"/>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Đưa</w:t>
            </w:r>
            <w:r w:rsidR="0058188A" w:rsidRPr="00D42F83">
              <w:rPr>
                <w:sz w:val="26"/>
                <w:szCs w:val="26"/>
              </w:rPr>
              <w:t xml:space="preserve"> điều khoản </w:t>
            </w:r>
            <w:r w:rsidR="0008187D" w:rsidRPr="00D42F83">
              <w:rPr>
                <w:sz w:val="26"/>
                <w:szCs w:val="26"/>
              </w:rPr>
              <w:t>phòng chống</w:t>
            </w:r>
            <w:r w:rsidR="0058188A" w:rsidRPr="00D42F83">
              <w:rPr>
                <w:sz w:val="26"/>
                <w:szCs w:val="26"/>
              </w:rPr>
              <w:t xml:space="preserve"> SEAH </w:t>
            </w:r>
            <w:r w:rsidR="001E684D" w:rsidRPr="00D42F83">
              <w:rPr>
                <w:sz w:val="26"/>
                <w:szCs w:val="26"/>
                <w:lang w:val="en-US"/>
              </w:rPr>
              <w:t>vào</w:t>
            </w:r>
            <w:r w:rsidR="0058188A" w:rsidRPr="00D42F83">
              <w:rPr>
                <w:sz w:val="26"/>
                <w:szCs w:val="26"/>
              </w:rPr>
              <w:t xml:space="preserve"> thỏa thuận</w:t>
            </w:r>
            <w:r w:rsidRPr="00D42F83">
              <w:rPr>
                <w:sz w:val="26"/>
                <w:szCs w:val="26"/>
                <w:lang w:val="en-US"/>
              </w:rPr>
              <w:t xml:space="preserve"> hợp tác</w:t>
            </w:r>
            <w:r w:rsidR="0058188A" w:rsidRPr="00D42F83">
              <w:rPr>
                <w:sz w:val="26"/>
                <w:szCs w:val="26"/>
              </w:rPr>
              <w:t>.</w:t>
            </w:r>
          </w:p>
          <w:p w14:paraId="7A075DF3" w14:textId="00C49D1F" w:rsidR="0058188A" w:rsidRPr="00D42F83" w:rsidRDefault="0058188A" w:rsidP="00AA581C">
            <w:pPr>
              <w:pStyle w:val="ListParagraph"/>
              <w:numPr>
                <w:ilvl w:val="0"/>
                <w:numId w:val="21"/>
              </w:numPr>
              <w:spacing w:before="80" w:after="80"/>
              <w:ind w:left="714" w:hanging="357"/>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Yêu cầu đối tác/nhà thầu</w:t>
            </w:r>
            <w:r w:rsidR="0033233A" w:rsidRPr="00D42F83">
              <w:rPr>
                <w:sz w:val="26"/>
                <w:szCs w:val="26"/>
                <w:lang w:val="en-US"/>
              </w:rPr>
              <w:t>/đơn vị cung cấp dịch vụ</w:t>
            </w:r>
            <w:r w:rsidRPr="00D42F83">
              <w:rPr>
                <w:sz w:val="26"/>
                <w:szCs w:val="26"/>
              </w:rPr>
              <w:t xml:space="preserve"> ký cam kết</w:t>
            </w:r>
            <w:r w:rsidR="00501B9D" w:rsidRPr="00D42F83">
              <w:rPr>
                <w:sz w:val="26"/>
                <w:szCs w:val="26"/>
                <w:lang w:val="en-US"/>
              </w:rPr>
              <w:t xml:space="preserve"> </w:t>
            </w:r>
            <w:r w:rsidR="0033233A" w:rsidRPr="00D42F83">
              <w:rPr>
                <w:sz w:val="26"/>
                <w:szCs w:val="26"/>
                <w:lang w:val="en-US"/>
              </w:rPr>
              <w:t xml:space="preserve">phòng chống </w:t>
            </w:r>
            <w:r w:rsidRPr="00D42F83">
              <w:rPr>
                <w:sz w:val="26"/>
                <w:szCs w:val="26"/>
              </w:rPr>
              <w:t>SEAH.</w:t>
            </w:r>
          </w:p>
          <w:p w14:paraId="506F7BC3" w14:textId="37C6B224" w:rsidR="0058188A" w:rsidRPr="00D42F83" w:rsidRDefault="00501B9D" w:rsidP="00AA581C">
            <w:pPr>
              <w:pStyle w:val="ListParagraph"/>
              <w:numPr>
                <w:ilvl w:val="0"/>
                <w:numId w:val="21"/>
              </w:numPr>
              <w:spacing w:before="80" w:after="80"/>
              <w:ind w:left="714" w:hanging="357"/>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H</w:t>
            </w:r>
            <w:r w:rsidR="0058188A" w:rsidRPr="00D42F83">
              <w:rPr>
                <w:sz w:val="26"/>
                <w:szCs w:val="26"/>
              </w:rPr>
              <w:t>ỗ trợ</w:t>
            </w:r>
            <w:r w:rsidR="001E684D" w:rsidRPr="00D42F83">
              <w:rPr>
                <w:sz w:val="26"/>
                <w:szCs w:val="26"/>
                <w:lang w:val="en-US"/>
              </w:rPr>
              <w:t>, hướng dẫn</w:t>
            </w:r>
            <w:r w:rsidR="0033233A" w:rsidRPr="00D42F83">
              <w:rPr>
                <w:sz w:val="26"/>
                <w:szCs w:val="26"/>
                <w:lang w:val="en-US"/>
              </w:rPr>
              <w:t>, chia sẻ với</w:t>
            </w:r>
            <w:r w:rsidR="001E684D" w:rsidRPr="00D42F83">
              <w:rPr>
                <w:sz w:val="26"/>
                <w:szCs w:val="26"/>
                <w:lang w:val="en-US"/>
              </w:rPr>
              <w:t xml:space="preserve"> </w:t>
            </w:r>
            <w:r w:rsidR="0058188A" w:rsidRPr="00D42F83">
              <w:rPr>
                <w:sz w:val="26"/>
                <w:szCs w:val="26"/>
              </w:rPr>
              <w:t>đối tá</w:t>
            </w:r>
            <w:r w:rsidR="002C0A2E" w:rsidRPr="00D42F83">
              <w:rPr>
                <w:sz w:val="26"/>
                <w:szCs w:val="26"/>
                <w:lang w:val="en-US"/>
              </w:rPr>
              <w:t>c</w:t>
            </w:r>
            <w:r w:rsidR="0058188A" w:rsidRPr="00D42F83">
              <w:rPr>
                <w:sz w:val="26"/>
                <w:szCs w:val="26"/>
              </w:rPr>
              <w:t xml:space="preserve"> </w:t>
            </w:r>
            <w:r w:rsidR="001E684D" w:rsidRPr="00D42F83">
              <w:rPr>
                <w:sz w:val="26"/>
                <w:szCs w:val="26"/>
                <w:lang w:val="en-US"/>
              </w:rPr>
              <w:t xml:space="preserve">thực hiện </w:t>
            </w:r>
            <w:r w:rsidR="0033233A" w:rsidRPr="00D42F83">
              <w:rPr>
                <w:sz w:val="26"/>
                <w:szCs w:val="26"/>
                <w:lang w:val="en-US"/>
              </w:rPr>
              <w:t>Q</w:t>
            </w:r>
            <w:r w:rsidR="001E684D" w:rsidRPr="00D42F83">
              <w:rPr>
                <w:sz w:val="26"/>
                <w:szCs w:val="26"/>
                <w:lang w:val="en-US"/>
              </w:rPr>
              <w:t>u</w:t>
            </w:r>
            <w:r w:rsidR="0033233A" w:rsidRPr="00D42F83">
              <w:rPr>
                <w:sz w:val="26"/>
                <w:szCs w:val="26"/>
                <w:lang w:val="en-US"/>
              </w:rPr>
              <w:t>y</w:t>
            </w:r>
            <w:r w:rsidR="001E684D" w:rsidRPr="00D42F83">
              <w:rPr>
                <w:sz w:val="26"/>
                <w:szCs w:val="26"/>
                <w:lang w:val="en-US"/>
              </w:rPr>
              <w:t xml:space="preserve"> định </w:t>
            </w:r>
            <w:r w:rsidR="0033233A" w:rsidRPr="00D42F83">
              <w:rPr>
                <w:sz w:val="26"/>
                <w:szCs w:val="26"/>
                <w:lang w:val="en-US"/>
              </w:rPr>
              <w:t xml:space="preserve">phòng chống </w:t>
            </w:r>
            <w:r w:rsidRPr="00D42F83">
              <w:rPr>
                <w:sz w:val="26"/>
                <w:szCs w:val="26"/>
              </w:rPr>
              <w:t>SEAH</w:t>
            </w:r>
            <w:r w:rsidR="001E684D" w:rsidRPr="00D42F83">
              <w:rPr>
                <w:sz w:val="26"/>
                <w:szCs w:val="26"/>
                <w:lang w:val="en-US"/>
              </w:rPr>
              <w:t xml:space="preserve"> trong tổ chức của họ</w:t>
            </w:r>
            <w:r w:rsidR="0058188A" w:rsidRPr="00D42F83">
              <w:rPr>
                <w:sz w:val="26"/>
                <w:szCs w:val="26"/>
              </w:rPr>
              <w:t>.</w:t>
            </w:r>
          </w:p>
        </w:tc>
      </w:tr>
      <w:tr w:rsidR="00D42F83" w:rsidRPr="00D42F83" w14:paraId="7770A08C" w14:textId="77777777" w:rsidTr="004D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412414" w14:textId="77777777" w:rsidR="0058188A" w:rsidRPr="00D42F83" w:rsidRDefault="0058188A" w:rsidP="004D3E29">
            <w:pPr>
              <w:spacing w:before="120" w:after="120"/>
              <w:jc w:val="both"/>
              <w:rPr>
                <w:b w:val="0"/>
                <w:bCs w:val="0"/>
                <w:sz w:val="26"/>
                <w:szCs w:val="26"/>
              </w:rPr>
            </w:pPr>
            <w:r w:rsidRPr="00D42F83">
              <w:rPr>
                <w:b w:val="0"/>
                <w:bCs w:val="0"/>
                <w:sz w:val="26"/>
                <w:szCs w:val="26"/>
              </w:rPr>
              <w:t>Trách nhiệm lãnh đạo</w:t>
            </w:r>
          </w:p>
        </w:tc>
        <w:tc>
          <w:tcPr>
            <w:tcW w:w="0" w:type="auto"/>
            <w:hideMark/>
          </w:tcPr>
          <w:p w14:paraId="40BB9734" w14:textId="4B6D1D49" w:rsidR="0058188A" w:rsidRPr="00D42F83" w:rsidRDefault="005C31E5" w:rsidP="00AA581C">
            <w:pPr>
              <w:pStyle w:val="ListParagraph"/>
              <w:numPr>
                <w:ilvl w:val="0"/>
                <w:numId w:val="22"/>
              </w:numPr>
              <w:spacing w:before="80" w:after="80"/>
              <w:ind w:left="714" w:hanging="357"/>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N</w:t>
            </w:r>
            <w:r w:rsidR="0058188A" w:rsidRPr="00D42F83">
              <w:rPr>
                <w:sz w:val="26"/>
                <w:szCs w:val="26"/>
              </w:rPr>
              <w:t>êu gương về tinh thần không khoan nhượng</w:t>
            </w:r>
            <w:r w:rsidR="001E684D" w:rsidRPr="00D42F83">
              <w:rPr>
                <w:sz w:val="26"/>
                <w:szCs w:val="26"/>
                <w:lang w:val="en-US"/>
              </w:rPr>
              <w:t xml:space="preserve"> với SEAH</w:t>
            </w:r>
            <w:r w:rsidR="0058188A" w:rsidRPr="00D42F83">
              <w:rPr>
                <w:sz w:val="26"/>
                <w:szCs w:val="26"/>
              </w:rPr>
              <w:t>.</w:t>
            </w:r>
          </w:p>
          <w:p w14:paraId="07F57791" w14:textId="77777777" w:rsidR="0058188A" w:rsidRPr="00D42F83" w:rsidRDefault="0058188A" w:rsidP="00AA581C">
            <w:pPr>
              <w:pStyle w:val="ListParagraph"/>
              <w:numPr>
                <w:ilvl w:val="0"/>
                <w:numId w:val="22"/>
              </w:numPr>
              <w:spacing w:before="80" w:after="80"/>
              <w:ind w:left="714" w:hanging="357"/>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Duy trì kênh báo cáo và xử lý vụ việc rõ ràng.</w:t>
            </w:r>
          </w:p>
          <w:p w14:paraId="48120C59" w14:textId="43C7752C" w:rsidR="0058188A" w:rsidRPr="00D42F83" w:rsidRDefault="001E684D" w:rsidP="00AA581C">
            <w:pPr>
              <w:pStyle w:val="ListParagraph"/>
              <w:numPr>
                <w:ilvl w:val="0"/>
                <w:numId w:val="22"/>
              </w:numPr>
              <w:spacing w:before="80" w:after="80"/>
              <w:ind w:left="714" w:hanging="357"/>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K</w:t>
            </w:r>
            <w:r w:rsidR="0058188A" w:rsidRPr="00D42F83">
              <w:rPr>
                <w:sz w:val="26"/>
                <w:szCs w:val="26"/>
              </w:rPr>
              <w:t xml:space="preserve">ịp thời </w:t>
            </w:r>
            <w:r w:rsidRPr="00D42F83">
              <w:rPr>
                <w:sz w:val="26"/>
                <w:szCs w:val="26"/>
                <w:lang w:val="en-US"/>
              </w:rPr>
              <w:t xml:space="preserve">xử lý </w:t>
            </w:r>
            <w:r w:rsidR="0000684D" w:rsidRPr="00D42F83">
              <w:rPr>
                <w:sz w:val="26"/>
                <w:szCs w:val="26"/>
                <w:lang w:val="en-US"/>
              </w:rPr>
              <w:t>vụ việc liên quan đến</w:t>
            </w:r>
            <w:r w:rsidR="0058188A" w:rsidRPr="00D42F83">
              <w:rPr>
                <w:sz w:val="26"/>
                <w:szCs w:val="26"/>
              </w:rPr>
              <w:t xml:space="preserve"> SEAH.</w:t>
            </w:r>
          </w:p>
        </w:tc>
      </w:tr>
    </w:tbl>
    <w:p w14:paraId="0BC5C636" w14:textId="3BE52CBE" w:rsidR="0058188A" w:rsidRPr="00D42F83" w:rsidRDefault="0058188A" w:rsidP="00AA581C">
      <w:pPr>
        <w:pStyle w:val="Heading2"/>
        <w:numPr>
          <w:ilvl w:val="1"/>
          <w:numId w:val="12"/>
        </w:numPr>
        <w:tabs>
          <w:tab w:val="left" w:pos="1134"/>
        </w:tabs>
        <w:spacing w:before="120" w:after="120"/>
        <w:ind w:left="0" w:firstLine="709"/>
        <w:jc w:val="both"/>
        <w:rPr>
          <w:rFonts w:cs="Times New Roman"/>
          <w:b/>
          <w:color w:val="auto"/>
          <w:sz w:val="26"/>
        </w:rPr>
      </w:pPr>
      <w:bookmarkStart w:id="17" w:name="_Toc216672624"/>
      <w:r w:rsidRPr="00D42F83">
        <w:rPr>
          <w:rFonts w:cs="Times New Roman"/>
          <w:b/>
          <w:color w:val="auto"/>
          <w:sz w:val="26"/>
        </w:rPr>
        <w:t xml:space="preserve">Báo cáo và </w:t>
      </w:r>
      <w:r w:rsidR="00517269" w:rsidRPr="00D42F83">
        <w:rPr>
          <w:rFonts w:cs="Times New Roman"/>
          <w:b/>
          <w:color w:val="auto"/>
          <w:sz w:val="26"/>
          <w:lang w:val="en-US"/>
        </w:rPr>
        <w:t>x</w:t>
      </w:r>
      <w:r w:rsidR="00141096" w:rsidRPr="00D42F83">
        <w:rPr>
          <w:rFonts w:cs="Times New Roman"/>
          <w:b/>
          <w:color w:val="auto"/>
          <w:sz w:val="26"/>
          <w:lang w:val="en-US"/>
        </w:rPr>
        <w:t>ử lý</w:t>
      </w:r>
      <w:r w:rsidR="00D27C80" w:rsidRPr="00D42F83">
        <w:rPr>
          <w:rFonts w:cs="Times New Roman"/>
          <w:b/>
          <w:color w:val="auto"/>
          <w:sz w:val="26"/>
          <w:lang w:val="en-US"/>
        </w:rPr>
        <w:t xml:space="preserve"> vụ việc</w:t>
      </w:r>
      <w:bookmarkEnd w:id="17"/>
    </w:p>
    <w:p w14:paraId="7526CD3F" w14:textId="659FD5A0" w:rsidR="006623DC" w:rsidRPr="00D42F83" w:rsidRDefault="0000684D" w:rsidP="00327BF7">
      <w:pPr>
        <w:tabs>
          <w:tab w:val="left" w:pos="993"/>
        </w:tabs>
        <w:spacing w:before="120" w:after="120"/>
        <w:ind w:firstLine="709"/>
        <w:jc w:val="both"/>
        <w:rPr>
          <w:sz w:val="26"/>
          <w:szCs w:val="26"/>
        </w:rPr>
      </w:pPr>
      <w:r w:rsidRPr="00D42F83">
        <w:rPr>
          <w:sz w:val="26"/>
          <w:szCs w:val="26"/>
          <w:lang w:val="en-US"/>
        </w:rPr>
        <w:t xml:space="preserve">VNFF và Quỹ BV&amp;PTR các tỉnh </w:t>
      </w:r>
      <w:r w:rsidR="00C348F8" w:rsidRPr="00D42F83">
        <w:rPr>
          <w:sz w:val="26"/>
          <w:szCs w:val="26"/>
          <w:lang w:val="en-US"/>
        </w:rPr>
        <w:t>xây dựng và duy trì</w:t>
      </w:r>
      <w:r w:rsidR="00E265B7" w:rsidRPr="00D42F83">
        <w:rPr>
          <w:sz w:val="26"/>
          <w:szCs w:val="26"/>
          <w:lang w:val="en-US"/>
        </w:rPr>
        <w:t xml:space="preserve"> </w:t>
      </w:r>
      <w:r w:rsidR="00D27C80" w:rsidRPr="00D42F83">
        <w:rPr>
          <w:sz w:val="26"/>
          <w:szCs w:val="26"/>
          <w:lang w:val="en-US"/>
        </w:rPr>
        <w:t xml:space="preserve">cơ chế tiếp nhận thông tin </w:t>
      </w:r>
      <w:r w:rsidR="0058188A" w:rsidRPr="00D42F83">
        <w:rPr>
          <w:sz w:val="26"/>
          <w:szCs w:val="26"/>
        </w:rPr>
        <w:t xml:space="preserve">và </w:t>
      </w:r>
      <w:r w:rsidR="00141096" w:rsidRPr="00D42F83">
        <w:rPr>
          <w:sz w:val="26"/>
          <w:szCs w:val="26"/>
          <w:lang w:val="en-US"/>
        </w:rPr>
        <w:t>xử lý vụ việc</w:t>
      </w:r>
      <w:r w:rsidR="005C31E5" w:rsidRPr="00D42F83">
        <w:rPr>
          <w:sz w:val="26"/>
          <w:szCs w:val="26"/>
          <w:lang w:val="en-US"/>
        </w:rPr>
        <w:t xml:space="preserve"> theo cách</w:t>
      </w:r>
      <w:r w:rsidR="0058188A" w:rsidRPr="00D42F83">
        <w:rPr>
          <w:sz w:val="26"/>
          <w:szCs w:val="26"/>
        </w:rPr>
        <w:t xml:space="preserve"> dễ tiếp cận và bảo mật.</w:t>
      </w:r>
    </w:p>
    <w:p w14:paraId="2E992213" w14:textId="352B7522" w:rsidR="004C0C68" w:rsidRPr="00D42F83" w:rsidRDefault="00E53CDC" w:rsidP="001E6632">
      <w:pPr>
        <w:spacing w:before="120" w:after="120"/>
        <w:jc w:val="center"/>
        <w:rPr>
          <w:b/>
          <w:sz w:val="26"/>
          <w:szCs w:val="26"/>
          <w:lang w:val="en-US"/>
        </w:rPr>
      </w:pPr>
      <w:r w:rsidRPr="00D42F83">
        <w:rPr>
          <w:b/>
          <w:sz w:val="26"/>
          <w:szCs w:val="26"/>
        </w:rPr>
        <w:t>Bảng 2: Cam kết hành động báo cáo</w:t>
      </w:r>
      <w:r w:rsidR="00164BB9" w:rsidRPr="00D42F83">
        <w:rPr>
          <w:b/>
          <w:sz w:val="26"/>
          <w:szCs w:val="26"/>
          <w:lang w:val="en-US"/>
        </w:rPr>
        <w:t xml:space="preserve"> và</w:t>
      </w:r>
      <w:r w:rsidRPr="00D42F83">
        <w:rPr>
          <w:b/>
          <w:sz w:val="26"/>
          <w:szCs w:val="26"/>
        </w:rPr>
        <w:t xml:space="preserve"> </w:t>
      </w:r>
      <w:r w:rsidR="00141096" w:rsidRPr="00D42F83">
        <w:rPr>
          <w:b/>
          <w:sz w:val="26"/>
          <w:szCs w:val="26"/>
        </w:rPr>
        <w:t>xử lý</w:t>
      </w:r>
      <w:r w:rsidR="005C31E5" w:rsidRPr="00D42F83">
        <w:rPr>
          <w:b/>
          <w:sz w:val="26"/>
          <w:szCs w:val="26"/>
        </w:rPr>
        <w:t xml:space="preserve"> vụ việc</w:t>
      </w:r>
    </w:p>
    <w:tbl>
      <w:tblPr>
        <w:tblStyle w:val="GridTable4"/>
        <w:tblW w:w="0" w:type="auto"/>
        <w:tblLook w:val="04A0" w:firstRow="1" w:lastRow="0" w:firstColumn="1" w:lastColumn="0" w:noHBand="0" w:noVBand="1"/>
      </w:tblPr>
      <w:tblGrid>
        <w:gridCol w:w="1883"/>
        <w:gridCol w:w="7143"/>
      </w:tblGrid>
      <w:tr w:rsidR="00D42F83" w:rsidRPr="00D42F83" w14:paraId="305621F8" w14:textId="77777777" w:rsidTr="00775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hideMark/>
          </w:tcPr>
          <w:p w14:paraId="39937DDF" w14:textId="7A6090FB" w:rsidR="0058188A" w:rsidRPr="00D42F83" w:rsidRDefault="00501B9D" w:rsidP="001E6632">
            <w:pPr>
              <w:spacing w:before="120" w:after="120"/>
              <w:jc w:val="center"/>
              <w:rPr>
                <w:color w:val="auto"/>
                <w:sz w:val="26"/>
                <w:szCs w:val="26"/>
              </w:rPr>
            </w:pPr>
            <w:r w:rsidRPr="00D42F83">
              <w:rPr>
                <w:color w:val="auto"/>
                <w:sz w:val="26"/>
                <w:szCs w:val="26"/>
                <w:lang w:val="en-US"/>
              </w:rPr>
              <w:t>C</w:t>
            </w:r>
            <w:r w:rsidR="0058188A" w:rsidRPr="00D42F83">
              <w:rPr>
                <w:color w:val="auto"/>
                <w:sz w:val="26"/>
                <w:szCs w:val="26"/>
              </w:rPr>
              <w:t>am kết</w:t>
            </w:r>
          </w:p>
        </w:tc>
        <w:tc>
          <w:tcPr>
            <w:tcW w:w="7181" w:type="dxa"/>
            <w:hideMark/>
          </w:tcPr>
          <w:p w14:paraId="6A50944C" w14:textId="77777777" w:rsidR="0058188A" w:rsidRPr="00D42F83" w:rsidRDefault="0058188A" w:rsidP="001E6632">
            <w:pPr>
              <w:spacing w:before="120" w:after="120"/>
              <w:jc w:val="center"/>
              <w:cnfStyle w:val="100000000000" w:firstRow="1" w:lastRow="0" w:firstColumn="0" w:lastColumn="0" w:oddVBand="0" w:evenVBand="0" w:oddHBand="0" w:evenHBand="0" w:firstRowFirstColumn="0" w:firstRowLastColumn="0" w:lastRowFirstColumn="0" w:lastRowLastColumn="0"/>
              <w:rPr>
                <w:color w:val="auto"/>
                <w:sz w:val="26"/>
                <w:szCs w:val="26"/>
              </w:rPr>
            </w:pPr>
            <w:r w:rsidRPr="00D42F83">
              <w:rPr>
                <w:color w:val="auto"/>
                <w:sz w:val="26"/>
                <w:szCs w:val="26"/>
              </w:rPr>
              <w:t>Các hành động chính</w:t>
            </w:r>
          </w:p>
        </w:tc>
      </w:tr>
      <w:tr w:rsidR="00D42F83" w:rsidRPr="00D42F83" w14:paraId="262612EC" w14:textId="77777777" w:rsidTr="004D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hideMark/>
          </w:tcPr>
          <w:p w14:paraId="7361F252" w14:textId="2D839E8D" w:rsidR="0058188A" w:rsidRPr="00D42F83" w:rsidRDefault="0000684D" w:rsidP="004D3E29">
            <w:pPr>
              <w:spacing w:before="80" w:after="80"/>
              <w:jc w:val="both"/>
              <w:rPr>
                <w:b w:val="0"/>
                <w:bCs w:val="0"/>
                <w:sz w:val="26"/>
                <w:szCs w:val="26"/>
              </w:rPr>
            </w:pPr>
            <w:r w:rsidRPr="00D42F83">
              <w:rPr>
                <w:b w:val="0"/>
                <w:bCs w:val="0"/>
                <w:sz w:val="26"/>
                <w:szCs w:val="26"/>
                <w:lang w:val="en-US"/>
              </w:rPr>
              <w:t xml:space="preserve">Đa dạng </w:t>
            </w:r>
            <w:r w:rsidR="0058188A" w:rsidRPr="00D42F83">
              <w:rPr>
                <w:b w:val="0"/>
                <w:bCs w:val="0"/>
                <w:sz w:val="26"/>
                <w:szCs w:val="26"/>
              </w:rPr>
              <w:t>kênh</w:t>
            </w:r>
            <w:r w:rsidRPr="00D42F83">
              <w:rPr>
                <w:b w:val="0"/>
                <w:bCs w:val="0"/>
                <w:sz w:val="26"/>
                <w:szCs w:val="26"/>
                <w:lang w:val="en-US"/>
              </w:rPr>
              <w:t xml:space="preserve"> báo cáo</w:t>
            </w:r>
            <w:r w:rsidR="00164BB9" w:rsidRPr="00D42F83">
              <w:rPr>
                <w:b w:val="0"/>
                <w:bCs w:val="0"/>
                <w:sz w:val="26"/>
                <w:szCs w:val="26"/>
                <w:lang w:val="en-US"/>
              </w:rPr>
              <w:t xml:space="preserve"> vụ việc</w:t>
            </w:r>
            <w:r w:rsidRPr="00D42F83">
              <w:rPr>
                <w:b w:val="0"/>
                <w:bCs w:val="0"/>
                <w:sz w:val="26"/>
                <w:szCs w:val="26"/>
                <w:lang w:val="en-US"/>
              </w:rPr>
              <w:t xml:space="preserve"> </w:t>
            </w:r>
          </w:p>
        </w:tc>
        <w:tc>
          <w:tcPr>
            <w:tcW w:w="7181" w:type="dxa"/>
            <w:hideMark/>
          </w:tcPr>
          <w:p w14:paraId="37B8272C" w14:textId="0FAECE19" w:rsidR="008E256C" w:rsidRPr="00D42F83" w:rsidRDefault="0058188A" w:rsidP="00AA581C">
            <w:pPr>
              <w:pStyle w:val="ListParagraph"/>
              <w:numPr>
                <w:ilvl w:val="0"/>
                <w:numId w:val="23"/>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Duy trì đường dây nóng, email</w:t>
            </w:r>
            <w:r w:rsidR="00D63BE4" w:rsidRPr="00D42F83">
              <w:rPr>
                <w:sz w:val="26"/>
                <w:szCs w:val="26"/>
                <w:lang w:val="en-US"/>
              </w:rPr>
              <w:t>, tin nhắn</w:t>
            </w:r>
            <w:r w:rsidRPr="00D42F83">
              <w:rPr>
                <w:sz w:val="26"/>
                <w:szCs w:val="26"/>
              </w:rPr>
              <w:t xml:space="preserve">, hộp thư, </w:t>
            </w:r>
            <w:r w:rsidR="0000684D" w:rsidRPr="00D42F83">
              <w:rPr>
                <w:sz w:val="26"/>
                <w:szCs w:val="26"/>
                <w:lang w:val="en-US"/>
              </w:rPr>
              <w:t>cán bộ</w:t>
            </w:r>
            <w:r w:rsidR="00AA3453" w:rsidRPr="00D42F83">
              <w:rPr>
                <w:sz w:val="26"/>
                <w:szCs w:val="26"/>
                <w:lang w:val="en-US"/>
              </w:rPr>
              <w:t xml:space="preserve"> đầu mối</w:t>
            </w:r>
            <w:r w:rsidRPr="00D42F83">
              <w:rPr>
                <w:sz w:val="26"/>
                <w:szCs w:val="26"/>
              </w:rPr>
              <w:t xml:space="preserve"> và các kênh</w:t>
            </w:r>
            <w:r w:rsidR="00501B9D" w:rsidRPr="00D42F83">
              <w:rPr>
                <w:sz w:val="26"/>
                <w:szCs w:val="26"/>
                <w:lang w:val="en-US"/>
              </w:rPr>
              <w:t xml:space="preserve"> tiếp nhận</w:t>
            </w:r>
            <w:r w:rsidR="00A069DD" w:rsidRPr="00D42F83">
              <w:rPr>
                <w:sz w:val="26"/>
                <w:szCs w:val="26"/>
                <w:lang w:val="en-US"/>
              </w:rPr>
              <w:t xml:space="preserve"> của bên thứ ba</w:t>
            </w:r>
            <w:r w:rsidRPr="00D42F83">
              <w:rPr>
                <w:sz w:val="26"/>
                <w:szCs w:val="26"/>
              </w:rPr>
              <w:t>.</w:t>
            </w:r>
          </w:p>
          <w:p w14:paraId="2C5F0CD3" w14:textId="1DD91434" w:rsidR="008E256C" w:rsidRPr="00D42F83" w:rsidRDefault="0058188A" w:rsidP="00AA581C">
            <w:pPr>
              <w:pStyle w:val="ListParagraph"/>
              <w:numPr>
                <w:ilvl w:val="0"/>
                <w:numId w:val="23"/>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Đảm bảo </w:t>
            </w:r>
            <w:r w:rsidR="00A56A3D" w:rsidRPr="00D42F83">
              <w:rPr>
                <w:sz w:val="26"/>
                <w:szCs w:val="26"/>
                <w:lang w:val="en-US"/>
              </w:rPr>
              <w:t>dễ tiếp cận</w:t>
            </w:r>
            <w:r w:rsidR="00164BB9" w:rsidRPr="00D42F83">
              <w:rPr>
                <w:sz w:val="26"/>
                <w:szCs w:val="26"/>
                <w:lang w:val="en-US"/>
              </w:rPr>
              <w:t xml:space="preserve"> và</w:t>
            </w:r>
            <w:r w:rsidRPr="00D42F83">
              <w:rPr>
                <w:sz w:val="26"/>
                <w:szCs w:val="26"/>
              </w:rPr>
              <w:t xml:space="preserve"> </w:t>
            </w:r>
            <w:r w:rsidR="0000684D" w:rsidRPr="00D42F83">
              <w:rPr>
                <w:sz w:val="26"/>
                <w:szCs w:val="26"/>
                <w:lang w:val="en-US"/>
              </w:rPr>
              <w:t>sử dụng</w:t>
            </w:r>
            <w:r w:rsidRPr="00D42F83">
              <w:rPr>
                <w:sz w:val="26"/>
                <w:szCs w:val="26"/>
              </w:rPr>
              <w:t xml:space="preserve"> ngôn ngữ địa phương.</w:t>
            </w:r>
          </w:p>
          <w:p w14:paraId="0F9A1BB8" w14:textId="1DFC25DA" w:rsidR="0058188A" w:rsidRPr="00D42F83" w:rsidRDefault="0058188A" w:rsidP="00AA581C">
            <w:pPr>
              <w:pStyle w:val="ListParagraph"/>
              <w:numPr>
                <w:ilvl w:val="0"/>
                <w:numId w:val="23"/>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Chấp nhận</w:t>
            </w:r>
            <w:r w:rsidR="00164BB9" w:rsidRPr="00D42F83">
              <w:rPr>
                <w:sz w:val="26"/>
                <w:szCs w:val="26"/>
                <w:lang w:val="en-US"/>
              </w:rPr>
              <w:t xml:space="preserve"> hình thức ẩn danh</w:t>
            </w:r>
            <w:r w:rsidR="00A069DD" w:rsidRPr="00D42F83">
              <w:rPr>
                <w:sz w:val="26"/>
                <w:szCs w:val="26"/>
                <w:lang w:val="en-US"/>
              </w:rPr>
              <w:t>.</w:t>
            </w:r>
            <w:r w:rsidR="00164BB9" w:rsidRPr="00D42F83">
              <w:rPr>
                <w:sz w:val="26"/>
                <w:szCs w:val="26"/>
                <w:lang w:val="en-US"/>
              </w:rPr>
              <w:t xml:space="preserve"> </w:t>
            </w:r>
          </w:p>
        </w:tc>
      </w:tr>
      <w:tr w:rsidR="00D42F83" w:rsidRPr="00D42F83" w14:paraId="569FAFB6" w14:textId="77777777" w:rsidTr="00775815">
        <w:tc>
          <w:tcPr>
            <w:cnfStyle w:val="001000000000" w:firstRow="0" w:lastRow="0" w:firstColumn="1" w:lastColumn="0" w:oddVBand="0" w:evenVBand="0" w:oddHBand="0" w:evenHBand="0" w:firstRowFirstColumn="0" w:firstRowLastColumn="0" w:lastRowFirstColumn="0" w:lastRowLastColumn="0"/>
            <w:tcW w:w="1890" w:type="dxa"/>
            <w:hideMark/>
          </w:tcPr>
          <w:p w14:paraId="1DB0C09A" w14:textId="2EEF604C" w:rsidR="0058188A" w:rsidRPr="00D42F83" w:rsidRDefault="0058188A" w:rsidP="004D3E29">
            <w:pPr>
              <w:spacing w:before="80" w:after="80"/>
              <w:jc w:val="both"/>
              <w:rPr>
                <w:b w:val="0"/>
                <w:bCs w:val="0"/>
                <w:sz w:val="26"/>
                <w:szCs w:val="26"/>
                <w:lang w:val="en-US"/>
              </w:rPr>
            </w:pPr>
            <w:r w:rsidRPr="00D42F83">
              <w:rPr>
                <w:b w:val="0"/>
                <w:bCs w:val="0"/>
                <w:sz w:val="26"/>
                <w:szCs w:val="26"/>
              </w:rPr>
              <w:t>Nghĩa vụ báo cáo</w:t>
            </w:r>
            <w:r w:rsidR="00164BB9" w:rsidRPr="00D42F83">
              <w:rPr>
                <w:b w:val="0"/>
                <w:bCs w:val="0"/>
                <w:sz w:val="26"/>
                <w:szCs w:val="26"/>
                <w:lang w:val="en-US"/>
              </w:rPr>
              <w:t xml:space="preserve"> vụ việc</w:t>
            </w:r>
          </w:p>
        </w:tc>
        <w:tc>
          <w:tcPr>
            <w:tcW w:w="7181" w:type="dxa"/>
            <w:hideMark/>
          </w:tcPr>
          <w:p w14:paraId="77CF6F16" w14:textId="26A85D5D" w:rsidR="008E256C" w:rsidRPr="00D42F83" w:rsidRDefault="008E256C" w:rsidP="00AA581C">
            <w:pPr>
              <w:pStyle w:val="ListParagraph"/>
              <w:numPr>
                <w:ilvl w:val="0"/>
                <w:numId w:val="24"/>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Tất cả </w:t>
            </w:r>
            <w:r w:rsidR="00775815" w:rsidRPr="00D42F83">
              <w:rPr>
                <w:sz w:val="26"/>
                <w:szCs w:val="26"/>
              </w:rPr>
              <w:t>đối t</w:t>
            </w:r>
            <w:r w:rsidR="006623DC" w:rsidRPr="00D42F83">
              <w:rPr>
                <w:sz w:val="26"/>
                <w:szCs w:val="26"/>
                <w:lang w:val="en-US"/>
              </w:rPr>
              <w:t>ượng áp dụ</w:t>
            </w:r>
            <w:r w:rsidR="00775815" w:rsidRPr="00D42F83">
              <w:rPr>
                <w:sz w:val="26"/>
                <w:szCs w:val="26"/>
                <w:lang w:val="en-US"/>
              </w:rPr>
              <w:t>ng của Quy định phòng chống SEAH tại nơi làm việc (như viên chức, người lao động</w:t>
            </w:r>
            <w:r w:rsidRPr="00D42F83">
              <w:rPr>
                <w:sz w:val="26"/>
                <w:szCs w:val="26"/>
              </w:rPr>
              <w:t>, đối tác</w:t>
            </w:r>
            <w:r w:rsidR="00DF3DD5" w:rsidRPr="00D42F83">
              <w:rPr>
                <w:sz w:val="26"/>
                <w:szCs w:val="26"/>
                <w:lang w:val="en-US"/>
              </w:rPr>
              <w:t xml:space="preserve">, </w:t>
            </w:r>
            <w:r w:rsidRPr="00D42F83">
              <w:rPr>
                <w:sz w:val="26"/>
                <w:szCs w:val="26"/>
              </w:rPr>
              <w:t>nhà thầu</w:t>
            </w:r>
            <w:r w:rsidR="00DF3DD5" w:rsidRPr="00D42F83">
              <w:rPr>
                <w:sz w:val="26"/>
                <w:szCs w:val="26"/>
                <w:lang w:val="en-US"/>
              </w:rPr>
              <w:t xml:space="preserve"> và đối tượng hưởng lợi</w:t>
            </w:r>
            <w:r w:rsidR="00775815" w:rsidRPr="00D42F83">
              <w:rPr>
                <w:sz w:val="26"/>
                <w:szCs w:val="26"/>
                <w:lang w:val="en-US"/>
              </w:rPr>
              <w:t>…)</w:t>
            </w:r>
            <w:r w:rsidR="00093AE6" w:rsidRPr="00D42F83">
              <w:rPr>
                <w:sz w:val="26"/>
                <w:szCs w:val="26"/>
                <w:lang w:val="en-US"/>
              </w:rPr>
              <w:t xml:space="preserve"> của </w:t>
            </w:r>
            <w:r w:rsidRPr="00D42F83">
              <w:rPr>
                <w:sz w:val="26"/>
                <w:szCs w:val="26"/>
              </w:rPr>
              <w:t xml:space="preserve">Chương trình có nghĩa vụ báo cáo </w:t>
            </w:r>
            <w:r w:rsidR="00501B9D" w:rsidRPr="00D42F83">
              <w:rPr>
                <w:sz w:val="26"/>
                <w:szCs w:val="26"/>
                <w:lang w:val="en-US"/>
              </w:rPr>
              <w:t>khi</w:t>
            </w:r>
            <w:r w:rsidR="00164BB9" w:rsidRPr="00D42F83">
              <w:rPr>
                <w:sz w:val="26"/>
                <w:szCs w:val="26"/>
                <w:lang w:val="en-US"/>
              </w:rPr>
              <w:t xml:space="preserve"> thấy</w:t>
            </w:r>
            <w:r w:rsidR="00501B9D" w:rsidRPr="00D42F83">
              <w:rPr>
                <w:sz w:val="26"/>
                <w:szCs w:val="26"/>
                <w:lang w:val="en-US"/>
              </w:rPr>
              <w:t xml:space="preserve"> </w:t>
            </w:r>
            <w:r w:rsidRPr="00D42F83">
              <w:rPr>
                <w:sz w:val="26"/>
                <w:szCs w:val="26"/>
              </w:rPr>
              <w:t>nghi ngờ hoặc</w:t>
            </w:r>
            <w:r w:rsidR="00164BB9" w:rsidRPr="00D42F83">
              <w:rPr>
                <w:sz w:val="26"/>
                <w:szCs w:val="26"/>
                <w:lang w:val="en-US"/>
              </w:rPr>
              <w:t xml:space="preserve"> khi xảy ra </w:t>
            </w:r>
            <w:r w:rsidR="00A56A3D" w:rsidRPr="00D42F83">
              <w:rPr>
                <w:sz w:val="26"/>
                <w:szCs w:val="26"/>
                <w:lang w:val="en-US"/>
              </w:rPr>
              <w:t xml:space="preserve">hành vi sai phạm về </w:t>
            </w:r>
            <w:r w:rsidR="00093AE6" w:rsidRPr="00D42F83">
              <w:rPr>
                <w:sz w:val="26"/>
                <w:szCs w:val="26"/>
                <w:lang w:val="en-US"/>
              </w:rPr>
              <w:t>SEAH</w:t>
            </w:r>
            <w:r w:rsidR="00164BB9" w:rsidRPr="00D42F83">
              <w:rPr>
                <w:sz w:val="26"/>
                <w:szCs w:val="26"/>
                <w:lang w:val="en-US"/>
              </w:rPr>
              <w:t xml:space="preserve"> tại nơi làm việc</w:t>
            </w:r>
            <w:r w:rsidRPr="00D42F83">
              <w:rPr>
                <w:sz w:val="26"/>
                <w:szCs w:val="26"/>
              </w:rPr>
              <w:t>.</w:t>
            </w:r>
          </w:p>
          <w:p w14:paraId="20D997C2" w14:textId="64E8A3A6" w:rsidR="0058188A" w:rsidRPr="00D42F83" w:rsidRDefault="00501B9D" w:rsidP="00AA581C">
            <w:pPr>
              <w:pStyle w:val="ListParagraph"/>
              <w:numPr>
                <w:ilvl w:val="0"/>
                <w:numId w:val="24"/>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Không báo cáo </w:t>
            </w:r>
            <w:r w:rsidR="00164BB9" w:rsidRPr="00D42F83">
              <w:rPr>
                <w:sz w:val="26"/>
                <w:szCs w:val="26"/>
                <w:lang w:val="en-US"/>
              </w:rPr>
              <w:t xml:space="preserve">vụ việc </w:t>
            </w:r>
            <w:r w:rsidRPr="00D42F83">
              <w:rPr>
                <w:sz w:val="26"/>
                <w:szCs w:val="26"/>
              </w:rPr>
              <w:t xml:space="preserve">được xem là </w:t>
            </w:r>
            <w:r w:rsidR="008E256C" w:rsidRPr="00D42F83">
              <w:rPr>
                <w:sz w:val="26"/>
                <w:szCs w:val="26"/>
              </w:rPr>
              <w:t xml:space="preserve">hành vi </w:t>
            </w:r>
            <w:r w:rsidR="00093AE6" w:rsidRPr="00D42F83">
              <w:rPr>
                <w:sz w:val="26"/>
                <w:szCs w:val="26"/>
                <w:lang w:val="en-US"/>
              </w:rPr>
              <w:t>sai phạm</w:t>
            </w:r>
            <w:r w:rsidR="00164BB9" w:rsidRPr="00D42F83">
              <w:rPr>
                <w:sz w:val="26"/>
                <w:szCs w:val="26"/>
                <w:lang w:val="en-US"/>
              </w:rPr>
              <w:t xml:space="preserve"> nghiêm trọng</w:t>
            </w:r>
            <w:r w:rsidR="00093AE6" w:rsidRPr="00D42F83">
              <w:rPr>
                <w:sz w:val="26"/>
                <w:szCs w:val="26"/>
                <w:lang w:val="en-US"/>
              </w:rPr>
              <w:t xml:space="preserve"> và </w:t>
            </w:r>
            <w:r w:rsidRPr="00D42F83">
              <w:rPr>
                <w:sz w:val="26"/>
                <w:szCs w:val="26"/>
              </w:rPr>
              <w:t xml:space="preserve">có thể </w:t>
            </w:r>
            <w:r w:rsidR="00093AE6" w:rsidRPr="00D42F83">
              <w:rPr>
                <w:sz w:val="26"/>
                <w:szCs w:val="26"/>
                <w:lang w:val="en-US"/>
              </w:rPr>
              <w:t>bị</w:t>
            </w:r>
            <w:r w:rsidR="008E256C" w:rsidRPr="00D42F83">
              <w:rPr>
                <w:sz w:val="26"/>
                <w:szCs w:val="26"/>
              </w:rPr>
              <w:t xml:space="preserve"> kỷ luật hoặc</w:t>
            </w:r>
            <w:r w:rsidR="00093AE6" w:rsidRPr="00D42F83">
              <w:rPr>
                <w:sz w:val="26"/>
                <w:szCs w:val="26"/>
                <w:lang w:val="en-US"/>
              </w:rPr>
              <w:t xml:space="preserve"> chịu trách nhiệm</w:t>
            </w:r>
            <w:r w:rsidR="008E256C" w:rsidRPr="00D42F83">
              <w:rPr>
                <w:sz w:val="26"/>
                <w:szCs w:val="26"/>
              </w:rPr>
              <w:t xml:space="preserve"> pháp lý.</w:t>
            </w:r>
          </w:p>
        </w:tc>
      </w:tr>
      <w:tr w:rsidR="00D42F83" w:rsidRPr="00D42F83" w14:paraId="5FDFB84F" w14:textId="77777777" w:rsidTr="004D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hideMark/>
          </w:tcPr>
          <w:p w14:paraId="4724C8D6" w14:textId="61899DAA" w:rsidR="0058188A" w:rsidRPr="00D42F83" w:rsidRDefault="00141096" w:rsidP="004D3E29">
            <w:pPr>
              <w:spacing w:before="80" w:after="80"/>
              <w:jc w:val="both"/>
              <w:rPr>
                <w:b w:val="0"/>
                <w:bCs w:val="0"/>
                <w:sz w:val="26"/>
                <w:szCs w:val="26"/>
              </w:rPr>
            </w:pPr>
            <w:r w:rsidRPr="00D42F83">
              <w:rPr>
                <w:b w:val="0"/>
                <w:bCs w:val="0"/>
                <w:sz w:val="26"/>
                <w:szCs w:val="26"/>
                <w:lang w:val="en-US"/>
              </w:rPr>
              <w:t>Quy trình</w:t>
            </w:r>
            <w:r w:rsidR="00327BF7" w:rsidRPr="00D42F83">
              <w:rPr>
                <w:b w:val="0"/>
                <w:bCs w:val="0"/>
                <w:sz w:val="26"/>
                <w:szCs w:val="26"/>
                <w:lang w:val="en-US"/>
              </w:rPr>
              <w:t xml:space="preserve"> thu thập thông tin và</w:t>
            </w:r>
            <w:r w:rsidRPr="00D42F83">
              <w:rPr>
                <w:b w:val="0"/>
                <w:bCs w:val="0"/>
                <w:sz w:val="26"/>
                <w:szCs w:val="26"/>
                <w:lang w:val="en-US"/>
              </w:rPr>
              <w:t xml:space="preserve"> xử lý</w:t>
            </w:r>
            <w:r w:rsidR="00327BF7" w:rsidRPr="00D42F83">
              <w:rPr>
                <w:b w:val="0"/>
                <w:bCs w:val="0"/>
                <w:sz w:val="26"/>
                <w:szCs w:val="26"/>
                <w:lang w:val="en-US"/>
              </w:rPr>
              <w:t xml:space="preserve"> vụ việc</w:t>
            </w:r>
          </w:p>
        </w:tc>
        <w:tc>
          <w:tcPr>
            <w:tcW w:w="7181" w:type="dxa"/>
            <w:hideMark/>
          </w:tcPr>
          <w:p w14:paraId="76B4F573" w14:textId="2430845E" w:rsidR="008E256C" w:rsidRPr="00D42F83" w:rsidRDefault="008E256C" w:rsidP="004D3E29">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Khi </w:t>
            </w:r>
            <w:r w:rsidR="00093AE6" w:rsidRPr="00D42F83">
              <w:rPr>
                <w:sz w:val="26"/>
                <w:szCs w:val="26"/>
                <w:lang w:val="en-US"/>
              </w:rPr>
              <w:t xml:space="preserve">nhận </w:t>
            </w:r>
            <w:r w:rsidRPr="00D42F83">
              <w:rPr>
                <w:sz w:val="26"/>
                <w:szCs w:val="26"/>
              </w:rPr>
              <w:t xml:space="preserve">được báo cáo </w:t>
            </w:r>
            <w:r w:rsidR="00AA3453" w:rsidRPr="00D42F83">
              <w:rPr>
                <w:sz w:val="26"/>
                <w:szCs w:val="26"/>
              </w:rPr>
              <w:t>vụ việc</w:t>
            </w:r>
            <w:r w:rsidRPr="00D42F83">
              <w:rPr>
                <w:sz w:val="26"/>
                <w:szCs w:val="26"/>
              </w:rPr>
              <w:t>,</w:t>
            </w:r>
            <w:r w:rsidR="00AA3453" w:rsidRPr="00D42F83">
              <w:rPr>
                <w:sz w:val="26"/>
                <w:szCs w:val="26"/>
                <w:lang w:val="en-US"/>
              </w:rPr>
              <w:t xml:space="preserve"> người </w:t>
            </w:r>
            <w:r w:rsidRPr="00D42F83">
              <w:rPr>
                <w:sz w:val="26"/>
                <w:szCs w:val="26"/>
              </w:rPr>
              <w:t xml:space="preserve">đầu mối </w:t>
            </w:r>
            <w:r w:rsidR="00AA3453" w:rsidRPr="00D42F83">
              <w:rPr>
                <w:sz w:val="26"/>
                <w:szCs w:val="26"/>
                <w:lang w:val="en-US"/>
              </w:rPr>
              <w:t>tiếp nhận</w:t>
            </w:r>
            <w:r w:rsidR="00164BB9" w:rsidRPr="00D42F83">
              <w:rPr>
                <w:sz w:val="26"/>
                <w:szCs w:val="26"/>
                <w:lang w:val="en-US"/>
              </w:rPr>
              <w:t xml:space="preserve"> </w:t>
            </w:r>
            <w:r w:rsidR="00775815" w:rsidRPr="00D42F83">
              <w:rPr>
                <w:sz w:val="26"/>
                <w:szCs w:val="26"/>
                <w:lang w:val="en-US"/>
              </w:rPr>
              <w:t>(</w:t>
            </w:r>
            <w:r w:rsidR="00164BB9" w:rsidRPr="00D42F83">
              <w:rPr>
                <w:sz w:val="26"/>
                <w:szCs w:val="26"/>
                <w:lang w:val="en-US"/>
              </w:rPr>
              <w:t>được chỉ định bởi lãnh đạo</w:t>
            </w:r>
            <w:r w:rsidR="00775815" w:rsidRPr="00D42F83">
              <w:rPr>
                <w:sz w:val="26"/>
                <w:szCs w:val="26"/>
                <w:lang w:val="en-US"/>
              </w:rPr>
              <w:t xml:space="preserve"> đơn vị)</w:t>
            </w:r>
            <w:r w:rsidR="005C31E5" w:rsidRPr="00D42F83">
              <w:rPr>
                <w:sz w:val="26"/>
                <w:szCs w:val="26"/>
                <w:lang w:val="en-US"/>
              </w:rPr>
              <w:t xml:space="preserve"> </w:t>
            </w:r>
            <w:r w:rsidRPr="00D42F83">
              <w:rPr>
                <w:sz w:val="26"/>
                <w:szCs w:val="26"/>
              </w:rPr>
              <w:t>sẽ</w:t>
            </w:r>
            <w:r w:rsidR="00164BB9" w:rsidRPr="00D42F83">
              <w:rPr>
                <w:sz w:val="26"/>
                <w:szCs w:val="26"/>
                <w:lang w:val="en-US"/>
              </w:rPr>
              <w:t xml:space="preserve"> có một số nhiệm vụ gồm</w:t>
            </w:r>
            <w:r w:rsidRPr="00D42F83">
              <w:rPr>
                <w:sz w:val="26"/>
                <w:szCs w:val="26"/>
              </w:rPr>
              <w:t>:</w:t>
            </w:r>
          </w:p>
          <w:p w14:paraId="17392DB2" w14:textId="1BC0AA4A" w:rsidR="008E256C" w:rsidRPr="00D42F83" w:rsidRDefault="009E5921" w:rsidP="00AA581C">
            <w:pPr>
              <w:pStyle w:val="ListParagraph"/>
              <w:numPr>
                <w:ilvl w:val="0"/>
                <w:numId w:val="25"/>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G</w:t>
            </w:r>
            <w:r w:rsidR="00AA3453" w:rsidRPr="00D42F83">
              <w:rPr>
                <w:sz w:val="26"/>
                <w:szCs w:val="26"/>
              </w:rPr>
              <w:t>hi chép</w:t>
            </w:r>
            <w:r w:rsidR="00164BB9" w:rsidRPr="00D42F83">
              <w:rPr>
                <w:sz w:val="26"/>
                <w:szCs w:val="26"/>
                <w:lang w:val="en-US"/>
              </w:rPr>
              <w:t xml:space="preserve"> đầy đủ</w:t>
            </w:r>
            <w:r w:rsidR="00AA3453" w:rsidRPr="00D42F83">
              <w:rPr>
                <w:sz w:val="26"/>
                <w:szCs w:val="26"/>
              </w:rPr>
              <w:t xml:space="preserve"> thông tin</w:t>
            </w:r>
            <w:r w:rsidR="00164BB9" w:rsidRPr="00D42F83">
              <w:rPr>
                <w:sz w:val="26"/>
                <w:szCs w:val="26"/>
                <w:lang w:val="en-US"/>
              </w:rPr>
              <w:t xml:space="preserve"> chính</w:t>
            </w:r>
            <w:r w:rsidRPr="00D42F83">
              <w:rPr>
                <w:sz w:val="26"/>
                <w:szCs w:val="26"/>
                <w:lang w:val="en-US"/>
              </w:rPr>
              <w:t xml:space="preserve"> về </w:t>
            </w:r>
            <w:r w:rsidR="00AA3453" w:rsidRPr="00D42F83">
              <w:rPr>
                <w:sz w:val="26"/>
                <w:szCs w:val="26"/>
              </w:rPr>
              <w:t>vụ việc</w:t>
            </w:r>
            <w:r w:rsidR="008E256C" w:rsidRPr="00D42F83">
              <w:rPr>
                <w:sz w:val="26"/>
                <w:szCs w:val="26"/>
              </w:rPr>
              <w:t>.</w:t>
            </w:r>
          </w:p>
          <w:p w14:paraId="079AD551" w14:textId="265FA240" w:rsidR="008E256C" w:rsidRPr="00D42F83" w:rsidRDefault="008E256C" w:rsidP="00AA581C">
            <w:pPr>
              <w:pStyle w:val="ListParagraph"/>
              <w:numPr>
                <w:ilvl w:val="0"/>
                <w:numId w:val="25"/>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w:t>
            </w:r>
            <w:r w:rsidR="009E5921" w:rsidRPr="00D42F83">
              <w:rPr>
                <w:sz w:val="26"/>
                <w:szCs w:val="26"/>
                <w:lang w:val="en-US"/>
              </w:rPr>
              <w:t xml:space="preserve">hu thập, </w:t>
            </w:r>
            <w:r w:rsidR="00093AE6" w:rsidRPr="00D42F83">
              <w:rPr>
                <w:sz w:val="26"/>
                <w:szCs w:val="26"/>
                <w:lang w:val="en-US"/>
              </w:rPr>
              <w:t>xác minh thông tin</w:t>
            </w:r>
            <w:r w:rsidRPr="00D42F83">
              <w:rPr>
                <w:sz w:val="26"/>
                <w:szCs w:val="26"/>
              </w:rPr>
              <w:t xml:space="preserve"> (xem Mục 2) và</w:t>
            </w:r>
            <w:r w:rsidR="00164BB9" w:rsidRPr="00D42F83">
              <w:rPr>
                <w:sz w:val="26"/>
                <w:szCs w:val="26"/>
                <w:lang w:val="en-US"/>
              </w:rPr>
              <w:t xml:space="preserve"> tuân theo </w:t>
            </w:r>
            <w:r w:rsidR="00093AE6" w:rsidRPr="00D42F83">
              <w:rPr>
                <w:sz w:val="26"/>
                <w:szCs w:val="26"/>
                <w:lang w:val="en-US"/>
              </w:rPr>
              <w:t>qu</w:t>
            </w:r>
            <w:r w:rsidR="00824F44" w:rsidRPr="00D42F83">
              <w:rPr>
                <w:sz w:val="26"/>
                <w:szCs w:val="26"/>
                <w:lang w:val="en-US"/>
              </w:rPr>
              <w:t>y</w:t>
            </w:r>
            <w:r w:rsidR="00093AE6" w:rsidRPr="00D42F83">
              <w:rPr>
                <w:sz w:val="26"/>
                <w:szCs w:val="26"/>
                <w:lang w:val="en-US"/>
              </w:rPr>
              <w:t xml:space="preserve"> trình giải quyết vụ việc </w:t>
            </w:r>
            <w:r w:rsidR="00327BF7" w:rsidRPr="00D42F83">
              <w:rPr>
                <w:sz w:val="26"/>
                <w:szCs w:val="26"/>
              </w:rPr>
              <w:t>(xem Mục 6</w:t>
            </w:r>
            <w:r w:rsidRPr="00D42F83">
              <w:rPr>
                <w:sz w:val="26"/>
                <w:szCs w:val="26"/>
              </w:rPr>
              <w:t>).</w:t>
            </w:r>
          </w:p>
          <w:p w14:paraId="59F63B1F" w14:textId="0B03286B" w:rsidR="008E256C" w:rsidRPr="00D42F83" w:rsidRDefault="009E5921" w:rsidP="00AA581C">
            <w:pPr>
              <w:pStyle w:val="ListParagraph"/>
              <w:numPr>
                <w:ilvl w:val="0"/>
                <w:numId w:val="25"/>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lastRenderedPageBreak/>
              <w:t xml:space="preserve">Hỗ trợ chuyển gửi </w:t>
            </w:r>
            <w:r w:rsidR="00192FC8" w:rsidRPr="00D42F83">
              <w:rPr>
                <w:sz w:val="26"/>
                <w:szCs w:val="26"/>
              </w:rPr>
              <w:t>nạn nhân</w:t>
            </w:r>
            <w:r w:rsidRPr="00D42F83">
              <w:rPr>
                <w:sz w:val="26"/>
                <w:szCs w:val="26"/>
                <w:lang w:val="en-US"/>
              </w:rPr>
              <w:t xml:space="preserve"> tới </w:t>
            </w:r>
            <w:r w:rsidR="008E256C" w:rsidRPr="00D42F83">
              <w:rPr>
                <w:sz w:val="26"/>
                <w:szCs w:val="26"/>
              </w:rPr>
              <w:t>dịch vụ hỗ trợ</w:t>
            </w:r>
            <w:r w:rsidR="000E0A86" w:rsidRPr="00D42F83">
              <w:rPr>
                <w:sz w:val="26"/>
                <w:szCs w:val="26"/>
                <w:lang w:val="en-US"/>
              </w:rPr>
              <w:t xml:space="preserve"> </w:t>
            </w:r>
            <w:r w:rsidR="008E256C" w:rsidRPr="00D42F83">
              <w:rPr>
                <w:sz w:val="26"/>
                <w:szCs w:val="26"/>
              </w:rPr>
              <w:t>y tế, tâm lý xã hội</w:t>
            </w:r>
            <w:r w:rsidR="000E0A86" w:rsidRPr="00D42F83">
              <w:rPr>
                <w:sz w:val="26"/>
                <w:szCs w:val="26"/>
              </w:rPr>
              <w:t xml:space="preserve"> </w:t>
            </w:r>
            <w:r w:rsidR="00093AE6" w:rsidRPr="00D42F83">
              <w:rPr>
                <w:sz w:val="26"/>
                <w:szCs w:val="26"/>
                <w:lang w:val="en-US"/>
              </w:rPr>
              <w:t xml:space="preserve">hoặc </w:t>
            </w:r>
            <w:r w:rsidR="000E0A86" w:rsidRPr="00D42F83">
              <w:rPr>
                <w:sz w:val="26"/>
                <w:szCs w:val="26"/>
              </w:rPr>
              <w:t>pháp lý</w:t>
            </w:r>
            <w:r w:rsidR="008E256C" w:rsidRPr="00D42F83">
              <w:rPr>
                <w:sz w:val="26"/>
                <w:szCs w:val="26"/>
              </w:rPr>
              <w:t xml:space="preserve"> </w:t>
            </w:r>
            <w:r w:rsidRPr="00D42F83">
              <w:rPr>
                <w:sz w:val="26"/>
                <w:szCs w:val="26"/>
                <w:lang w:val="en-US"/>
              </w:rPr>
              <w:t xml:space="preserve">nếu thấy cần thiết </w:t>
            </w:r>
            <w:r w:rsidR="00D85697" w:rsidRPr="00D42F83">
              <w:rPr>
                <w:sz w:val="26"/>
                <w:szCs w:val="26"/>
              </w:rPr>
              <w:t>(xem mục 3.3 dưới đây</w:t>
            </w:r>
            <w:r w:rsidR="008E256C" w:rsidRPr="00D42F83">
              <w:rPr>
                <w:sz w:val="26"/>
                <w:szCs w:val="26"/>
              </w:rPr>
              <w:t xml:space="preserve"> và Phụ lục 6) </w:t>
            </w:r>
          </w:p>
          <w:p w14:paraId="56470507" w14:textId="0708C27A" w:rsidR="008E256C" w:rsidRPr="00D42F83" w:rsidRDefault="005C31E5" w:rsidP="00AA581C">
            <w:pPr>
              <w:pStyle w:val="ListParagraph"/>
              <w:numPr>
                <w:ilvl w:val="0"/>
                <w:numId w:val="25"/>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Áp dụng hình thức </w:t>
            </w:r>
            <w:r w:rsidR="0081690B" w:rsidRPr="00D42F83">
              <w:rPr>
                <w:sz w:val="26"/>
                <w:szCs w:val="26"/>
                <w:lang w:val="en-US"/>
              </w:rPr>
              <w:t>kỷ luật</w:t>
            </w:r>
            <w:r w:rsidR="008E256C" w:rsidRPr="00D42F83">
              <w:rPr>
                <w:sz w:val="26"/>
                <w:szCs w:val="26"/>
              </w:rPr>
              <w:t xml:space="preserve"> </w:t>
            </w:r>
            <w:r w:rsidR="00093AE6" w:rsidRPr="00D42F83">
              <w:rPr>
                <w:sz w:val="26"/>
                <w:szCs w:val="26"/>
                <w:lang w:val="en-US"/>
              </w:rPr>
              <w:t xml:space="preserve">phù </w:t>
            </w:r>
            <w:r w:rsidR="008E256C" w:rsidRPr="00D42F83">
              <w:rPr>
                <w:sz w:val="26"/>
                <w:szCs w:val="26"/>
              </w:rPr>
              <w:t xml:space="preserve">hợp </w:t>
            </w:r>
            <w:r w:rsidR="0081690B" w:rsidRPr="00D42F83">
              <w:rPr>
                <w:sz w:val="26"/>
                <w:szCs w:val="26"/>
                <w:lang w:val="en-US"/>
              </w:rPr>
              <w:t>tùy theo</w:t>
            </w:r>
            <w:r w:rsidRPr="00D42F83">
              <w:rPr>
                <w:sz w:val="26"/>
                <w:szCs w:val="26"/>
                <w:lang w:val="en-US"/>
              </w:rPr>
              <w:t xml:space="preserve"> </w:t>
            </w:r>
            <w:r w:rsidR="008E256C" w:rsidRPr="00D42F83">
              <w:rPr>
                <w:sz w:val="26"/>
                <w:szCs w:val="26"/>
              </w:rPr>
              <w:t xml:space="preserve">kết quả </w:t>
            </w:r>
            <w:r w:rsidR="00093AE6" w:rsidRPr="00D42F83">
              <w:rPr>
                <w:sz w:val="26"/>
                <w:szCs w:val="26"/>
                <w:lang w:val="en-US"/>
              </w:rPr>
              <w:t xml:space="preserve">thu thập và xác minh thông tin. </w:t>
            </w:r>
          </w:p>
          <w:p w14:paraId="69398CE9" w14:textId="771C375F" w:rsidR="0058188A" w:rsidRPr="00D42F83" w:rsidRDefault="009E5921" w:rsidP="00AA581C">
            <w:pPr>
              <w:pStyle w:val="ListParagraph"/>
              <w:numPr>
                <w:ilvl w:val="0"/>
                <w:numId w:val="25"/>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Khi</w:t>
            </w:r>
            <w:r w:rsidR="00093AE6" w:rsidRPr="00D42F83">
              <w:rPr>
                <w:sz w:val="26"/>
                <w:szCs w:val="26"/>
                <w:lang w:val="en-US"/>
              </w:rPr>
              <w:t xml:space="preserve"> thu thập thông tin sơ bộ </w:t>
            </w:r>
            <w:r w:rsidRPr="00D42F83">
              <w:rPr>
                <w:sz w:val="26"/>
                <w:szCs w:val="26"/>
                <w:lang w:val="en-US"/>
              </w:rPr>
              <w:t>nếu thấy</w:t>
            </w:r>
            <w:r w:rsidR="008E256C" w:rsidRPr="00D42F83">
              <w:rPr>
                <w:sz w:val="26"/>
                <w:szCs w:val="26"/>
              </w:rPr>
              <w:t xml:space="preserve"> </w:t>
            </w:r>
            <w:r w:rsidR="000E0A86" w:rsidRPr="00D42F83">
              <w:rPr>
                <w:sz w:val="26"/>
                <w:szCs w:val="26"/>
              </w:rPr>
              <w:t>có dấu hiệu</w:t>
            </w:r>
            <w:r w:rsidR="005C31E5" w:rsidRPr="00D42F83">
              <w:rPr>
                <w:sz w:val="26"/>
                <w:szCs w:val="26"/>
                <w:lang w:val="en-US"/>
              </w:rPr>
              <w:t xml:space="preserve"> hình sự</w:t>
            </w:r>
            <w:r w:rsidR="000E0A86" w:rsidRPr="00D42F83">
              <w:rPr>
                <w:sz w:val="26"/>
                <w:szCs w:val="26"/>
              </w:rPr>
              <w:t xml:space="preserve">, </w:t>
            </w:r>
            <w:r w:rsidR="00093AE6" w:rsidRPr="00D42F83">
              <w:rPr>
                <w:sz w:val="26"/>
                <w:szCs w:val="26"/>
                <w:lang w:val="en-US"/>
              </w:rPr>
              <w:t xml:space="preserve">cần </w:t>
            </w:r>
            <w:r w:rsidR="008E256C" w:rsidRPr="00D42F83">
              <w:rPr>
                <w:sz w:val="26"/>
                <w:szCs w:val="26"/>
              </w:rPr>
              <w:t xml:space="preserve">báo cáo ngay cho cơ quan </w:t>
            </w:r>
            <w:r w:rsidRPr="00D42F83">
              <w:rPr>
                <w:sz w:val="26"/>
                <w:szCs w:val="26"/>
                <w:lang w:val="en-US"/>
              </w:rPr>
              <w:t>có thẩm quyền</w:t>
            </w:r>
            <w:r w:rsidR="008E256C" w:rsidRPr="00D42F83">
              <w:rPr>
                <w:sz w:val="26"/>
                <w:szCs w:val="26"/>
              </w:rPr>
              <w:t xml:space="preserve"> và </w:t>
            </w:r>
            <w:r w:rsidR="000E0A86" w:rsidRPr="00D42F83">
              <w:rPr>
                <w:sz w:val="26"/>
                <w:szCs w:val="26"/>
                <w:lang w:val="en-US"/>
              </w:rPr>
              <w:t>phối hợp</w:t>
            </w:r>
            <w:r w:rsidR="00093AE6" w:rsidRPr="00D42F83">
              <w:rPr>
                <w:sz w:val="26"/>
                <w:szCs w:val="26"/>
                <w:lang w:val="en-US"/>
              </w:rPr>
              <w:t xml:space="preserve"> chặt chẽ</w:t>
            </w:r>
            <w:r w:rsidRPr="00D42F83">
              <w:rPr>
                <w:sz w:val="26"/>
                <w:szCs w:val="26"/>
                <w:lang w:val="en-US"/>
              </w:rPr>
              <w:t xml:space="preserve"> </w:t>
            </w:r>
            <w:r w:rsidR="00164BB9" w:rsidRPr="00D42F83">
              <w:rPr>
                <w:sz w:val="26"/>
                <w:szCs w:val="26"/>
                <w:lang w:val="en-US"/>
              </w:rPr>
              <w:t xml:space="preserve">với cơ quan có thẩm quyền </w:t>
            </w:r>
            <w:r w:rsidR="000E0A86" w:rsidRPr="00D42F83">
              <w:rPr>
                <w:sz w:val="26"/>
                <w:szCs w:val="26"/>
                <w:lang w:val="en-US"/>
              </w:rPr>
              <w:t>trong quá trình giải quyết vụ việc</w:t>
            </w:r>
            <w:r w:rsidR="008E256C" w:rsidRPr="00D42F83">
              <w:rPr>
                <w:sz w:val="26"/>
                <w:szCs w:val="26"/>
              </w:rPr>
              <w:t xml:space="preserve">. </w:t>
            </w:r>
          </w:p>
        </w:tc>
      </w:tr>
      <w:tr w:rsidR="00D42F83" w:rsidRPr="00D42F83" w14:paraId="19EBDE81" w14:textId="77777777" w:rsidTr="00775815">
        <w:tc>
          <w:tcPr>
            <w:cnfStyle w:val="001000000000" w:firstRow="0" w:lastRow="0" w:firstColumn="1" w:lastColumn="0" w:oddVBand="0" w:evenVBand="0" w:oddHBand="0" w:evenHBand="0" w:firstRowFirstColumn="0" w:firstRowLastColumn="0" w:lastRowFirstColumn="0" w:lastRowLastColumn="0"/>
            <w:tcW w:w="1890" w:type="dxa"/>
            <w:hideMark/>
          </w:tcPr>
          <w:p w14:paraId="24AE9D98" w14:textId="77777777" w:rsidR="0058188A" w:rsidRPr="00D42F83" w:rsidRDefault="0058188A" w:rsidP="004D3E29">
            <w:pPr>
              <w:spacing w:before="80" w:after="80"/>
              <w:jc w:val="both"/>
              <w:rPr>
                <w:b w:val="0"/>
                <w:bCs w:val="0"/>
                <w:sz w:val="26"/>
                <w:szCs w:val="26"/>
              </w:rPr>
            </w:pPr>
            <w:r w:rsidRPr="00D42F83">
              <w:rPr>
                <w:b w:val="0"/>
                <w:bCs w:val="0"/>
                <w:sz w:val="26"/>
                <w:szCs w:val="26"/>
              </w:rPr>
              <w:lastRenderedPageBreak/>
              <w:t>Bảo vệ khỏi sự trả thù</w:t>
            </w:r>
          </w:p>
        </w:tc>
        <w:tc>
          <w:tcPr>
            <w:tcW w:w="7181" w:type="dxa"/>
            <w:hideMark/>
          </w:tcPr>
          <w:p w14:paraId="53ABED92" w14:textId="77777777" w:rsidR="0058188A" w:rsidRPr="00D42F83" w:rsidRDefault="002A7C1B" w:rsidP="00AA581C">
            <w:pPr>
              <w:pStyle w:val="ListParagraph"/>
              <w:numPr>
                <w:ilvl w:val="0"/>
                <w:numId w:val="55"/>
              </w:num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Tất cả nạn nhân, người tố giác, nhân chứng và người bị </w:t>
            </w:r>
            <w:r w:rsidR="00C74712" w:rsidRPr="00D42F83">
              <w:rPr>
                <w:sz w:val="26"/>
                <w:szCs w:val="26"/>
                <w:lang w:val="en-US"/>
              </w:rPr>
              <w:t>cáo buộc vi phạm</w:t>
            </w:r>
            <w:r w:rsidR="0081690B" w:rsidRPr="00D42F83">
              <w:rPr>
                <w:sz w:val="26"/>
                <w:szCs w:val="26"/>
                <w:lang w:val="en-US"/>
              </w:rPr>
              <w:t xml:space="preserve"> </w:t>
            </w:r>
            <w:r w:rsidR="00B4136F" w:rsidRPr="00D42F83">
              <w:rPr>
                <w:sz w:val="26"/>
                <w:szCs w:val="26"/>
                <w:lang w:val="en-US"/>
              </w:rPr>
              <w:t xml:space="preserve">đều </w:t>
            </w:r>
            <w:r w:rsidRPr="00D42F83">
              <w:rPr>
                <w:sz w:val="26"/>
                <w:szCs w:val="26"/>
              </w:rPr>
              <w:t>được bảo vệ</w:t>
            </w:r>
            <w:r w:rsidR="00824F44" w:rsidRPr="00D42F83">
              <w:rPr>
                <w:sz w:val="26"/>
                <w:szCs w:val="26"/>
                <w:lang w:val="en-US"/>
              </w:rPr>
              <w:t xml:space="preserve">, </w:t>
            </w:r>
            <w:r w:rsidR="009E5921" w:rsidRPr="00D42F83">
              <w:rPr>
                <w:sz w:val="26"/>
                <w:szCs w:val="26"/>
                <w:lang w:val="en-US"/>
              </w:rPr>
              <w:t>không bị</w:t>
            </w:r>
            <w:r w:rsidRPr="00D42F83">
              <w:rPr>
                <w:sz w:val="26"/>
                <w:szCs w:val="26"/>
              </w:rPr>
              <w:t xml:space="preserve"> trả thù.</w:t>
            </w:r>
            <w:r w:rsidR="00B4136F" w:rsidRPr="00D42F83">
              <w:rPr>
                <w:sz w:val="26"/>
                <w:szCs w:val="26"/>
                <w:lang w:val="en-US"/>
              </w:rPr>
              <w:t xml:space="preserve"> </w:t>
            </w:r>
          </w:p>
          <w:p w14:paraId="59E0A376" w14:textId="69A9C60B" w:rsidR="00285E97" w:rsidRPr="00D42F83" w:rsidRDefault="00285E97" w:rsidP="00AA581C">
            <w:pPr>
              <w:pStyle w:val="ListParagraph"/>
              <w:numPr>
                <w:ilvl w:val="0"/>
                <w:numId w:val="55"/>
              </w:num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Mọi hành vi trả thù đều được coi là vi phạm nghiêm trọng và phải chịu các biện pháp kỷ luật tương ứng.</w:t>
            </w:r>
          </w:p>
        </w:tc>
      </w:tr>
      <w:tr w:rsidR="00D42F83" w:rsidRPr="00D42F83" w14:paraId="4F412579" w14:textId="77777777" w:rsidTr="004D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hideMark/>
          </w:tcPr>
          <w:p w14:paraId="08C3BF47" w14:textId="6E886A98" w:rsidR="0058188A" w:rsidRPr="00D42F83" w:rsidRDefault="00955234" w:rsidP="004D3E29">
            <w:pPr>
              <w:spacing w:before="80" w:after="80"/>
              <w:jc w:val="both"/>
              <w:rPr>
                <w:b w:val="0"/>
                <w:bCs w:val="0"/>
                <w:sz w:val="26"/>
                <w:szCs w:val="26"/>
              </w:rPr>
            </w:pPr>
            <w:r w:rsidRPr="00D42F83">
              <w:rPr>
                <w:b w:val="0"/>
                <w:bCs w:val="0"/>
                <w:sz w:val="26"/>
                <w:szCs w:val="26"/>
              </w:rPr>
              <w:t>Giám sát và học hỏi</w:t>
            </w:r>
          </w:p>
        </w:tc>
        <w:tc>
          <w:tcPr>
            <w:tcW w:w="7181" w:type="dxa"/>
            <w:hideMark/>
          </w:tcPr>
          <w:p w14:paraId="0C982D51" w14:textId="7AEEAF84" w:rsidR="002A7C1B" w:rsidRPr="00D42F83" w:rsidRDefault="00B4136F" w:rsidP="00AA581C">
            <w:pPr>
              <w:pStyle w:val="ListParagraph"/>
              <w:numPr>
                <w:ilvl w:val="0"/>
                <w:numId w:val="26"/>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Báo </w:t>
            </w:r>
            <w:r w:rsidR="0058188A" w:rsidRPr="00D42F83">
              <w:rPr>
                <w:sz w:val="26"/>
                <w:szCs w:val="26"/>
              </w:rPr>
              <w:t>cáo</w:t>
            </w:r>
            <w:r w:rsidRPr="00D42F83">
              <w:rPr>
                <w:sz w:val="26"/>
                <w:szCs w:val="26"/>
                <w:lang w:val="en-US"/>
              </w:rPr>
              <w:t xml:space="preserve"> kết quả thực hiện </w:t>
            </w:r>
            <w:r w:rsidR="0058188A" w:rsidRPr="00D42F83">
              <w:rPr>
                <w:sz w:val="26"/>
                <w:szCs w:val="26"/>
              </w:rPr>
              <w:t>hàng năm.</w:t>
            </w:r>
          </w:p>
          <w:p w14:paraId="588DB40C" w14:textId="20546A25" w:rsidR="0058188A" w:rsidRPr="00D42F83" w:rsidRDefault="0058188A" w:rsidP="00AA581C">
            <w:pPr>
              <w:pStyle w:val="ListParagraph"/>
              <w:numPr>
                <w:ilvl w:val="0"/>
                <w:numId w:val="26"/>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Sử dụn</w:t>
            </w:r>
            <w:r w:rsidR="004C4815" w:rsidRPr="00D42F83">
              <w:rPr>
                <w:sz w:val="26"/>
                <w:szCs w:val="26"/>
                <w:lang w:val="en-US"/>
              </w:rPr>
              <w:t>g</w:t>
            </w:r>
            <w:r w:rsidRPr="00D42F83">
              <w:rPr>
                <w:sz w:val="26"/>
                <w:szCs w:val="26"/>
              </w:rPr>
              <w:t xml:space="preserve"> bài học kinh nghiệm</w:t>
            </w:r>
            <w:r w:rsidR="004C4815" w:rsidRPr="00D42F83">
              <w:rPr>
                <w:sz w:val="26"/>
                <w:szCs w:val="26"/>
                <w:lang w:val="en-US"/>
              </w:rPr>
              <w:t xml:space="preserve"> thu được</w:t>
            </w:r>
            <w:r w:rsidR="00A069DD" w:rsidRPr="00D42F83">
              <w:rPr>
                <w:sz w:val="26"/>
                <w:szCs w:val="26"/>
                <w:lang w:val="en-US"/>
              </w:rPr>
              <w:t xml:space="preserve"> trong quá trình thực hiện</w:t>
            </w:r>
            <w:r w:rsidRPr="00D42F83">
              <w:rPr>
                <w:sz w:val="26"/>
                <w:szCs w:val="26"/>
              </w:rPr>
              <w:t xml:space="preserve"> để cải thiện </w:t>
            </w:r>
            <w:r w:rsidR="009E5921" w:rsidRPr="00D42F83">
              <w:rPr>
                <w:sz w:val="26"/>
                <w:szCs w:val="26"/>
                <w:lang w:val="en-US"/>
              </w:rPr>
              <w:t xml:space="preserve">công tác quản lý hoặc </w:t>
            </w:r>
            <w:r w:rsidRPr="00D42F83">
              <w:rPr>
                <w:sz w:val="26"/>
                <w:szCs w:val="26"/>
              </w:rPr>
              <w:t>đào tạo.</w:t>
            </w:r>
          </w:p>
        </w:tc>
      </w:tr>
    </w:tbl>
    <w:p w14:paraId="6B6B8323" w14:textId="50795FCF" w:rsidR="002A7C1B" w:rsidRPr="00D42F83" w:rsidRDefault="002A7C1B" w:rsidP="00AA581C">
      <w:pPr>
        <w:pStyle w:val="Heading2"/>
        <w:numPr>
          <w:ilvl w:val="1"/>
          <w:numId w:val="12"/>
        </w:numPr>
        <w:tabs>
          <w:tab w:val="left" w:pos="1134"/>
        </w:tabs>
        <w:spacing w:before="120" w:after="120"/>
        <w:ind w:left="0" w:firstLine="709"/>
        <w:jc w:val="both"/>
        <w:rPr>
          <w:rFonts w:cs="Times New Roman"/>
          <w:b/>
          <w:color w:val="auto"/>
          <w:sz w:val="26"/>
        </w:rPr>
      </w:pPr>
      <w:bookmarkStart w:id="18" w:name="_Toc216672625"/>
      <w:r w:rsidRPr="00D42F83">
        <w:rPr>
          <w:rFonts w:cs="Times New Roman"/>
          <w:b/>
          <w:color w:val="auto"/>
          <w:sz w:val="26"/>
        </w:rPr>
        <w:t xml:space="preserve">Hỗ trợ </w:t>
      </w:r>
      <w:r w:rsidR="00192FC8" w:rsidRPr="00D42F83">
        <w:rPr>
          <w:rFonts w:cs="Times New Roman"/>
          <w:b/>
          <w:color w:val="auto"/>
          <w:sz w:val="26"/>
        </w:rPr>
        <w:t>nạn nhân</w:t>
      </w:r>
      <w:bookmarkEnd w:id="18"/>
    </w:p>
    <w:p w14:paraId="14BEFB03" w14:textId="320E5C2E" w:rsidR="006623DC" w:rsidRPr="00D42F83" w:rsidRDefault="00840487" w:rsidP="00285E97">
      <w:pPr>
        <w:spacing w:before="120" w:after="120"/>
        <w:ind w:firstLine="709"/>
        <w:jc w:val="both"/>
        <w:rPr>
          <w:sz w:val="26"/>
          <w:szCs w:val="26"/>
        </w:rPr>
      </w:pPr>
      <w:r w:rsidRPr="00D42F83">
        <w:rPr>
          <w:sz w:val="26"/>
          <w:szCs w:val="26"/>
        </w:rPr>
        <w:t>Tất cả các bên tham gia và/hoặc hưởng lợi từ các hoạt động thuộc Chương trình có nghĩa vụ đảm bảo nạn nhân được đối xử một cách tôn trọng, công bằng và bình đẳng; được đảm bảo an t</w:t>
      </w:r>
      <w:r w:rsidR="00955234" w:rsidRPr="00D42F83">
        <w:rPr>
          <w:sz w:val="26"/>
          <w:szCs w:val="26"/>
        </w:rPr>
        <w:t xml:space="preserve">oàn và bảo mật; </w:t>
      </w:r>
      <w:r w:rsidRPr="00D42F83">
        <w:rPr>
          <w:sz w:val="26"/>
          <w:szCs w:val="26"/>
        </w:rPr>
        <w:t>được tiếp cận kịp thời các dịch vụ hỗ trợ</w:t>
      </w:r>
      <w:r w:rsidR="00112AC3" w:rsidRPr="00D42F83">
        <w:rPr>
          <w:sz w:val="26"/>
          <w:szCs w:val="26"/>
          <w:lang w:val="en-US"/>
        </w:rPr>
        <w:t xml:space="preserve"> theo yêu cầu</w:t>
      </w:r>
      <w:r w:rsidRPr="00D42F83">
        <w:rPr>
          <w:sz w:val="26"/>
          <w:szCs w:val="26"/>
        </w:rPr>
        <w:t xml:space="preserve">. </w:t>
      </w:r>
      <w:r w:rsidR="00112AC3" w:rsidRPr="00D42F83">
        <w:rPr>
          <w:sz w:val="26"/>
          <w:szCs w:val="26"/>
          <w:lang w:val="en-US"/>
        </w:rPr>
        <w:t>Thông tin</w:t>
      </w:r>
      <w:r w:rsidRPr="00D42F83">
        <w:rPr>
          <w:sz w:val="26"/>
          <w:szCs w:val="26"/>
        </w:rPr>
        <w:t xml:space="preserve"> về các dịch vụ hiện có được trình bày trong </w:t>
      </w:r>
      <w:r w:rsidRPr="00D42F83">
        <w:rPr>
          <w:bCs/>
          <w:sz w:val="26"/>
          <w:szCs w:val="26"/>
        </w:rPr>
        <w:t xml:space="preserve">Phụ lục </w:t>
      </w:r>
      <w:r w:rsidR="001E6632" w:rsidRPr="00D42F83">
        <w:rPr>
          <w:bCs/>
          <w:sz w:val="26"/>
          <w:szCs w:val="26"/>
          <w:lang w:val="en-US"/>
        </w:rPr>
        <w:t>0</w:t>
      </w:r>
      <w:r w:rsidRPr="00D42F83">
        <w:rPr>
          <w:bCs/>
          <w:sz w:val="26"/>
          <w:szCs w:val="26"/>
        </w:rPr>
        <w:t>6</w:t>
      </w:r>
      <w:r w:rsidRPr="00D42F83">
        <w:rPr>
          <w:sz w:val="26"/>
          <w:szCs w:val="26"/>
        </w:rPr>
        <w:t>.</w:t>
      </w:r>
    </w:p>
    <w:p w14:paraId="1607472B" w14:textId="6C0309DC" w:rsidR="00A574CE" w:rsidRPr="00D42F83" w:rsidRDefault="00E53CDC" w:rsidP="004D3E29">
      <w:pPr>
        <w:spacing w:before="120" w:after="120"/>
        <w:jc w:val="center"/>
        <w:rPr>
          <w:b/>
          <w:sz w:val="26"/>
          <w:szCs w:val="26"/>
        </w:rPr>
      </w:pPr>
      <w:r w:rsidRPr="00D42F83">
        <w:rPr>
          <w:b/>
          <w:sz w:val="26"/>
          <w:szCs w:val="26"/>
        </w:rPr>
        <w:t xml:space="preserve">Bảng 3: Cam kết và hành động hỗ trợ </w:t>
      </w:r>
      <w:r w:rsidR="00192FC8" w:rsidRPr="00D42F83">
        <w:rPr>
          <w:b/>
          <w:sz w:val="26"/>
          <w:szCs w:val="26"/>
        </w:rPr>
        <w:t>nạn nhân</w:t>
      </w:r>
    </w:p>
    <w:tbl>
      <w:tblPr>
        <w:tblStyle w:val="GridTable4"/>
        <w:tblW w:w="0" w:type="auto"/>
        <w:tblLook w:val="04A0" w:firstRow="1" w:lastRow="0" w:firstColumn="1" w:lastColumn="0" w:noHBand="0" w:noVBand="1"/>
      </w:tblPr>
      <w:tblGrid>
        <w:gridCol w:w="1714"/>
        <w:gridCol w:w="7312"/>
      </w:tblGrid>
      <w:tr w:rsidR="00D42F83" w:rsidRPr="00D42F83" w14:paraId="6B3E9858" w14:textId="77777777" w:rsidTr="00FC0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8B2E09" w14:textId="39BA2AD9" w:rsidR="00FC0A9C" w:rsidRPr="00D42F83" w:rsidRDefault="00955234" w:rsidP="004D3E29">
            <w:pPr>
              <w:spacing w:before="120" w:after="120"/>
              <w:jc w:val="center"/>
              <w:rPr>
                <w:color w:val="auto"/>
                <w:sz w:val="26"/>
                <w:szCs w:val="26"/>
              </w:rPr>
            </w:pPr>
            <w:r w:rsidRPr="00D42F83">
              <w:rPr>
                <w:color w:val="auto"/>
                <w:sz w:val="26"/>
                <w:szCs w:val="26"/>
                <w:lang w:val="en-US"/>
              </w:rPr>
              <w:t>C</w:t>
            </w:r>
            <w:r w:rsidR="00FC0A9C" w:rsidRPr="00D42F83">
              <w:rPr>
                <w:color w:val="auto"/>
                <w:sz w:val="26"/>
                <w:szCs w:val="26"/>
              </w:rPr>
              <w:t>am kết</w:t>
            </w:r>
          </w:p>
        </w:tc>
        <w:tc>
          <w:tcPr>
            <w:tcW w:w="0" w:type="auto"/>
            <w:hideMark/>
          </w:tcPr>
          <w:p w14:paraId="02720536" w14:textId="77777777" w:rsidR="00FC0A9C" w:rsidRPr="00D42F83" w:rsidRDefault="00FC0A9C" w:rsidP="004D3E29">
            <w:pPr>
              <w:spacing w:before="120" w:after="120"/>
              <w:jc w:val="center"/>
              <w:cnfStyle w:val="100000000000" w:firstRow="1" w:lastRow="0" w:firstColumn="0" w:lastColumn="0" w:oddVBand="0" w:evenVBand="0" w:oddHBand="0" w:evenHBand="0" w:firstRowFirstColumn="0" w:firstRowLastColumn="0" w:lastRowFirstColumn="0" w:lastRowLastColumn="0"/>
              <w:rPr>
                <w:color w:val="auto"/>
                <w:sz w:val="26"/>
                <w:szCs w:val="26"/>
              </w:rPr>
            </w:pPr>
            <w:r w:rsidRPr="00D42F83">
              <w:rPr>
                <w:color w:val="auto"/>
                <w:sz w:val="26"/>
                <w:szCs w:val="26"/>
              </w:rPr>
              <w:t>Các hành động chính</w:t>
            </w:r>
          </w:p>
        </w:tc>
      </w:tr>
      <w:tr w:rsidR="00D42F83" w:rsidRPr="00D42F83" w14:paraId="7EA8F65A" w14:textId="77777777" w:rsidTr="004D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675CDC" w14:textId="77777777" w:rsidR="00FC0A9C" w:rsidRPr="00D42F83" w:rsidRDefault="00FC0A9C" w:rsidP="004D3E29">
            <w:pPr>
              <w:spacing w:before="80" w:after="80"/>
              <w:jc w:val="both"/>
              <w:rPr>
                <w:b w:val="0"/>
                <w:bCs w:val="0"/>
                <w:sz w:val="26"/>
                <w:szCs w:val="26"/>
              </w:rPr>
            </w:pPr>
            <w:r w:rsidRPr="00D42F83">
              <w:rPr>
                <w:b w:val="0"/>
                <w:bCs w:val="0"/>
                <w:sz w:val="26"/>
                <w:szCs w:val="26"/>
              </w:rPr>
              <w:t>Chăm sóc y tế</w:t>
            </w:r>
          </w:p>
        </w:tc>
        <w:tc>
          <w:tcPr>
            <w:tcW w:w="0" w:type="auto"/>
            <w:hideMark/>
          </w:tcPr>
          <w:p w14:paraId="323ECBB0" w14:textId="4B8270CD" w:rsidR="00FC0A9C" w:rsidRPr="00D42F83" w:rsidRDefault="00A069DD" w:rsidP="00AA581C">
            <w:pPr>
              <w:pStyle w:val="ListParagraph"/>
              <w:numPr>
                <w:ilvl w:val="0"/>
                <w:numId w:val="27"/>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Hỗ trợ nạn nhân</w:t>
            </w:r>
            <w:r w:rsidR="00BF36B7" w:rsidRPr="00D42F83">
              <w:rPr>
                <w:sz w:val="26"/>
                <w:szCs w:val="26"/>
                <w:lang w:val="en-US"/>
              </w:rPr>
              <w:t xml:space="preserve"> </w:t>
            </w:r>
            <w:r w:rsidR="00FC0A9C" w:rsidRPr="00D42F83">
              <w:rPr>
                <w:sz w:val="26"/>
                <w:szCs w:val="26"/>
              </w:rPr>
              <w:t>tiếp cận</w:t>
            </w:r>
            <w:r w:rsidR="00085458" w:rsidRPr="00D42F83">
              <w:rPr>
                <w:sz w:val="26"/>
                <w:szCs w:val="26"/>
                <w:lang w:val="en-US"/>
              </w:rPr>
              <w:t xml:space="preserve"> kịp thời</w:t>
            </w:r>
            <w:r w:rsidR="00237F4B" w:rsidRPr="00D42F83">
              <w:rPr>
                <w:sz w:val="26"/>
                <w:szCs w:val="26"/>
                <w:lang w:val="en-US"/>
              </w:rPr>
              <w:t xml:space="preserve"> </w:t>
            </w:r>
            <w:r w:rsidR="00FC0A9C" w:rsidRPr="00D42F83">
              <w:rPr>
                <w:sz w:val="26"/>
                <w:szCs w:val="26"/>
              </w:rPr>
              <w:t xml:space="preserve">dịch vụ điều trị y tế (ví dụ: </w:t>
            </w:r>
            <w:r w:rsidR="00237F4B" w:rsidRPr="00D42F83">
              <w:rPr>
                <w:sz w:val="26"/>
                <w:szCs w:val="26"/>
                <w:lang w:val="en-US"/>
              </w:rPr>
              <w:t>cấp cứu</w:t>
            </w:r>
            <w:r w:rsidR="00FC0A9C" w:rsidRPr="00D42F83">
              <w:rPr>
                <w:sz w:val="26"/>
                <w:szCs w:val="26"/>
              </w:rPr>
              <w:t xml:space="preserve">, </w:t>
            </w:r>
            <w:r w:rsidR="00DB6811" w:rsidRPr="00D42F83">
              <w:rPr>
                <w:sz w:val="26"/>
                <w:szCs w:val="26"/>
                <w:lang w:val="en-US"/>
              </w:rPr>
              <w:t xml:space="preserve">điều trị </w:t>
            </w:r>
            <w:r w:rsidR="00FC0A9C" w:rsidRPr="00D42F83">
              <w:rPr>
                <w:sz w:val="26"/>
                <w:szCs w:val="26"/>
              </w:rPr>
              <w:t>dự phòng phơi nhiễm HIV, tránh thai</w:t>
            </w:r>
            <w:r w:rsidR="00237F4B" w:rsidRPr="00D42F83">
              <w:rPr>
                <w:sz w:val="26"/>
                <w:szCs w:val="26"/>
                <w:lang w:val="en-US"/>
              </w:rPr>
              <w:t xml:space="preserve"> khẩn cấp</w:t>
            </w:r>
            <w:r w:rsidR="00FC0A9C" w:rsidRPr="00D42F83">
              <w:rPr>
                <w:sz w:val="26"/>
                <w:szCs w:val="26"/>
              </w:rPr>
              <w:t>, xét nghiệm và điều trị STI, dịch vụ sức khỏe sinh sản</w:t>
            </w:r>
            <w:r w:rsidR="00085458" w:rsidRPr="00D42F83">
              <w:rPr>
                <w:sz w:val="26"/>
                <w:szCs w:val="26"/>
                <w:lang w:val="en-US"/>
              </w:rPr>
              <w:t>…</w:t>
            </w:r>
            <w:r w:rsidR="00FC0A9C" w:rsidRPr="00D42F83">
              <w:rPr>
                <w:sz w:val="26"/>
                <w:szCs w:val="26"/>
              </w:rPr>
              <w:t>)</w:t>
            </w:r>
            <w:r w:rsidR="00237F4B" w:rsidRPr="00D42F83">
              <w:rPr>
                <w:sz w:val="26"/>
                <w:szCs w:val="26"/>
                <w:lang w:val="en-US"/>
              </w:rPr>
              <w:t xml:space="preserve">. </w:t>
            </w:r>
          </w:p>
          <w:p w14:paraId="359E8CE9" w14:textId="39C847C6" w:rsidR="00FC0A9C" w:rsidRPr="00D42F83" w:rsidRDefault="00FC0A9C" w:rsidP="00AA581C">
            <w:pPr>
              <w:pStyle w:val="ListParagraph"/>
              <w:numPr>
                <w:ilvl w:val="0"/>
                <w:numId w:val="27"/>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Nếu không có dịch vụ tại chỗ, </w:t>
            </w:r>
            <w:r w:rsidR="00B8148F" w:rsidRPr="00D42F83">
              <w:rPr>
                <w:sz w:val="26"/>
                <w:szCs w:val="26"/>
                <w:lang w:val="en-US"/>
              </w:rPr>
              <w:t>cần</w:t>
            </w:r>
            <w:r w:rsidRPr="00D42F83">
              <w:rPr>
                <w:sz w:val="26"/>
                <w:szCs w:val="26"/>
              </w:rPr>
              <w:t xml:space="preserve"> nhanh chóng chuyển </w:t>
            </w:r>
            <w:r w:rsidR="00192FC8" w:rsidRPr="00D42F83">
              <w:rPr>
                <w:sz w:val="26"/>
                <w:szCs w:val="26"/>
              </w:rPr>
              <w:t>nạn nhân</w:t>
            </w:r>
            <w:r w:rsidRPr="00D42F83">
              <w:rPr>
                <w:sz w:val="26"/>
                <w:szCs w:val="26"/>
              </w:rPr>
              <w:t xml:space="preserve"> đến dịch vụ bên ngoài</w:t>
            </w:r>
            <w:r w:rsidR="00B8148F" w:rsidRPr="00D42F83">
              <w:rPr>
                <w:sz w:val="26"/>
                <w:szCs w:val="26"/>
                <w:lang w:val="en-US"/>
              </w:rPr>
              <w:t xml:space="preserve"> có </w:t>
            </w:r>
            <w:r w:rsidRPr="00D42F83">
              <w:rPr>
                <w:sz w:val="26"/>
                <w:szCs w:val="26"/>
              </w:rPr>
              <w:t>đủ tiêu chuẩn</w:t>
            </w:r>
            <w:r w:rsidR="006A4935" w:rsidRPr="00D42F83">
              <w:rPr>
                <w:sz w:val="26"/>
                <w:szCs w:val="26"/>
                <w:lang w:val="en-US"/>
              </w:rPr>
              <w:t>/</w:t>
            </w:r>
            <w:r w:rsidR="00B8148F" w:rsidRPr="00D42F83">
              <w:rPr>
                <w:sz w:val="26"/>
                <w:szCs w:val="26"/>
                <w:lang w:val="en-US"/>
              </w:rPr>
              <w:t>điều kiện</w:t>
            </w:r>
            <w:r w:rsidRPr="00D42F83">
              <w:rPr>
                <w:sz w:val="26"/>
                <w:szCs w:val="26"/>
              </w:rPr>
              <w:t xml:space="preserve"> theo thỏa thuận trước</w:t>
            </w:r>
            <w:r w:rsidR="006A4935" w:rsidRPr="00D42F83">
              <w:rPr>
                <w:sz w:val="26"/>
                <w:szCs w:val="26"/>
                <w:lang w:val="en-US"/>
              </w:rPr>
              <w:t xml:space="preserve"> và đảm bảo </w:t>
            </w:r>
            <w:r w:rsidRPr="00D42F83">
              <w:rPr>
                <w:sz w:val="26"/>
                <w:szCs w:val="26"/>
              </w:rPr>
              <w:t>vận chuyển an toàn.</w:t>
            </w:r>
          </w:p>
          <w:p w14:paraId="27623C1D" w14:textId="687A4AF3" w:rsidR="00FC0A9C" w:rsidRPr="00D42F83" w:rsidRDefault="000D6D10" w:rsidP="00AA581C">
            <w:pPr>
              <w:pStyle w:val="ListParagraph"/>
              <w:numPr>
                <w:ilvl w:val="0"/>
                <w:numId w:val="27"/>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Luôn </w:t>
            </w:r>
            <w:r w:rsidR="00237F4B" w:rsidRPr="00D42F83">
              <w:rPr>
                <w:sz w:val="26"/>
                <w:szCs w:val="26"/>
                <w:lang w:val="en-US"/>
              </w:rPr>
              <w:t>đảm bảo có sự</w:t>
            </w:r>
            <w:r w:rsidR="00FC0A9C" w:rsidRPr="00D42F83">
              <w:rPr>
                <w:sz w:val="26"/>
                <w:szCs w:val="26"/>
              </w:rPr>
              <w:t xml:space="preserve"> đồng ý</w:t>
            </w:r>
            <w:r w:rsidRPr="00D42F83">
              <w:rPr>
                <w:sz w:val="26"/>
                <w:szCs w:val="26"/>
                <w:lang w:val="en-US"/>
              </w:rPr>
              <w:t xml:space="preserve"> của nạn nhân</w:t>
            </w:r>
            <w:r w:rsidR="00FC0A9C" w:rsidRPr="00D42F83">
              <w:rPr>
                <w:sz w:val="26"/>
                <w:szCs w:val="26"/>
              </w:rPr>
              <w:t xml:space="preserve"> trước khi t</w:t>
            </w:r>
            <w:r w:rsidRPr="00D42F83">
              <w:rPr>
                <w:sz w:val="26"/>
                <w:szCs w:val="26"/>
                <w:lang w:val="en-US"/>
              </w:rPr>
              <w:t>hực hiện</w:t>
            </w:r>
            <w:r w:rsidR="00FC0A9C" w:rsidRPr="00D42F83">
              <w:rPr>
                <w:sz w:val="26"/>
                <w:szCs w:val="26"/>
              </w:rPr>
              <w:t xml:space="preserve"> bất kỳ</w:t>
            </w:r>
            <w:r w:rsidRPr="00D42F83">
              <w:rPr>
                <w:sz w:val="26"/>
                <w:szCs w:val="26"/>
                <w:lang w:val="en-US"/>
              </w:rPr>
              <w:t xml:space="preserve"> việc</w:t>
            </w:r>
            <w:r w:rsidR="00FC0A9C" w:rsidRPr="00D42F83">
              <w:rPr>
                <w:sz w:val="26"/>
                <w:szCs w:val="26"/>
              </w:rPr>
              <w:t xml:space="preserve"> kiểm tra hoặc điều trị y tế nào.</w:t>
            </w:r>
          </w:p>
        </w:tc>
      </w:tr>
      <w:tr w:rsidR="00D42F83" w:rsidRPr="00D42F83" w14:paraId="1E728DA7" w14:textId="77777777" w:rsidTr="00FC0A9C">
        <w:tc>
          <w:tcPr>
            <w:cnfStyle w:val="001000000000" w:firstRow="0" w:lastRow="0" w:firstColumn="1" w:lastColumn="0" w:oddVBand="0" w:evenVBand="0" w:oddHBand="0" w:evenHBand="0" w:firstRowFirstColumn="0" w:firstRowLastColumn="0" w:lastRowFirstColumn="0" w:lastRowLastColumn="0"/>
            <w:tcW w:w="0" w:type="auto"/>
            <w:hideMark/>
          </w:tcPr>
          <w:p w14:paraId="32FFE863" w14:textId="77777777" w:rsidR="00FC0A9C" w:rsidRPr="00D42F83" w:rsidRDefault="00FC0A9C" w:rsidP="004D3E29">
            <w:pPr>
              <w:spacing w:before="80" w:after="80"/>
              <w:jc w:val="both"/>
              <w:rPr>
                <w:b w:val="0"/>
                <w:bCs w:val="0"/>
                <w:sz w:val="26"/>
                <w:szCs w:val="26"/>
              </w:rPr>
            </w:pPr>
            <w:r w:rsidRPr="00D42F83">
              <w:rPr>
                <w:b w:val="0"/>
                <w:bCs w:val="0"/>
                <w:sz w:val="26"/>
                <w:szCs w:val="26"/>
              </w:rPr>
              <w:t>Hỗ trợ tâm lý xã hội</w:t>
            </w:r>
          </w:p>
        </w:tc>
        <w:tc>
          <w:tcPr>
            <w:tcW w:w="0" w:type="auto"/>
            <w:hideMark/>
          </w:tcPr>
          <w:p w14:paraId="13BD11BC" w14:textId="5DB2BA97" w:rsidR="00FC0A9C" w:rsidRPr="00D42F83" w:rsidRDefault="00955234" w:rsidP="00AA581C">
            <w:pPr>
              <w:pStyle w:val="ListParagraph"/>
              <w:numPr>
                <w:ilvl w:val="0"/>
                <w:numId w:val="28"/>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Hỗ trợ s</w:t>
            </w:r>
            <w:r w:rsidR="00FC0A9C" w:rsidRPr="00D42F83">
              <w:rPr>
                <w:sz w:val="26"/>
                <w:szCs w:val="26"/>
              </w:rPr>
              <w:t xml:space="preserve">ơ cứu tâm lý ngay khi </w:t>
            </w:r>
            <w:r w:rsidR="00F74CC7" w:rsidRPr="00D42F83">
              <w:rPr>
                <w:sz w:val="26"/>
                <w:szCs w:val="26"/>
              </w:rPr>
              <w:t xml:space="preserve">vụ việc </w:t>
            </w:r>
            <w:r w:rsidR="00FC0A9C" w:rsidRPr="00D42F83">
              <w:rPr>
                <w:sz w:val="26"/>
                <w:szCs w:val="26"/>
              </w:rPr>
              <w:t>được báo cáo.</w:t>
            </w:r>
          </w:p>
          <w:p w14:paraId="4412FC8C" w14:textId="10FD63C3" w:rsidR="00FC0A9C" w:rsidRPr="00D42F83" w:rsidRDefault="00643DD6" w:rsidP="00AA581C">
            <w:pPr>
              <w:pStyle w:val="ListParagraph"/>
              <w:numPr>
                <w:ilvl w:val="0"/>
                <w:numId w:val="28"/>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 xml:space="preserve">Kết nối với </w:t>
            </w:r>
            <w:r w:rsidR="00955234" w:rsidRPr="00D42F83">
              <w:rPr>
                <w:sz w:val="26"/>
                <w:szCs w:val="26"/>
              </w:rPr>
              <w:t xml:space="preserve">cố vấn, chuyên gia tâm lý </w:t>
            </w:r>
            <w:r w:rsidR="00FC0A9C" w:rsidRPr="00D42F83">
              <w:rPr>
                <w:sz w:val="26"/>
                <w:szCs w:val="26"/>
              </w:rPr>
              <w:t>hoặc nhân viên xã hộ</w:t>
            </w:r>
            <w:r w:rsidR="00DB6811" w:rsidRPr="00D42F83">
              <w:rPr>
                <w:sz w:val="26"/>
                <w:szCs w:val="26"/>
                <w:lang w:val="en-US"/>
              </w:rPr>
              <w:t>i</w:t>
            </w:r>
            <w:r w:rsidR="00FC0A9C" w:rsidRPr="00D42F83">
              <w:rPr>
                <w:sz w:val="26"/>
                <w:szCs w:val="26"/>
              </w:rPr>
              <w:t>.</w:t>
            </w:r>
          </w:p>
          <w:p w14:paraId="1E82E406" w14:textId="44917E48" w:rsidR="00FC0A9C" w:rsidRPr="00D42F83" w:rsidRDefault="00643DD6" w:rsidP="00AA581C">
            <w:pPr>
              <w:pStyle w:val="ListParagraph"/>
              <w:numPr>
                <w:ilvl w:val="0"/>
                <w:numId w:val="28"/>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H</w:t>
            </w:r>
            <w:r w:rsidR="00955234" w:rsidRPr="00D42F83">
              <w:rPr>
                <w:sz w:val="26"/>
                <w:szCs w:val="26"/>
              </w:rPr>
              <w:t>ỗ trợ liên tục</w:t>
            </w:r>
            <w:r w:rsidRPr="00D42F83">
              <w:rPr>
                <w:sz w:val="26"/>
                <w:szCs w:val="26"/>
                <w:lang w:val="en-US"/>
              </w:rPr>
              <w:t>:</w:t>
            </w:r>
            <w:r w:rsidR="00955234" w:rsidRPr="00D42F83">
              <w:rPr>
                <w:sz w:val="26"/>
                <w:szCs w:val="26"/>
              </w:rPr>
              <w:t xml:space="preserve"> </w:t>
            </w:r>
            <w:r w:rsidR="00FC0A9C" w:rsidRPr="00D42F83">
              <w:rPr>
                <w:sz w:val="26"/>
                <w:szCs w:val="26"/>
              </w:rPr>
              <w:t xml:space="preserve">tư vấn cá nhân, nhóm hỗ trợ đồng </w:t>
            </w:r>
            <w:r w:rsidRPr="00D42F83">
              <w:rPr>
                <w:sz w:val="26"/>
                <w:szCs w:val="26"/>
                <w:lang w:val="en-US"/>
              </w:rPr>
              <w:t>đẳng</w:t>
            </w:r>
            <w:r w:rsidR="00FC0A9C" w:rsidRPr="00D42F83">
              <w:rPr>
                <w:sz w:val="26"/>
                <w:szCs w:val="26"/>
              </w:rPr>
              <w:t>.</w:t>
            </w:r>
          </w:p>
        </w:tc>
      </w:tr>
      <w:tr w:rsidR="00D42F83" w:rsidRPr="00D42F83" w14:paraId="15D66677" w14:textId="77777777" w:rsidTr="00ED6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B1007C" w14:textId="77777777" w:rsidR="00FC0A9C" w:rsidRPr="00D42F83" w:rsidRDefault="00FC0A9C" w:rsidP="004D3E29">
            <w:pPr>
              <w:spacing w:before="80" w:after="80"/>
              <w:jc w:val="both"/>
              <w:rPr>
                <w:b w:val="0"/>
                <w:bCs w:val="0"/>
                <w:sz w:val="26"/>
                <w:szCs w:val="26"/>
              </w:rPr>
            </w:pPr>
            <w:r w:rsidRPr="00D42F83">
              <w:rPr>
                <w:b w:val="0"/>
                <w:bCs w:val="0"/>
                <w:sz w:val="26"/>
                <w:szCs w:val="26"/>
              </w:rPr>
              <w:t>Hỗ trợ pháp lý</w:t>
            </w:r>
          </w:p>
        </w:tc>
        <w:tc>
          <w:tcPr>
            <w:tcW w:w="0" w:type="auto"/>
            <w:hideMark/>
          </w:tcPr>
          <w:p w14:paraId="18F3AD2C" w14:textId="429897B5" w:rsidR="00FC0A9C" w:rsidRPr="00D42F83" w:rsidRDefault="00FC0A9C" w:rsidP="00AA581C">
            <w:pPr>
              <w:pStyle w:val="ListParagraph"/>
              <w:numPr>
                <w:ilvl w:val="0"/>
                <w:numId w:val="29"/>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Cung cấp </w:t>
            </w:r>
            <w:r w:rsidR="003B2820" w:rsidRPr="00D42F83">
              <w:rPr>
                <w:sz w:val="26"/>
                <w:szCs w:val="26"/>
                <w:lang w:val="en-US"/>
              </w:rPr>
              <w:t>đầy đủ thông tin về</w:t>
            </w:r>
            <w:r w:rsidRPr="00D42F83">
              <w:rPr>
                <w:sz w:val="26"/>
                <w:szCs w:val="26"/>
              </w:rPr>
              <w:t xml:space="preserve"> quyền</w:t>
            </w:r>
            <w:r w:rsidR="00ED602C" w:rsidRPr="00D42F83">
              <w:rPr>
                <w:sz w:val="26"/>
                <w:szCs w:val="26"/>
                <w:lang w:val="en-US"/>
              </w:rPr>
              <w:t xml:space="preserve"> lợi</w:t>
            </w:r>
            <w:r w:rsidRPr="00D42F83">
              <w:rPr>
                <w:sz w:val="26"/>
                <w:szCs w:val="26"/>
              </w:rPr>
              <w:t xml:space="preserve"> hợp pháp</w:t>
            </w:r>
            <w:r w:rsidR="00FB2EA0" w:rsidRPr="00D42F83">
              <w:rPr>
                <w:sz w:val="26"/>
                <w:szCs w:val="26"/>
                <w:lang w:val="en-US"/>
              </w:rPr>
              <w:t xml:space="preserve"> và</w:t>
            </w:r>
            <w:r w:rsidR="003B2820" w:rsidRPr="00D42F83">
              <w:rPr>
                <w:sz w:val="26"/>
                <w:szCs w:val="26"/>
                <w:lang w:val="en-US"/>
              </w:rPr>
              <w:t xml:space="preserve"> </w:t>
            </w:r>
            <w:r w:rsidR="00A069DD" w:rsidRPr="00D42F83">
              <w:rPr>
                <w:sz w:val="26"/>
                <w:szCs w:val="26"/>
                <w:lang w:val="en-US"/>
              </w:rPr>
              <w:t xml:space="preserve">các </w:t>
            </w:r>
            <w:r w:rsidR="003B2820" w:rsidRPr="00D42F83">
              <w:rPr>
                <w:sz w:val="26"/>
                <w:szCs w:val="26"/>
                <w:lang w:val="en-US"/>
              </w:rPr>
              <w:t>dịch vụ</w:t>
            </w:r>
            <w:r w:rsidRPr="00D42F83">
              <w:rPr>
                <w:sz w:val="26"/>
                <w:szCs w:val="26"/>
              </w:rPr>
              <w:t xml:space="preserve"> hỗ trợ </w:t>
            </w:r>
            <w:r w:rsidR="007138C9" w:rsidRPr="00D42F83">
              <w:rPr>
                <w:sz w:val="26"/>
                <w:szCs w:val="26"/>
                <w:lang w:val="en-US"/>
              </w:rPr>
              <w:t>hiện có</w:t>
            </w:r>
            <w:r w:rsidR="00B90F77" w:rsidRPr="00D42F83">
              <w:rPr>
                <w:sz w:val="26"/>
                <w:szCs w:val="26"/>
                <w:lang w:val="en-US"/>
              </w:rPr>
              <w:t xml:space="preserve"> cho nạn nhân</w:t>
            </w:r>
            <w:r w:rsidRPr="00D42F83">
              <w:rPr>
                <w:sz w:val="26"/>
                <w:szCs w:val="26"/>
              </w:rPr>
              <w:t>.</w:t>
            </w:r>
          </w:p>
          <w:p w14:paraId="1600182D" w14:textId="316729CA" w:rsidR="00FC0A9C" w:rsidRPr="00D42F83" w:rsidRDefault="00FC0A9C" w:rsidP="00AA581C">
            <w:pPr>
              <w:pStyle w:val="ListParagraph"/>
              <w:numPr>
                <w:ilvl w:val="0"/>
                <w:numId w:val="29"/>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lastRenderedPageBreak/>
              <w:t>Đảm bảo quyền</w:t>
            </w:r>
            <w:r w:rsidR="003B2820" w:rsidRPr="00D42F83">
              <w:rPr>
                <w:sz w:val="26"/>
                <w:szCs w:val="26"/>
                <w:lang w:val="en-US"/>
              </w:rPr>
              <w:t xml:space="preserve"> được hỗ trợ pháp lý</w:t>
            </w:r>
            <w:r w:rsidRPr="00D42F83">
              <w:rPr>
                <w:sz w:val="26"/>
                <w:szCs w:val="26"/>
              </w:rPr>
              <w:t xml:space="preserve"> </w:t>
            </w:r>
            <w:r w:rsidR="00A069DD" w:rsidRPr="00D42F83">
              <w:rPr>
                <w:sz w:val="26"/>
                <w:szCs w:val="26"/>
                <w:lang w:val="en-US"/>
              </w:rPr>
              <w:t>và</w:t>
            </w:r>
            <w:r w:rsidR="00B90F77" w:rsidRPr="00D42F83">
              <w:rPr>
                <w:sz w:val="26"/>
                <w:szCs w:val="26"/>
                <w:lang w:val="en-US"/>
              </w:rPr>
              <w:t xml:space="preserve"> được</w:t>
            </w:r>
            <w:r w:rsidRPr="00D42F83">
              <w:rPr>
                <w:sz w:val="26"/>
                <w:szCs w:val="26"/>
              </w:rPr>
              <w:t xml:space="preserve"> giới thiệu </w:t>
            </w:r>
            <w:r w:rsidR="00B90F77" w:rsidRPr="00D42F83">
              <w:rPr>
                <w:sz w:val="26"/>
                <w:szCs w:val="26"/>
                <w:lang w:val="en-US"/>
              </w:rPr>
              <w:t xml:space="preserve">tới </w:t>
            </w:r>
            <w:r w:rsidR="00FB2EA0" w:rsidRPr="00D42F83">
              <w:rPr>
                <w:sz w:val="26"/>
                <w:szCs w:val="26"/>
                <w:lang w:val="en-US"/>
              </w:rPr>
              <w:t>dịch vụ</w:t>
            </w:r>
            <w:r w:rsidR="003B2820" w:rsidRPr="00D42F83">
              <w:rPr>
                <w:sz w:val="26"/>
                <w:szCs w:val="26"/>
                <w:lang w:val="en-US"/>
              </w:rPr>
              <w:t xml:space="preserve"> hỗ trợ pháp lý</w:t>
            </w:r>
            <w:r w:rsidR="00B90F77" w:rsidRPr="00D42F83">
              <w:rPr>
                <w:sz w:val="26"/>
                <w:szCs w:val="26"/>
                <w:lang w:val="en-US"/>
              </w:rPr>
              <w:t xml:space="preserve"> (được cấp phép) </w:t>
            </w:r>
            <w:r w:rsidR="003B2820" w:rsidRPr="00D42F83">
              <w:rPr>
                <w:sz w:val="26"/>
                <w:szCs w:val="26"/>
                <w:lang w:val="en-US"/>
              </w:rPr>
              <w:t xml:space="preserve">nếu nạn nhân </w:t>
            </w:r>
            <w:r w:rsidR="007138C9" w:rsidRPr="00D42F83">
              <w:rPr>
                <w:sz w:val="26"/>
                <w:szCs w:val="26"/>
                <w:lang w:val="en-US"/>
              </w:rPr>
              <w:t>có nhu cầu trợ giúp pháp lý hoặc</w:t>
            </w:r>
            <w:r w:rsidR="00FB2EA0" w:rsidRPr="00D42F83">
              <w:rPr>
                <w:sz w:val="26"/>
                <w:szCs w:val="26"/>
                <w:lang w:val="en-US"/>
              </w:rPr>
              <w:t xml:space="preserve"> cần được</w:t>
            </w:r>
            <w:r w:rsidR="007138C9" w:rsidRPr="00D42F83">
              <w:rPr>
                <w:sz w:val="26"/>
                <w:szCs w:val="26"/>
                <w:lang w:val="en-US"/>
              </w:rPr>
              <w:t xml:space="preserve"> </w:t>
            </w:r>
            <w:r w:rsidRPr="00D42F83">
              <w:rPr>
                <w:sz w:val="26"/>
                <w:szCs w:val="26"/>
              </w:rPr>
              <w:t>bảo vệ</w:t>
            </w:r>
            <w:r w:rsidR="007138C9" w:rsidRPr="00D42F83">
              <w:rPr>
                <w:sz w:val="26"/>
                <w:szCs w:val="26"/>
                <w:lang w:val="en-US"/>
              </w:rPr>
              <w:t xml:space="preserve"> an toàn</w:t>
            </w:r>
            <w:r w:rsidRPr="00D42F83">
              <w:rPr>
                <w:sz w:val="26"/>
                <w:szCs w:val="26"/>
              </w:rPr>
              <w:t>.</w:t>
            </w:r>
          </w:p>
          <w:p w14:paraId="051628C8" w14:textId="700912CB" w:rsidR="00FC0A9C" w:rsidRPr="00D42F83" w:rsidRDefault="00FC0A9C" w:rsidP="00AA581C">
            <w:pPr>
              <w:pStyle w:val="ListParagraph"/>
              <w:numPr>
                <w:ilvl w:val="0"/>
                <w:numId w:val="29"/>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Tôn trọng quyết định không </w:t>
            </w:r>
            <w:r w:rsidR="003B2820" w:rsidRPr="00D42F83">
              <w:rPr>
                <w:sz w:val="26"/>
                <w:szCs w:val="26"/>
                <w:lang w:val="en-US"/>
              </w:rPr>
              <w:t>theo đuổi qu</w:t>
            </w:r>
            <w:r w:rsidR="00824F44" w:rsidRPr="00D42F83">
              <w:rPr>
                <w:sz w:val="26"/>
                <w:szCs w:val="26"/>
                <w:lang w:val="en-US"/>
              </w:rPr>
              <w:t>y</w:t>
            </w:r>
            <w:r w:rsidR="003B2820" w:rsidRPr="00D42F83">
              <w:rPr>
                <w:sz w:val="26"/>
                <w:szCs w:val="26"/>
                <w:lang w:val="en-US"/>
              </w:rPr>
              <w:t xml:space="preserve"> trình </w:t>
            </w:r>
            <w:r w:rsidRPr="00D42F83">
              <w:rPr>
                <w:sz w:val="26"/>
                <w:szCs w:val="26"/>
              </w:rPr>
              <w:t xml:space="preserve">pháp lý của </w:t>
            </w:r>
            <w:r w:rsidR="00192FC8" w:rsidRPr="00D42F83">
              <w:rPr>
                <w:sz w:val="26"/>
                <w:szCs w:val="26"/>
              </w:rPr>
              <w:t>nạn nhân</w:t>
            </w:r>
            <w:r w:rsidRPr="00D42F83">
              <w:rPr>
                <w:sz w:val="26"/>
                <w:szCs w:val="26"/>
              </w:rPr>
              <w:t>.</w:t>
            </w:r>
          </w:p>
          <w:p w14:paraId="406C4D18" w14:textId="64CF705A" w:rsidR="00FC0A9C" w:rsidRPr="00D42F83" w:rsidRDefault="00FC0A9C" w:rsidP="00AA581C">
            <w:pPr>
              <w:pStyle w:val="ListParagraph"/>
              <w:numPr>
                <w:ilvl w:val="0"/>
                <w:numId w:val="29"/>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Đi cùng đến tòa án hoặc các phiên tòa chính thức khi được yêu cầu.</w:t>
            </w:r>
          </w:p>
        </w:tc>
      </w:tr>
      <w:tr w:rsidR="00D42F83" w:rsidRPr="00D42F83" w14:paraId="41FCBF9B" w14:textId="77777777" w:rsidTr="00FC0A9C">
        <w:tc>
          <w:tcPr>
            <w:cnfStyle w:val="001000000000" w:firstRow="0" w:lastRow="0" w:firstColumn="1" w:lastColumn="0" w:oddVBand="0" w:evenVBand="0" w:oddHBand="0" w:evenHBand="0" w:firstRowFirstColumn="0" w:firstRowLastColumn="0" w:lastRowFirstColumn="0" w:lastRowLastColumn="0"/>
            <w:tcW w:w="0" w:type="auto"/>
            <w:hideMark/>
          </w:tcPr>
          <w:p w14:paraId="5D25A76A" w14:textId="120382EE" w:rsidR="00FC0A9C" w:rsidRPr="00D42F83" w:rsidRDefault="004F6963" w:rsidP="004D3E29">
            <w:pPr>
              <w:spacing w:before="80" w:after="80"/>
              <w:jc w:val="both"/>
              <w:rPr>
                <w:b w:val="0"/>
                <w:bCs w:val="0"/>
                <w:sz w:val="26"/>
                <w:szCs w:val="26"/>
              </w:rPr>
            </w:pPr>
            <w:r w:rsidRPr="00D42F83">
              <w:rPr>
                <w:b w:val="0"/>
                <w:bCs w:val="0"/>
                <w:sz w:val="26"/>
                <w:szCs w:val="26"/>
                <w:lang w:val="en-US"/>
              </w:rPr>
              <w:lastRenderedPageBreak/>
              <w:t>Bảo vệ a</w:t>
            </w:r>
            <w:r w:rsidR="00FC0A9C" w:rsidRPr="00D42F83">
              <w:rPr>
                <w:b w:val="0"/>
                <w:bCs w:val="0"/>
                <w:sz w:val="26"/>
                <w:szCs w:val="26"/>
              </w:rPr>
              <w:t xml:space="preserve">n toàn </w:t>
            </w:r>
          </w:p>
        </w:tc>
        <w:tc>
          <w:tcPr>
            <w:tcW w:w="0" w:type="auto"/>
            <w:hideMark/>
          </w:tcPr>
          <w:p w14:paraId="5D5771AF" w14:textId="03229E60" w:rsidR="00FC0A9C" w:rsidRPr="00D42F83" w:rsidRDefault="00167355" w:rsidP="00AA581C">
            <w:pPr>
              <w:pStyle w:val="ListParagraph"/>
              <w:numPr>
                <w:ilvl w:val="0"/>
                <w:numId w:val="30"/>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 xml:space="preserve">Đánh </w:t>
            </w:r>
            <w:r w:rsidR="00FC0A9C" w:rsidRPr="00D42F83">
              <w:rPr>
                <w:sz w:val="26"/>
                <w:szCs w:val="26"/>
              </w:rPr>
              <w:t>giá rủi ro và an toàn trong vòng 24</w:t>
            </w:r>
            <w:r w:rsidR="00824F44" w:rsidRPr="00D42F83">
              <w:rPr>
                <w:sz w:val="26"/>
                <w:szCs w:val="26"/>
                <w:lang w:val="en-US"/>
              </w:rPr>
              <w:t xml:space="preserve"> </w:t>
            </w:r>
            <w:r w:rsidR="00FC0A9C" w:rsidRPr="00D42F83">
              <w:rPr>
                <w:sz w:val="26"/>
                <w:szCs w:val="26"/>
              </w:rPr>
              <w:t>-</w:t>
            </w:r>
            <w:r w:rsidR="00824F44" w:rsidRPr="00D42F83">
              <w:rPr>
                <w:sz w:val="26"/>
                <w:szCs w:val="26"/>
                <w:lang w:val="en-US"/>
              </w:rPr>
              <w:t xml:space="preserve"> </w:t>
            </w:r>
            <w:r w:rsidR="00FC0A9C" w:rsidRPr="00D42F83">
              <w:rPr>
                <w:sz w:val="26"/>
                <w:szCs w:val="26"/>
              </w:rPr>
              <w:t xml:space="preserve">48 giờ sau khi nhận được báo cáo </w:t>
            </w:r>
            <w:r w:rsidR="00F74CC7" w:rsidRPr="00D42F83">
              <w:rPr>
                <w:sz w:val="26"/>
                <w:szCs w:val="26"/>
              </w:rPr>
              <w:t>vụ việc</w:t>
            </w:r>
            <w:r w:rsidR="00FC0A9C" w:rsidRPr="00D42F83">
              <w:rPr>
                <w:sz w:val="26"/>
                <w:szCs w:val="26"/>
              </w:rPr>
              <w:t>.</w:t>
            </w:r>
          </w:p>
          <w:p w14:paraId="70B3AD89" w14:textId="1594A926" w:rsidR="00955234" w:rsidRPr="00D42F83" w:rsidRDefault="004F6963" w:rsidP="00AA581C">
            <w:pPr>
              <w:pStyle w:val="ListParagraph"/>
              <w:numPr>
                <w:ilvl w:val="0"/>
                <w:numId w:val="30"/>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X</w:t>
            </w:r>
            <w:r w:rsidR="00FC0A9C" w:rsidRPr="00D42F83">
              <w:rPr>
                <w:sz w:val="26"/>
                <w:szCs w:val="26"/>
              </w:rPr>
              <w:t>ây dựng kế hoạch an toàn</w:t>
            </w:r>
            <w:r w:rsidR="00167355" w:rsidRPr="00D42F83">
              <w:rPr>
                <w:sz w:val="26"/>
                <w:szCs w:val="26"/>
                <w:lang w:val="en-US"/>
              </w:rPr>
              <w:t xml:space="preserve"> cá nhân</w:t>
            </w:r>
            <w:r w:rsidRPr="00D42F83">
              <w:rPr>
                <w:sz w:val="26"/>
                <w:szCs w:val="26"/>
                <w:lang w:val="en-US"/>
              </w:rPr>
              <w:t xml:space="preserve"> với nạn nhân</w:t>
            </w:r>
            <w:r w:rsidR="00FC0A9C" w:rsidRPr="00D42F83">
              <w:rPr>
                <w:sz w:val="26"/>
                <w:szCs w:val="26"/>
              </w:rPr>
              <w:t xml:space="preserve">. </w:t>
            </w:r>
          </w:p>
          <w:p w14:paraId="37FAFBB9" w14:textId="1B6A099A" w:rsidR="00955234" w:rsidRPr="00D42F83" w:rsidRDefault="00FC0A9C" w:rsidP="00AA581C">
            <w:pPr>
              <w:pStyle w:val="ListParagraph"/>
              <w:numPr>
                <w:ilvl w:val="0"/>
                <w:numId w:val="30"/>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Thực hiện các biện pháp bảo vệ (ví dụ: điều chuyển, bố trí nơi trú ẩn, lệnh cấm tiếp xúc, tạm thời đình chỉ công tác đối với nghi phạm). </w:t>
            </w:r>
          </w:p>
          <w:p w14:paraId="32E0C7C1" w14:textId="0329CC4F" w:rsidR="00955234" w:rsidRPr="00D42F83" w:rsidRDefault="00FC0A9C" w:rsidP="00AA581C">
            <w:pPr>
              <w:pStyle w:val="ListParagraph"/>
              <w:numPr>
                <w:ilvl w:val="0"/>
                <w:numId w:val="30"/>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Phối hợp với cảnh sát hoặc </w:t>
            </w:r>
            <w:r w:rsidR="004F6963" w:rsidRPr="00D42F83">
              <w:rPr>
                <w:sz w:val="26"/>
                <w:szCs w:val="26"/>
                <w:lang w:val="en-US"/>
              </w:rPr>
              <w:t>cơ quan cáo thẩm quyền</w:t>
            </w:r>
            <w:r w:rsidRPr="00D42F83">
              <w:rPr>
                <w:sz w:val="26"/>
                <w:szCs w:val="26"/>
              </w:rPr>
              <w:t xml:space="preserve"> khi cần thiết.</w:t>
            </w:r>
          </w:p>
          <w:p w14:paraId="08947297" w14:textId="480F0DD8" w:rsidR="00FC0A9C" w:rsidRPr="00D42F83" w:rsidRDefault="00FC0A9C" w:rsidP="00AA581C">
            <w:pPr>
              <w:pStyle w:val="ListParagraph"/>
              <w:numPr>
                <w:ilvl w:val="0"/>
                <w:numId w:val="30"/>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Đặc biệt chú ý đến nhu cầu của phụ nữ, trẻ em, người khuyết tật và các nhóm dễ bị tổn thương khác.</w:t>
            </w:r>
          </w:p>
        </w:tc>
      </w:tr>
      <w:tr w:rsidR="00D42F83" w:rsidRPr="00D42F83" w14:paraId="28EFAEB6" w14:textId="77777777" w:rsidTr="004D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4F725B" w14:textId="77777777" w:rsidR="00FC0A9C" w:rsidRPr="00D42F83" w:rsidRDefault="00FC0A9C" w:rsidP="00285E97">
            <w:pPr>
              <w:spacing w:before="120" w:after="120"/>
              <w:rPr>
                <w:b w:val="0"/>
                <w:bCs w:val="0"/>
                <w:sz w:val="26"/>
                <w:szCs w:val="26"/>
              </w:rPr>
            </w:pPr>
            <w:r w:rsidRPr="00D42F83">
              <w:rPr>
                <w:b w:val="0"/>
                <w:bCs w:val="0"/>
                <w:sz w:val="26"/>
                <w:szCs w:val="26"/>
              </w:rPr>
              <w:t>Giám sát và trách nhiệm giải trình</w:t>
            </w:r>
          </w:p>
        </w:tc>
        <w:tc>
          <w:tcPr>
            <w:tcW w:w="0" w:type="auto"/>
            <w:hideMark/>
          </w:tcPr>
          <w:p w14:paraId="29A23936" w14:textId="59B0CBA4" w:rsidR="00955234" w:rsidRPr="00D42F83" w:rsidRDefault="00955234" w:rsidP="00AA581C">
            <w:pPr>
              <w:pStyle w:val="ListParagraph"/>
              <w:numPr>
                <w:ilvl w:val="0"/>
                <w:numId w:val="53"/>
              </w:num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Chỉ định người</w:t>
            </w:r>
            <w:r w:rsidR="00FC0A9C" w:rsidRPr="00D42F83">
              <w:rPr>
                <w:sz w:val="26"/>
                <w:szCs w:val="26"/>
              </w:rPr>
              <w:t xml:space="preserve"> đầu mối để phối hợp và giám sát </w:t>
            </w:r>
            <w:r w:rsidR="00167355" w:rsidRPr="00D42F83">
              <w:rPr>
                <w:sz w:val="26"/>
                <w:szCs w:val="26"/>
                <w:lang w:val="en-US"/>
              </w:rPr>
              <w:t>quá trình</w:t>
            </w:r>
            <w:r w:rsidR="00FC0A9C" w:rsidRPr="00D42F83">
              <w:rPr>
                <w:sz w:val="26"/>
                <w:szCs w:val="26"/>
              </w:rPr>
              <w:t xml:space="preserve"> hỗ trợ </w:t>
            </w:r>
            <w:r w:rsidR="00192FC8" w:rsidRPr="00D42F83">
              <w:rPr>
                <w:sz w:val="26"/>
                <w:szCs w:val="26"/>
              </w:rPr>
              <w:t>nạn nhân</w:t>
            </w:r>
            <w:r w:rsidR="00FC0A9C" w:rsidRPr="00D42F83">
              <w:rPr>
                <w:sz w:val="26"/>
                <w:szCs w:val="26"/>
              </w:rPr>
              <w:t>.</w:t>
            </w:r>
          </w:p>
          <w:p w14:paraId="7452A755" w14:textId="3D57CB11" w:rsidR="00955234" w:rsidRPr="00D42F83" w:rsidRDefault="00955234" w:rsidP="00AA581C">
            <w:pPr>
              <w:pStyle w:val="ListParagraph"/>
              <w:numPr>
                <w:ilvl w:val="0"/>
                <w:numId w:val="53"/>
              </w:num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Luôn giữ bí mật</w:t>
            </w:r>
            <w:r w:rsidR="00167355" w:rsidRPr="00D42F83">
              <w:rPr>
                <w:sz w:val="26"/>
                <w:szCs w:val="26"/>
                <w:lang w:val="en-US"/>
              </w:rPr>
              <w:t xml:space="preserve"> thông tin về vụ việc</w:t>
            </w:r>
          </w:p>
          <w:p w14:paraId="3AE2C6C1" w14:textId="689C8FBC" w:rsidR="00FC0A9C" w:rsidRPr="00D42F83" w:rsidRDefault="00FC0A9C" w:rsidP="00AA581C">
            <w:pPr>
              <w:pStyle w:val="ListParagraph"/>
              <w:numPr>
                <w:ilvl w:val="0"/>
                <w:numId w:val="53"/>
              </w:num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Cung cấp cơ chế an toàn để phản hồi về dịch vụ hỗ trợ</w:t>
            </w:r>
            <w:r w:rsidR="004F6963" w:rsidRPr="00D42F83">
              <w:rPr>
                <w:sz w:val="26"/>
                <w:szCs w:val="26"/>
                <w:lang w:val="en-US"/>
              </w:rPr>
              <w:t xml:space="preserve"> nạn nhân</w:t>
            </w:r>
            <w:r w:rsidRPr="00D42F83">
              <w:rPr>
                <w:sz w:val="26"/>
                <w:szCs w:val="26"/>
              </w:rPr>
              <w:t>.</w:t>
            </w:r>
          </w:p>
        </w:tc>
      </w:tr>
    </w:tbl>
    <w:p w14:paraId="7A8AB843" w14:textId="45DB44B9" w:rsidR="00840487" w:rsidRPr="00D42F83" w:rsidRDefault="00E265B7" w:rsidP="00AA581C">
      <w:pPr>
        <w:pStyle w:val="Heading2"/>
        <w:numPr>
          <w:ilvl w:val="1"/>
          <w:numId w:val="12"/>
        </w:numPr>
        <w:tabs>
          <w:tab w:val="left" w:pos="1134"/>
        </w:tabs>
        <w:spacing w:before="120" w:after="120"/>
        <w:ind w:left="0" w:firstLine="709"/>
        <w:jc w:val="both"/>
        <w:rPr>
          <w:rFonts w:cs="Times New Roman"/>
          <w:b/>
          <w:color w:val="auto"/>
          <w:sz w:val="26"/>
        </w:rPr>
      </w:pPr>
      <w:bookmarkStart w:id="19" w:name="_Toc216672626"/>
      <w:r w:rsidRPr="00D42F83">
        <w:rPr>
          <w:rFonts w:cs="Times New Roman"/>
          <w:b/>
          <w:color w:val="auto"/>
          <w:sz w:val="26"/>
          <w:lang w:val="en-US"/>
        </w:rPr>
        <w:t>Hình thức</w:t>
      </w:r>
      <w:r w:rsidR="00840487" w:rsidRPr="00D42F83">
        <w:rPr>
          <w:rFonts w:cs="Times New Roman"/>
          <w:b/>
          <w:color w:val="auto"/>
          <w:sz w:val="26"/>
        </w:rPr>
        <w:t xml:space="preserve"> kỷ luật</w:t>
      </w:r>
      <w:bookmarkEnd w:id="19"/>
    </w:p>
    <w:p w14:paraId="3C415079" w14:textId="346D618A" w:rsidR="004D3E29" w:rsidRPr="00D42F83" w:rsidRDefault="00E43630" w:rsidP="00285E97">
      <w:pPr>
        <w:spacing w:before="120" w:after="120"/>
        <w:ind w:firstLine="709"/>
        <w:jc w:val="both"/>
        <w:rPr>
          <w:sz w:val="26"/>
          <w:szCs w:val="26"/>
          <w:lang w:val="en-US"/>
        </w:rPr>
      </w:pPr>
      <w:r w:rsidRPr="00D42F83">
        <w:rPr>
          <w:sz w:val="26"/>
          <w:szCs w:val="26"/>
          <w:lang w:val="en-US"/>
        </w:rPr>
        <w:t>Hướng dẫn</w:t>
      </w:r>
      <w:r w:rsidR="00955234" w:rsidRPr="00D42F83">
        <w:rPr>
          <w:sz w:val="26"/>
          <w:szCs w:val="26"/>
        </w:rPr>
        <w:t xml:space="preserve"> này yêu cầu</w:t>
      </w:r>
      <w:r w:rsidR="00840487" w:rsidRPr="00D42F83">
        <w:rPr>
          <w:sz w:val="26"/>
          <w:szCs w:val="26"/>
        </w:rPr>
        <w:t xml:space="preserve"> </w:t>
      </w:r>
      <w:r w:rsidR="00582DF7" w:rsidRPr="00D42F83">
        <w:rPr>
          <w:sz w:val="26"/>
          <w:szCs w:val="26"/>
          <w:lang w:val="en-US"/>
        </w:rPr>
        <w:t xml:space="preserve">các </w:t>
      </w:r>
      <w:r w:rsidR="00840487" w:rsidRPr="00D42F83">
        <w:rPr>
          <w:sz w:val="26"/>
          <w:szCs w:val="26"/>
        </w:rPr>
        <w:t xml:space="preserve">hành vi vi phạm </w:t>
      </w:r>
      <w:r w:rsidRPr="00D42F83">
        <w:rPr>
          <w:sz w:val="26"/>
          <w:szCs w:val="26"/>
          <w:lang w:val="en-US"/>
        </w:rPr>
        <w:t>Quy định</w:t>
      </w:r>
      <w:r w:rsidR="00840487" w:rsidRPr="00D42F83">
        <w:rPr>
          <w:sz w:val="26"/>
          <w:szCs w:val="26"/>
        </w:rPr>
        <w:t xml:space="preserve"> </w:t>
      </w:r>
      <w:r w:rsidR="0008187D" w:rsidRPr="00D42F83">
        <w:rPr>
          <w:sz w:val="26"/>
          <w:szCs w:val="26"/>
          <w:lang w:val="en-US"/>
        </w:rPr>
        <w:t>phòng chống</w:t>
      </w:r>
      <w:r w:rsidR="00840487" w:rsidRPr="00D42F83">
        <w:rPr>
          <w:sz w:val="26"/>
          <w:szCs w:val="26"/>
        </w:rPr>
        <w:t xml:space="preserve"> SEAH </w:t>
      </w:r>
      <w:r w:rsidR="00824F44" w:rsidRPr="00D42F83">
        <w:rPr>
          <w:sz w:val="26"/>
          <w:szCs w:val="26"/>
          <w:lang w:val="en-US"/>
        </w:rPr>
        <w:t xml:space="preserve">tại nơi làm việc </w:t>
      </w:r>
      <w:r w:rsidR="00840487" w:rsidRPr="00D42F83">
        <w:rPr>
          <w:sz w:val="26"/>
          <w:szCs w:val="26"/>
        </w:rPr>
        <w:t xml:space="preserve">phải chịu </w:t>
      </w:r>
      <w:r w:rsidR="0047309D" w:rsidRPr="00D42F83">
        <w:rPr>
          <w:sz w:val="26"/>
          <w:szCs w:val="26"/>
          <w:lang w:val="en-US"/>
        </w:rPr>
        <w:t xml:space="preserve">các hình thức </w:t>
      </w:r>
      <w:r w:rsidR="00840487" w:rsidRPr="00D42F83">
        <w:rPr>
          <w:sz w:val="26"/>
          <w:szCs w:val="26"/>
        </w:rPr>
        <w:t xml:space="preserve">kỷ luật công bằng, nhất quán và minh bạch, </w:t>
      </w:r>
      <w:r w:rsidR="002E134A" w:rsidRPr="00D42F83">
        <w:rPr>
          <w:sz w:val="26"/>
          <w:szCs w:val="26"/>
          <w:lang w:val="en-US"/>
        </w:rPr>
        <w:t>tùy theo mức độ nghiêm trọng và</w:t>
      </w:r>
      <w:r w:rsidR="00582DF7" w:rsidRPr="00D42F83">
        <w:rPr>
          <w:sz w:val="26"/>
          <w:szCs w:val="26"/>
          <w:lang w:val="en-US"/>
        </w:rPr>
        <w:t xml:space="preserve"> căn cứ theo</w:t>
      </w:r>
      <w:r w:rsidR="002E134A" w:rsidRPr="00D42F83">
        <w:rPr>
          <w:sz w:val="26"/>
          <w:szCs w:val="26"/>
          <w:lang w:val="en-US"/>
        </w:rPr>
        <w:t xml:space="preserve"> qui định pháp luật hiện hành. </w:t>
      </w:r>
      <w:r w:rsidR="00840487" w:rsidRPr="00D42F83">
        <w:rPr>
          <w:sz w:val="26"/>
          <w:szCs w:val="26"/>
        </w:rPr>
        <w:t xml:space="preserve"> </w:t>
      </w:r>
    </w:p>
    <w:p w14:paraId="061EFAC1" w14:textId="36878ACA" w:rsidR="00A574CE" w:rsidRPr="00D42F83" w:rsidRDefault="00E53CDC" w:rsidP="004D3E29">
      <w:pPr>
        <w:spacing w:before="120" w:after="120"/>
        <w:jc w:val="center"/>
        <w:rPr>
          <w:b/>
          <w:sz w:val="26"/>
          <w:szCs w:val="26"/>
        </w:rPr>
      </w:pPr>
      <w:r w:rsidRPr="00D42F83">
        <w:rPr>
          <w:b/>
          <w:sz w:val="26"/>
          <w:szCs w:val="26"/>
        </w:rPr>
        <w:t xml:space="preserve">Bảng 4: Cam kết và </w:t>
      </w:r>
      <w:r w:rsidR="00B43469" w:rsidRPr="00D42F83">
        <w:rPr>
          <w:b/>
          <w:sz w:val="26"/>
          <w:szCs w:val="26"/>
          <w:lang w:val="en-US"/>
        </w:rPr>
        <w:t>hình thức</w:t>
      </w:r>
      <w:r w:rsidRPr="00D42F83">
        <w:rPr>
          <w:b/>
          <w:sz w:val="26"/>
          <w:szCs w:val="26"/>
        </w:rPr>
        <w:t xml:space="preserve"> kỷ luật</w:t>
      </w:r>
    </w:p>
    <w:tbl>
      <w:tblPr>
        <w:tblStyle w:val="GridTable4"/>
        <w:tblW w:w="0" w:type="auto"/>
        <w:tblLook w:val="04A0" w:firstRow="1" w:lastRow="0" w:firstColumn="1" w:lastColumn="0" w:noHBand="0" w:noVBand="1"/>
      </w:tblPr>
      <w:tblGrid>
        <w:gridCol w:w="2064"/>
        <w:gridCol w:w="6962"/>
      </w:tblGrid>
      <w:tr w:rsidR="00D42F83" w:rsidRPr="00D42F83" w14:paraId="6B128864" w14:textId="77777777" w:rsidTr="00775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2948C758" w14:textId="5384001C" w:rsidR="00DA769D" w:rsidRPr="00D42F83" w:rsidRDefault="00955234" w:rsidP="002151CF">
            <w:pPr>
              <w:spacing w:before="120" w:after="120"/>
              <w:jc w:val="both"/>
              <w:rPr>
                <w:color w:val="auto"/>
                <w:sz w:val="26"/>
                <w:szCs w:val="26"/>
              </w:rPr>
            </w:pPr>
            <w:r w:rsidRPr="00D42F83">
              <w:rPr>
                <w:color w:val="auto"/>
                <w:sz w:val="26"/>
                <w:szCs w:val="26"/>
                <w:lang w:val="en-US"/>
              </w:rPr>
              <w:t>C</w:t>
            </w:r>
            <w:r w:rsidR="00DA769D" w:rsidRPr="00D42F83">
              <w:rPr>
                <w:color w:val="auto"/>
                <w:sz w:val="26"/>
                <w:szCs w:val="26"/>
              </w:rPr>
              <w:t>am kết</w:t>
            </w:r>
          </w:p>
        </w:tc>
        <w:tc>
          <w:tcPr>
            <w:tcW w:w="7001" w:type="dxa"/>
            <w:hideMark/>
          </w:tcPr>
          <w:p w14:paraId="68143A6E" w14:textId="77777777" w:rsidR="00DA769D" w:rsidRPr="00D42F83" w:rsidRDefault="00DA769D" w:rsidP="002151CF">
            <w:pPr>
              <w:spacing w:before="120" w:after="120"/>
              <w:jc w:val="both"/>
              <w:cnfStyle w:val="100000000000" w:firstRow="1" w:lastRow="0" w:firstColumn="0" w:lastColumn="0" w:oddVBand="0" w:evenVBand="0" w:oddHBand="0" w:evenHBand="0" w:firstRowFirstColumn="0" w:firstRowLastColumn="0" w:lastRowFirstColumn="0" w:lastRowLastColumn="0"/>
              <w:rPr>
                <w:color w:val="auto"/>
                <w:sz w:val="26"/>
                <w:szCs w:val="26"/>
              </w:rPr>
            </w:pPr>
            <w:r w:rsidRPr="00D42F83">
              <w:rPr>
                <w:color w:val="auto"/>
                <w:sz w:val="26"/>
                <w:szCs w:val="26"/>
              </w:rPr>
              <w:t>Các hành động chính</w:t>
            </w:r>
          </w:p>
        </w:tc>
      </w:tr>
      <w:tr w:rsidR="00D42F83" w:rsidRPr="00D42F83" w14:paraId="134792AE" w14:textId="77777777" w:rsidTr="004D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41075CE3" w14:textId="17D21B17" w:rsidR="00DA769D" w:rsidRPr="00D42F83" w:rsidRDefault="0034248C" w:rsidP="004D3E29">
            <w:pPr>
              <w:spacing w:before="80" w:after="80"/>
              <w:jc w:val="both"/>
              <w:rPr>
                <w:b w:val="0"/>
                <w:bCs w:val="0"/>
                <w:sz w:val="26"/>
                <w:szCs w:val="26"/>
                <w:lang w:val="en-US"/>
              </w:rPr>
            </w:pPr>
            <w:r w:rsidRPr="00D42F83">
              <w:rPr>
                <w:b w:val="0"/>
                <w:bCs w:val="0"/>
                <w:sz w:val="26"/>
                <w:szCs w:val="26"/>
              </w:rPr>
              <w:t>Đ</w:t>
            </w:r>
            <w:r w:rsidR="00DA769D" w:rsidRPr="00D42F83">
              <w:rPr>
                <w:b w:val="0"/>
                <w:bCs w:val="0"/>
                <w:sz w:val="26"/>
                <w:szCs w:val="26"/>
              </w:rPr>
              <w:t xml:space="preserve">ối với </w:t>
            </w:r>
            <w:r w:rsidR="00E43630" w:rsidRPr="00D42F83">
              <w:rPr>
                <w:b w:val="0"/>
                <w:bCs w:val="0"/>
                <w:sz w:val="26"/>
                <w:szCs w:val="26"/>
                <w:lang w:val="en-US"/>
              </w:rPr>
              <w:t>lãnh đạo,</w:t>
            </w:r>
            <w:r w:rsidR="00D82542" w:rsidRPr="00D42F83">
              <w:rPr>
                <w:b w:val="0"/>
                <w:bCs w:val="0"/>
                <w:sz w:val="26"/>
                <w:szCs w:val="26"/>
                <w:lang w:val="en-US"/>
              </w:rPr>
              <w:t xml:space="preserve"> viên chức,</w:t>
            </w:r>
            <w:r w:rsidR="00E43630" w:rsidRPr="00D42F83">
              <w:rPr>
                <w:b w:val="0"/>
                <w:bCs w:val="0"/>
                <w:sz w:val="26"/>
                <w:szCs w:val="26"/>
                <w:lang w:val="en-US"/>
              </w:rPr>
              <w:t xml:space="preserve"> </w:t>
            </w:r>
            <w:r w:rsidRPr="00D42F83">
              <w:rPr>
                <w:b w:val="0"/>
                <w:bCs w:val="0"/>
                <w:sz w:val="26"/>
                <w:szCs w:val="26"/>
                <w:lang w:val="en-US"/>
              </w:rPr>
              <w:t xml:space="preserve">người lao động, chuyên gia, tư vấn (nếu có) </w:t>
            </w:r>
            <w:r w:rsidR="00D82542" w:rsidRPr="00D42F83">
              <w:rPr>
                <w:b w:val="0"/>
                <w:bCs w:val="0"/>
                <w:sz w:val="26"/>
                <w:szCs w:val="26"/>
                <w:lang w:val="en-US"/>
              </w:rPr>
              <w:t xml:space="preserve">của </w:t>
            </w:r>
            <w:r w:rsidR="00A069DD" w:rsidRPr="00D42F83">
              <w:rPr>
                <w:b w:val="0"/>
                <w:bCs w:val="0"/>
                <w:sz w:val="26"/>
                <w:szCs w:val="26"/>
                <w:lang w:val="en-US"/>
              </w:rPr>
              <w:t>VNFF và Quỹ BV&amp;PTR</w:t>
            </w:r>
            <w:r w:rsidRPr="00D42F83">
              <w:rPr>
                <w:b w:val="0"/>
                <w:bCs w:val="0"/>
                <w:sz w:val="26"/>
                <w:szCs w:val="26"/>
                <w:lang w:val="en-US"/>
              </w:rPr>
              <w:t xml:space="preserve"> các</w:t>
            </w:r>
            <w:r w:rsidR="00A069DD" w:rsidRPr="00D42F83">
              <w:rPr>
                <w:b w:val="0"/>
                <w:bCs w:val="0"/>
                <w:sz w:val="26"/>
                <w:szCs w:val="26"/>
                <w:lang w:val="en-US"/>
              </w:rPr>
              <w:t xml:space="preserve"> tỉnh</w:t>
            </w:r>
            <w:r w:rsidRPr="00D42F83">
              <w:rPr>
                <w:b w:val="0"/>
                <w:bCs w:val="0"/>
                <w:sz w:val="26"/>
                <w:szCs w:val="26"/>
                <w:lang w:val="en-US"/>
              </w:rPr>
              <w:t>, chủ rừng, tổ chức, đơn vị hưởng lợi từ Chương trình</w:t>
            </w:r>
          </w:p>
        </w:tc>
        <w:tc>
          <w:tcPr>
            <w:tcW w:w="7001" w:type="dxa"/>
            <w:hideMark/>
          </w:tcPr>
          <w:p w14:paraId="662D6959" w14:textId="0A2E1694" w:rsidR="00DA769D" w:rsidRPr="00D42F83" w:rsidRDefault="00A069DD" w:rsidP="00AA581C">
            <w:pPr>
              <w:pStyle w:val="ListParagraph"/>
              <w:numPr>
                <w:ilvl w:val="0"/>
                <w:numId w:val="31"/>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Các</w:t>
            </w:r>
            <w:r w:rsidR="00DA769D" w:rsidRPr="00D42F83">
              <w:rPr>
                <w:sz w:val="26"/>
                <w:szCs w:val="26"/>
              </w:rPr>
              <w:t xml:space="preserve"> biện pháp kỷ luật</w:t>
            </w:r>
            <w:r w:rsidRPr="00D42F83">
              <w:rPr>
                <w:sz w:val="26"/>
                <w:szCs w:val="26"/>
                <w:lang w:val="en-US"/>
              </w:rPr>
              <w:t xml:space="preserve"> được áp dụng</w:t>
            </w:r>
            <w:r w:rsidR="006509DA" w:rsidRPr="00D42F83">
              <w:rPr>
                <w:sz w:val="26"/>
                <w:szCs w:val="26"/>
                <w:lang w:val="en-US"/>
              </w:rPr>
              <w:t xml:space="preserve"> căn cứ</w:t>
            </w:r>
            <w:r w:rsidR="00DA769D" w:rsidRPr="00D42F83">
              <w:rPr>
                <w:sz w:val="26"/>
                <w:szCs w:val="26"/>
              </w:rPr>
              <w:t xml:space="preserve"> theo </w:t>
            </w:r>
            <w:r w:rsidR="00CD1D33" w:rsidRPr="00D42F83">
              <w:rPr>
                <w:sz w:val="26"/>
                <w:szCs w:val="26"/>
                <w:lang w:val="en-US"/>
              </w:rPr>
              <w:t>qu</w:t>
            </w:r>
            <w:r w:rsidR="0034248C" w:rsidRPr="00D42F83">
              <w:rPr>
                <w:sz w:val="26"/>
                <w:szCs w:val="26"/>
                <w:lang w:val="en-US"/>
              </w:rPr>
              <w:t>y</w:t>
            </w:r>
            <w:r w:rsidR="00CD1D33" w:rsidRPr="00D42F83">
              <w:rPr>
                <w:sz w:val="26"/>
                <w:szCs w:val="26"/>
                <w:lang w:val="en-US"/>
              </w:rPr>
              <w:t xml:space="preserve"> chế </w:t>
            </w:r>
            <w:r w:rsidR="00DA769D" w:rsidRPr="00D42F83">
              <w:rPr>
                <w:sz w:val="26"/>
                <w:szCs w:val="26"/>
              </w:rPr>
              <w:t xml:space="preserve">nội bộ, điều khoản hợp đồng và </w:t>
            </w:r>
            <w:r w:rsidR="006509DA" w:rsidRPr="00D42F83">
              <w:rPr>
                <w:sz w:val="26"/>
                <w:szCs w:val="26"/>
                <w:lang w:val="en-US"/>
              </w:rPr>
              <w:t>qu</w:t>
            </w:r>
            <w:r w:rsidR="0034248C" w:rsidRPr="00D42F83">
              <w:rPr>
                <w:sz w:val="26"/>
                <w:szCs w:val="26"/>
                <w:lang w:val="en-US"/>
              </w:rPr>
              <w:t>y</w:t>
            </w:r>
            <w:r w:rsidR="006509DA" w:rsidRPr="00D42F83">
              <w:rPr>
                <w:sz w:val="26"/>
                <w:szCs w:val="26"/>
                <w:lang w:val="en-US"/>
              </w:rPr>
              <w:t xml:space="preserve"> định </w:t>
            </w:r>
            <w:r w:rsidR="00DA769D" w:rsidRPr="00D42F83">
              <w:rPr>
                <w:sz w:val="26"/>
                <w:szCs w:val="26"/>
              </w:rPr>
              <w:t>luật pháp quốc gia.</w:t>
            </w:r>
          </w:p>
          <w:p w14:paraId="16AFD1D4" w14:textId="1B8E6B59" w:rsidR="00C14BE6" w:rsidRPr="00D42F83" w:rsidRDefault="00DA769D" w:rsidP="00AA581C">
            <w:pPr>
              <w:pStyle w:val="ListParagraph"/>
              <w:numPr>
                <w:ilvl w:val="0"/>
                <w:numId w:val="31"/>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Các biện pháp</w:t>
            </w:r>
            <w:r w:rsidR="00B43469" w:rsidRPr="00D42F83">
              <w:rPr>
                <w:sz w:val="26"/>
                <w:szCs w:val="26"/>
                <w:lang w:val="en-US"/>
              </w:rPr>
              <w:t xml:space="preserve"> kỷ luật </w:t>
            </w:r>
            <w:r w:rsidRPr="00D42F83">
              <w:rPr>
                <w:sz w:val="26"/>
                <w:szCs w:val="26"/>
              </w:rPr>
              <w:t>có thể bao gồm</w:t>
            </w:r>
            <w:r w:rsidR="00B43469" w:rsidRPr="00D42F83">
              <w:rPr>
                <w:sz w:val="26"/>
                <w:szCs w:val="26"/>
                <w:lang w:val="en-US"/>
              </w:rPr>
              <w:t>:</w:t>
            </w:r>
            <w:r w:rsidRPr="00D42F83">
              <w:rPr>
                <w:sz w:val="26"/>
                <w:szCs w:val="26"/>
              </w:rPr>
              <w:t xml:space="preserve"> cảnh cáo </w:t>
            </w:r>
            <w:r w:rsidR="006509DA" w:rsidRPr="00D42F83">
              <w:rPr>
                <w:sz w:val="26"/>
                <w:szCs w:val="26"/>
                <w:lang w:val="en-US"/>
              </w:rPr>
              <w:t>(</w:t>
            </w:r>
            <w:r w:rsidRPr="00D42F83">
              <w:rPr>
                <w:sz w:val="26"/>
                <w:szCs w:val="26"/>
              </w:rPr>
              <w:t>bằng lời nói hoặc bằng văn bản</w:t>
            </w:r>
            <w:r w:rsidR="006509DA" w:rsidRPr="00D42F83">
              <w:rPr>
                <w:sz w:val="26"/>
                <w:szCs w:val="26"/>
                <w:lang w:val="en-US"/>
              </w:rPr>
              <w:t>);</w:t>
            </w:r>
            <w:r w:rsidRPr="00D42F83">
              <w:rPr>
                <w:sz w:val="26"/>
                <w:szCs w:val="26"/>
              </w:rPr>
              <w:t xml:space="preserve"> đình chỉ tạm thời</w:t>
            </w:r>
            <w:r w:rsidR="006509DA" w:rsidRPr="00D42F83">
              <w:rPr>
                <w:sz w:val="26"/>
                <w:szCs w:val="26"/>
                <w:lang w:val="en-US"/>
              </w:rPr>
              <w:t>;</w:t>
            </w:r>
            <w:r w:rsidRPr="00D42F83">
              <w:rPr>
                <w:sz w:val="26"/>
                <w:szCs w:val="26"/>
              </w:rPr>
              <w:t xml:space="preserve"> sa thải/chấm dứt hợp đồng</w:t>
            </w:r>
            <w:r w:rsidR="00C14BE6" w:rsidRPr="00D42F83">
              <w:rPr>
                <w:sz w:val="26"/>
                <w:szCs w:val="26"/>
                <w:lang w:val="en-US"/>
              </w:rPr>
              <w:t xml:space="preserve">. </w:t>
            </w:r>
          </w:p>
          <w:p w14:paraId="02741DA3" w14:textId="215DC598" w:rsidR="00DA769D" w:rsidRPr="00D42F83" w:rsidRDefault="00C14BE6" w:rsidP="00AA581C">
            <w:pPr>
              <w:pStyle w:val="ListParagraph"/>
              <w:numPr>
                <w:ilvl w:val="0"/>
                <w:numId w:val="31"/>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C</w:t>
            </w:r>
            <w:r w:rsidR="00DA769D" w:rsidRPr="00D42F83">
              <w:rPr>
                <w:sz w:val="26"/>
                <w:szCs w:val="26"/>
              </w:rPr>
              <w:t>huyển</w:t>
            </w:r>
            <w:r w:rsidR="006509DA" w:rsidRPr="00D42F83">
              <w:rPr>
                <w:sz w:val="26"/>
                <w:szCs w:val="26"/>
                <w:lang w:val="en-US"/>
              </w:rPr>
              <w:t xml:space="preserve"> vụ việc tới</w:t>
            </w:r>
            <w:r w:rsidR="00DA769D" w:rsidRPr="00D42F83">
              <w:rPr>
                <w:sz w:val="26"/>
                <w:szCs w:val="26"/>
              </w:rPr>
              <w:t xml:space="preserve"> cơ quan có thẩm quyền</w:t>
            </w:r>
            <w:r w:rsidR="006509DA" w:rsidRPr="00D42F83">
              <w:rPr>
                <w:sz w:val="26"/>
                <w:szCs w:val="26"/>
                <w:lang w:val="en-US"/>
              </w:rPr>
              <w:t xml:space="preserve"> nếu </w:t>
            </w:r>
            <w:r w:rsidR="00C92A9C" w:rsidRPr="00D42F83">
              <w:rPr>
                <w:sz w:val="26"/>
                <w:szCs w:val="26"/>
                <w:lang w:val="en-US"/>
              </w:rPr>
              <w:t>có dấu hiệu phạm</w:t>
            </w:r>
            <w:r w:rsidR="00DA769D" w:rsidRPr="00D42F83">
              <w:rPr>
                <w:sz w:val="26"/>
                <w:szCs w:val="26"/>
              </w:rPr>
              <w:t xml:space="preserve"> tội</w:t>
            </w:r>
            <w:r w:rsidR="00C92A9C" w:rsidRPr="00D42F83">
              <w:rPr>
                <w:sz w:val="26"/>
                <w:szCs w:val="26"/>
                <w:lang w:val="en-US"/>
              </w:rPr>
              <w:t xml:space="preserve"> hình sự</w:t>
            </w:r>
            <w:r w:rsidR="00DA769D" w:rsidRPr="00D42F83">
              <w:rPr>
                <w:sz w:val="26"/>
                <w:szCs w:val="26"/>
              </w:rPr>
              <w:t>.</w:t>
            </w:r>
          </w:p>
          <w:p w14:paraId="3F4B512F" w14:textId="6625D264" w:rsidR="00DA769D" w:rsidRPr="00D42F83" w:rsidRDefault="00C92A9C" w:rsidP="00AA581C">
            <w:pPr>
              <w:pStyle w:val="ListParagraph"/>
              <w:numPr>
                <w:ilvl w:val="0"/>
                <w:numId w:val="31"/>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N</w:t>
            </w:r>
            <w:r w:rsidR="00DA769D" w:rsidRPr="00D42F83">
              <w:rPr>
                <w:sz w:val="26"/>
                <w:szCs w:val="26"/>
              </w:rPr>
              <w:t xml:space="preserve">gười bị cáo buộc được thông báo về cáo buộc, </w:t>
            </w:r>
            <w:r w:rsidR="009B773E" w:rsidRPr="00D42F83">
              <w:rPr>
                <w:sz w:val="26"/>
                <w:szCs w:val="26"/>
                <w:lang w:val="en-US"/>
              </w:rPr>
              <w:t>tạo</w:t>
            </w:r>
            <w:r w:rsidR="00DA769D" w:rsidRPr="00D42F83">
              <w:rPr>
                <w:sz w:val="26"/>
                <w:szCs w:val="26"/>
              </w:rPr>
              <w:t xml:space="preserve"> cơ hội phản hồi và được đối xử công bằng đến khi có kết quả </w:t>
            </w:r>
            <w:r w:rsidR="0034248C" w:rsidRPr="00D42F83">
              <w:rPr>
                <w:sz w:val="26"/>
                <w:szCs w:val="26"/>
                <w:lang w:val="en-US"/>
              </w:rPr>
              <w:t xml:space="preserve">xác minh hoặc </w:t>
            </w:r>
            <w:r w:rsidR="00DA769D" w:rsidRPr="00D42F83">
              <w:rPr>
                <w:sz w:val="26"/>
                <w:szCs w:val="26"/>
              </w:rPr>
              <w:t>điều tra.</w:t>
            </w:r>
          </w:p>
          <w:p w14:paraId="52835458" w14:textId="51647864" w:rsidR="00DA769D" w:rsidRPr="00D42F83" w:rsidRDefault="00DA769D" w:rsidP="00AA581C">
            <w:pPr>
              <w:pStyle w:val="ListParagraph"/>
              <w:numPr>
                <w:ilvl w:val="0"/>
                <w:numId w:val="31"/>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lastRenderedPageBreak/>
              <w:t>Lưu giữ hồ sơ</w:t>
            </w:r>
            <w:r w:rsidR="00B43469" w:rsidRPr="00D42F83">
              <w:rPr>
                <w:sz w:val="26"/>
                <w:szCs w:val="26"/>
                <w:lang w:val="en-US"/>
              </w:rPr>
              <w:t xml:space="preserve"> </w:t>
            </w:r>
            <w:r w:rsidRPr="00D42F83">
              <w:rPr>
                <w:sz w:val="26"/>
                <w:szCs w:val="26"/>
              </w:rPr>
              <w:t>tất cả trường hợp kỷ luật</w:t>
            </w:r>
            <w:r w:rsidR="00C92A9C" w:rsidRPr="00D42F83">
              <w:rPr>
                <w:sz w:val="26"/>
                <w:szCs w:val="26"/>
                <w:lang w:val="en-US"/>
              </w:rPr>
              <w:t xml:space="preserve"> một cách an toàn</w:t>
            </w:r>
            <w:r w:rsidRPr="00D42F83">
              <w:rPr>
                <w:sz w:val="26"/>
                <w:szCs w:val="26"/>
              </w:rPr>
              <w:t>.</w:t>
            </w:r>
          </w:p>
        </w:tc>
      </w:tr>
      <w:tr w:rsidR="00D42F83" w:rsidRPr="00D42F83" w14:paraId="095A15D4" w14:textId="77777777" w:rsidTr="00775815">
        <w:tc>
          <w:tcPr>
            <w:cnfStyle w:val="001000000000" w:firstRow="0" w:lastRow="0" w:firstColumn="1" w:lastColumn="0" w:oddVBand="0" w:evenVBand="0" w:oddHBand="0" w:evenHBand="0" w:firstRowFirstColumn="0" w:firstRowLastColumn="0" w:lastRowFirstColumn="0" w:lastRowLastColumn="0"/>
            <w:tcW w:w="2070" w:type="dxa"/>
            <w:hideMark/>
          </w:tcPr>
          <w:p w14:paraId="3BD2E777" w14:textId="2EC7C46D" w:rsidR="00DA769D" w:rsidRPr="00D42F83" w:rsidRDefault="0034248C" w:rsidP="004D3E29">
            <w:pPr>
              <w:spacing w:before="80" w:after="80"/>
              <w:jc w:val="both"/>
              <w:rPr>
                <w:b w:val="0"/>
                <w:bCs w:val="0"/>
                <w:sz w:val="26"/>
                <w:szCs w:val="26"/>
                <w:lang w:val="en-US"/>
              </w:rPr>
            </w:pPr>
            <w:r w:rsidRPr="00D42F83">
              <w:rPr>
                <w:b w:val="0"/>
                <w:bCs w:val="0"/>
                <w:sz w:val="26"/>
                <w:szCs w:val="26"/>
              </w:rPr>
              <w:lastRenderedPageBreak/>
              <w:t>Đ</w:t>
            </w:r>
            <w:r w:rsidR="00DA769D" w:rsidRPr="00D42F83">
              <w:rPr>
                <w:b w:val="0"/>
                <w:bCs w:val="0"/>
                <w:sz w:val="26"/>
                <w:szCs w:val="26"/>
              </w:rPr>
              <w:t>ối với đối tác và nhà thầu</w:t>
            </w:r>
            <w:r w:rsidRPr="00D42F83">
              <w:rPr>
                <w:b w:val="0"/>
                <w:bCs w:val="0"/>
                <w:sz w:val="26"/>
                <w:szCs w:val="26"/>
                <w:lang w:val="en-US"/>
              </w:rPr>
              <w:t>, đơn vị cung cấp dịch vụ</w:t>
            </w:r>
          </w:p>
        </w:tc>
        <w:tc>
          <w:tcPr>
            <w:tcW w:w="7001" w:type="dxa"/>
            <w:hideMark/>
          </w:tcPr>
          <w:p w14:paraId="0C3864A6" w14:textId="62CED4E4" w:rsidR="00FC0C19" w:rsidRPr="00D42F83" w:rsidRDefault="00DA769D" w:rsidP="00AA581C">
            <w:pPr>
              <w:pStyle w:val="ListParagraph"/>
              <w:numPr>
                <w:ilvl w:val="0"/>
                <w:numId w:val="32"/>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Áp dụng các biện pháp phù hợp</w:t>
            </w:r>
            <w:r w:rsidR="00C92A9C" w:rsidRPr="00D42F83">
              <w:rPr>
                <w:sz w:val="26"/>
                <w:szCs w:val="26"/>
                <w:lang w:val="en-US"/>
              </w:rPr>
              <w:t xml:space="preserve"> căn cứ</w:t>
            </w:r>
            <w:r w:rsidRPr="00D42F83">
              <w:rPr>
                <w:sz w:val="26"/>
                <w:szCs w:val="26"/>
              </w:rPr>
              <w:t xml:space="preserve"> </w:t>
            </w:r>
            <w:r w:rsidR="00FC0C19" w:rsidRPr="00D42F83">
              <w:rPr>
                <w:sz w:val="26"/>
                <w:szCs w:val="26"/>
                <w:lang w:val="en-US"/>
              </w:rPr>
              <w:t>theo</w:t>
            </w:r>
            <w:r w:rsidRPr="00D42F83">
              <w:rPr>
                <w:sz w:val="26"/>
                <w:szCs w:val="26"/>
              </w:rPr>
              <w:t xml:space="preserve"> thỏa thuận hợp đồng</w:t>
            </w:r>
            <w:r w:rsidR="00C92A9C" w:rsidRPr="00D42F83">
              <w:rPr>
                <w:sz w:val="26"/>
                <w:szCs w:val="26"/>
                <w:lang w:val="en-US"/>
              </w:rPr>
              <w:t xml:space="preserve"> hợp tác</w:t>
            </w:r>
            <w:r w:rsidR="00FC0C19" w:rsidRPr="00D42F83">
              <w:rPr>
                <w:sz w:val="26"/>
                <w:szCs w:val="26"/>
                <w:lang w:val="en-US"/>
              </w:rPr>
              <w:t xml:space="preserve">. </w:t>
            </w:r>
          </w:p>
          <w:p w14:paraId="0341D793" w14:textId="2706DAB9" w:rsidR="00DA769D" w:rsidRPr="00D42F83" w:rsidRDefault="00FC0C19" w:rsidP="00AA581C">
            <w:pPr>
              <w:pStyle w:val="ListParagraph"/>
              <w:numPr>
                <w:ilvl w:val="0"/>
                <w:numId w:val="32"/>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Hình thức kỷ luật có thể bao gồm</w:t>
            </w:r>
            <w:r w:rsidR="00DA769D" w:rsidRPr="00D42F83">
              <w:rPr>
                <w:sz w:val="26"/>
                <w:szCs w:val="26"/>
              </w:rPr>
              <w:t>: cảnh cáo</w:t>
            </w:r>
            <w:r w:rsidRPr="00D42F83">
              <w:rPr>
                <w:sz w:val="26"/>
                <w:szCs w:val="26"/>
                <w:lang w:val="en-US"/>
              </w:rPr>
              <w:t xml:space="preserve">; </w:t>
            </w:r>
            <w:r w:rsidR="00DA769D" w:rsidRPr="00D42F83">
              <w:rPr>
                <w:sz w:val="26"/>
                <w:szCs w:val="26"/>
              </w:rPr>
              <w:t>thay thế nhân sự</w:t>
            </w:r>
            <w:r w:rsidRPr="00D42F83">
              <w:rPr>
                <w:sz w:val="26"/>
                <w:szCs w:val="26"/>
                <w:lang w:val="en-US"/>
              </w:rPr>
              <w:t>;</w:t>
            </w:r>
            <w:r w:rsidR="00DA769D" w:rsidRPr="00D42F83">
              <w:rPr>
                <w:sz w:val="26"/>
                <w:szCs w:val="26"/>
              </w:rPr>
              <w:t xml:space="preserve"> đình chỉ</w:t>
            </w:r>
            <w:r w:rsidRPr="00D42F83">
              <w:rPr>
                <w:sz w:val="26"/>
                <w:szCs w:val="26"/>
                <w:lang w:val="en-US"/>
              </w:rPr>
              <w:t>;</w:t>
            </w:r>
            <w:r w:rsidR="00DA769D" w:rsidRPr="00D42F83">
              <w:rPr>
                <w:sz w:val="26"/>
                <w:szCs w:val="26"/>
              </w:rPr>
              <w:t xml:space="preserve"> chấm dứt hợp đồng hoặc loại trừ khỏi</w:t>
            </w:r>
            <w:r w:rsidR="006D16DB" w:rsidRPr="00D42F83">
              <w:rPr>
                <w:sz w:val="26"/>
                <w:szCs w:val="26"/>
                <w:lang w:val="en-US"/>
              </w:rPr>
              <w:t xml:space="preserve"> danh sách đối tác</w:t>
            </w:r>
            <w:r w:rsidR="00DA769D" w:rsidRPr="00D42F83">
              <w:rPr>
                <w:sz w:val="26"/>
                <w:szCs w:val="26"/>
              </w:rPr>
              <w:t xml:space="preserve"> trong tương lai.</w:t>
            </w:r>
          </w:p>
          <w:p w14:paraId="35838331" w14:textId="4D01BBAE" w:rsidR="00DA769D" w:rsidRPr="00D42F83" w:rsidRDefault="00DA769D" w:rsidP="00AA581C">
            <w:pPr>
              <w:pStyle w:val="ListParagraph"/>
              <w:numPr>
                <w:ilvl w:val="0"/>
                <w:numId w:val="32"/>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Chuyển vụ việc đến cơ quan có thẩm quyền nếu nghi ngờ </w:t>
            </w:r>
            <w:r w:rsidR="00C14BE6" w:rsidRPr="00D42F83">
              <w:rPr>
                <w:sz w:val="26"/>
                <w:szCs w:val="26"/>
                <w:lang w:val="en-US"/>
              </w:rPr>
              <w:t xml:space="preserve">đó là </w:t>
            </w:r>
            <w:r w:rsidRPr="00D42F83">
              <w:rPr>
                <w:sz w:val="26"/>
                <w:szCs w:val="26"/>
              </w:rPr>
              <w:t xml:space="preserve"> hành vi phạm tội.</w:t>
            </w:r>
          </w:p>
          <w:p w14:paraId="25069A4C" w14:textId="5C369874" w:rsidR="00DA769D" w:rsidRPr="00D42F83" w:rsidRDefault="00DA769D" w:rsidP="00AA581C">
            <w:pPr>
              <w:pStyle w:val="ListParagraph"/>
              <w:numPr>
                <w:ilvl w:val="0"/>
                <w:numId w:val="32"/>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Đảm bảo các quy trình công bằng, minh bạch, dựa trên bằng chứng và cung cấp cho bị cáo quyền phản hồi.</w:t>
            </w:r>
          </w:p>
        </w:tc>
      </w:tr>
    </w:tbl>
    <w:p w14:paraId="5992237E" w14:textId="5689DF32" w:rsidR="00EE5F61" w:rsidRPr="00D42F83" w:rsidRDefault="00E53CDC" w:rsidP="00AA581C">
      <w:pPr>
        <w:pStyle w:val="Heading1"/>
        <w:numPr>
          <w:ilvl w:val="0"/>
          <w:numId w:val="12"/>
        </w:numPr>
        <w:tabs>
          <w:tab w:val="left" w:pos="284"/>
          <w:tab w:val="left" w:pos="993"/>
        </w:tabs>
        <w:spacing w:before="120" w:after="120"/>
        <w:ind w:left="0" w:firstLine="709"/>
        <w:jc w:val="both"/>
        <w:rPr>
          <w:b/>
          <w:color w:val="auto"/>
          <w:sz w:val="26"/>
          <w:szCs w:val="26"/>
        </w:rPr>
      </w:pPr>
      <w:bookmarkStart w:id="20" w:name="_Toc216672627"/>
      <w:r w:rsidRPr="00D42F83">
        <w:rPr>
          <w:b/>
          <w:color w:val="auto"/>
          <w:sz w:val="26"/>
          <w:szCs w:val="26"/>
        </w:rPr>
        <w:t xml:space="preserve">Vai trò và trách nhiệm </w:t>
      </w:r>
      <w:r w:rsidR="007B1C2E" w:rsidRPr="00D42F83">
        <w:rPr>
          <w:b/>
          <w:color w:val="auto"/>
          <w:sz w:val="26"/>
          <w:szCs w:val="26"/>
          <w:lang w:val="en-US"/>
        </w:rPr>
        <w:t>của các bên</w:t>
      </w:r>
      <w:bookmarkEnd w:id="20"/>
    </w:p>
    <w:p w14:paraId="384141C8" w14:textId="218FBF18" w:rsidR="00EC0E44" w:rsidRPr="00D42F83" w:rsidRDefault="00EC0E44" w:rsidP="004D3E29">
      <w:pPr>
        <w:spacing w:before="120" w:after="120"/>
        <w:ind w:firstLine="709"/>
        <w:jc w:val="both"/>
        <w:rPr>
          <w:sz w:val="26"/>
          <w:szCs w:val="26"/>
        </w:rPr>
      </w:pPr>
      <w:r w:rsidRPr="00D42F83">
        <w:rPr>
          <w:sz w:val="26"/>
          <w:szCs w:val="26"/>
        </w:rPr>
        <w:t xml:space="preserve">Phần này hướng dẫn </w:t>
      </w:r>
      <w:r w:rsidR="00955234" w:rsidRPr="00D42F83">
        <w:rPr>
          <w:sz w:val="26"/>
          <w:szCs w:val="26"/>
          <w:lang w:val="en-US"/>
        </w:rPr>
        <w:t>thực hiện</w:t>
      </w:r>
      <w:r w:rsidRPr="00D42F83">
        <w:rPr>
          <w:sz w:val="26"/>
          <w:szCs w:val="26"/>
        </w:rPr>
        <w:t xml:space="preserve"> Mục </w:t>
      </w:r>
      <w:r w:rsidR="00BB6C07" w:rsidRPr="00D42F83">
        <w:rPr>
          <w:sz w:val="26"/>
          <w:szCs w:val="26"/>
          <w:lang w:val="en-US"/>
        </w:rPr>
        <w:t>5</w:t>
      </w:r>
      <w:r w:rsidRPr="00D42F83">
        <w:rPr>
          <w:sz w:val="26"/>
          <w:szCs w:val="26"/>
        </w:rPr>
        <w:t xml:space="preserve"> của </w:t>
      </w:r>
      <w:r w:rsidR="007B1C2E" w:rsidRPr="00D42F83">
        <w:rPr>
          <w:sz w:val="26"/>
          <w:szCs w:val="26"/>
          <w:lang w:val="en-US"/>
        </w:rPr>
        <w:t>Quy định</w:t>
      </w:r>
      <w:r w:rsidR="00C92A9C" w:rsidRPr="00D42F83">
        <w:rPr>
          <w:sz w:val="26"/>
          <w:szCs w:val="26"/>
          <w:lang w:val="en-US"/>
        </w:rPr>
        <w:t xml:space="preserve"> </w:t>
      </w:r>
      <w:r w:rsidR="00BB6C07" w:rsidRPr="00D42F83">
        <w:rPr>
          <w:sz w:val="26"/>
          <w:szCs w:val="26"/>
          <w:lang w:val="en-US"/>
        </w:rPr>
        <w:t>phòng chống</w:t>
      </w:r>
      <w:r w:rsidR="00C92A9C" w:rsidRPr="00D42F83">
        <w:rPr>
          <w:sz w:val="26"/>
          <w:szCs w:val="26"/>
          <w:lang w:val="en-US"/>
        </w:rPr>
        <w:t xml:space="preserve"> SEAH tại nơi làm việc. Hướng dẫn này</w:t>
      </w:r>
      <w:r w:rsidR="00955234" w:rsidRPr="00D42F83">
        <w:rPr>
          <w:sz w:val="26"/>
          <w:szCs w:val="26"/>
        </w:rPr>
        <w:t xml:space="preserve"> làm rõ nghĩa vụ của </w:t>
      </w:r>
      <w:r w:rsidR="00850041" w:rsidRPr="00D42F83">
        <w:rPr>
          <w:sz w:val="26"/>
          <w:szCs w:val="26"/>
          <w:lang w:val="en-US"/>
        </w:rPr>
        <w:t>từng vị trí/chức vụ</w:t>
      </w:r>
      <w:r w:rsidR="00C13AD9" w:rsidRPr="00D42F83">
        <w:rPr>
          <w:sz w:val="26"/>
          <w:szCs w:val="26"/>
          <w:lang w:val="en-US"/>
        </w:rPr>
        <w:t xml:space="preserve"> trong </w:t>
      </w:r>
      <w:r w:rsidR="00955234" w:rsidRPr="00D42F83">
        <w:rPr>
          <w:sz w:val="26"/>
          <w:szCs w:val="26"/>
        </w:rPr>
        <w:t>VNFF</w:t>
      </w:r>
      <w:r w:rsidR="00C92A9C" w:rsidRPr="00D42F83">
        <w:rPr>
          <w:sz w:val="26"/>
          <w:szCs w:val="26"/>
          <w:lang w:val="en-US"/>
        </w:rPr>
        <w:t>,</w:t>
      </w:r>
      <w:r w:rsidR="00850041" w:rsidRPr="00D42F83">
        <w:rPr>
          <w:sz w:val="26"/>
          <w:szCs w:val="26"/>
          <w:lang w:val="en-US"/>
        </w:rPr>
        <w:t xml:space="preserve"> Quỹ BV&amp;PTR</w:t>
      </w:r>
      <w:r w:rsidR="00C13AD9" w:rsidRPr="00D42F83">
        <w:rPr>
          <w:sz w:val="26"/>
          <w:szCs w:val="26"/>
          <w:lang w:val="en-US"/>
        </w:rPr>
        <w:t xml:space="preserve"> các</w:t>
      </w:r>
      <w:r w:rsidR="00850041" w:rsidRPr="00D42F83">
        <w:rPr>
          <w:sz w:val="26"/>
          <w:szCs w:val="26"/>
          <w:lang w:val="en-US"/>
        </w:rPr>
        <w:t xml:space="preserve"> tỉnh</w:t>
      </w:r>
      <w:r w:rsidR="007B1C2E" w:rsidRPr="00D42F83">
        <w:rPr>
          <w:sz w:val="26"/>
          <w:szCs w:val="26"/>
          <w:lang w:val="en-US"/>
        </w:rPr>
        <w:t xml:space="preserve"> </w:t>
      </w:r>
      <w:r w:rsidRPr="00D42F83">
        <w:rPr>
          <w:sz w:val="26"/>
          <w:szCs w:val="26"/>
        </w:rPr>
        <w:t xml:space="preserve">và </w:t>
      </w:r>
      <w:r w:rsidR="00955234" w:rsidRPr="00D42F83">
        <w:rPr>
          <w:sz w:val="26"/>
          <w:szCs w:val="26"/>
        </w:rPr>
        <w:t xml:space="preserve">các bên </w:t>
      </w:r>
      <w:r w:rsidR="00C13AD9" w:rsidRPr="00D42F83">
        <w:rPr>
          <w:sz w:val="26"/>
          <w:szCs w:val="26"/>
          <w:lang w:val="en-US"/>
        </w:rPr>
        <w:t>tham gia</w:t>
      </w:r>
      <w:r w:rsidR="00955234" w:rsidRPr="00D42F83">
        <w:rPr>
          <w:sz w:val="26"/>
          <w:szCs w:val="26"/>
        </w:rPr>
        <w:t xml:space="preserve"> Chương trình</w:t>
      </w:r>
      <w:r w:rsidR="00BB6C07" w:rsidRPr="00D42F83">
        <w:rPr>
          <w:sz w:val="26"/>
          <w:szCs w:val="26"/>
          <w:lang w:val="en-US"/>
        </w:rPr>
        <w:t>.</w:t>
      </w:r>
    </w:p>
    <w:p w14:paraId="3AB14A18" w14:textId="65B6B9D0" w:rsidR="00A574CE" w:rsidRPr="00D42F83" w:rsidRDefault="00E53CDC" w:rsidP="004D3E29">
      <w:pPr>
        <w:spacing w:before="120" w:after="120"/>
        <w:jc w:val="center"/>
        <w:rPr>
          <w:b/>
          <w:sz w:val="26"/>
          <w:szCs w:val="26"/>
          <w:lang w:val="en-US"/>
        </w:rPr>
      </w:pPr>
      <w:r w:rsidRPr="00D42F83">
        <w:rPr>
          <w:b/>
          <w:sz w:val="26"/>
          <w:szCs w:val="26"/>
        </w:rPr>
        <w:t xml:space="preserve">Bảng 5: Nghĩa vụ và trách nhiệm thực </w:t>
      </w:r>
      <w:r w:rsidR="000D2521" w:rsidRPr="00D42F83">
        <w:rPr>
          <w:b/>
          <w:sz w:val="26"/>
          <w:szCs w:val="26"/>
          <w:lang w:val="en-US"/>
        </w:rPr>
        <w:t>thi</w:t>
      </w:r>
    </w:p>
    <w:tbl>
      <w:tblPr>
        <w:tblStyle w:val="GridTable4"/>
        <w:tblW w:w="0" w:type="auto"/>
        <w:tblInd w:w="10" w:type="dxa"/>
        <w:tblLook w:val="04A0" w:firstRow="1" w:lastRow="0" w:firstColumn="1" w:lastColumn="0" w:noHBand="0" w:noVBand="1"/>
      </w:tblPr>
      <w:tblGrid>
        <w:gridCol w:w="1789"/>
        <w:gridCol w:w="7222"/>
      </w:tblGrid>
      <w:tr w:rsidR="00D42F83" w:rsidRPr="00D42F83" w14:paraId="06AC8B12" w14:textId="77777777" w:rsidTr="00285E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89" w:type="dxa"/>
            <w:vAlign w:val="center"/>
            <w:hideMark/>
          </w:tcPr>
          <w:p w14:paraId="55901E8F" w14:textId="431C2267" w:rsidR="00614931" w:rsidRPr="00D42F83" w:rsidRDefault="00955234" w:rsidP="004D3E29">
            <w:pPr>
              <w:spacing w:before="120" w:after="120"/>
              <w:jc w:val="center"/>
              <w:rPr>
                <w:color w:val="auto"/>
                <w:sz w:val="26"/>
                <w:szCs w:val="26"/>
              </w:rPr>
            </w:pPr>
            <w:r w:rsidRPr="00D42F83">
              <w:rPr>
                <w:color w:val="auto"/>
                <w:sz w:val="26"/>
                <w:szCs w:val="26"/>
              </w:rPr>
              <w:t>Vai trò/người thực hiện</w:t>
            </w:r>
          </w:p>
        </w:tc>
        <w:tc>
          <w:tcPr>
            <w:tcW w:w="7222" w:type="dxa"/>
            <w:vAlign w:val="center"/>
            <w:hideMark/>
          </w:tcPr>
          <w:p w14:paraId="14F14338" w14:textId="77777777" w:rsidR="00614931" w:rsidRPr="00D42F83" w:rsidRDefault="00614931" w:rsidP="004D3E29">
            <w:pPr>
              <w:spacing w:before="120" w:after="120"/>
              <w:jc w:val="center"/>
              <w:cnfStyle w:val="100000000000" w:firstRow="1" w:lastRow="0" w:firstColumn="0" w:lastColumn="0" w:oddVBand="0" w:evenVBand="0" w:oddHBand="0" w:evenHBand="0" w:firstRowFirstColumn="0" w:firstRowLastColumn="0" w:lastRowFirstColumn="0" w:lastRowLastColumn="0"/>
              <w:rPr>
                <w:color w:val="auto"/>
                <w:sz w:val="26"/>
                <w:szCs w:val="26"/>
              </w:rPr>
            </w:pPr>
            <w:r w:rsidRPr="00D42F83">
              <w:rPr>
                <w:color w:val="auto"/>
                <w:sz w:val="26"/>
                <w:szCs w:val="26"/>
              </w:rPr>
              <w:t>Trách nhiệm chính</w:t>
            </w:r>
          </w:p>
        </w:tc>
      </w:tr>
      <w:tr w:rsidR="00D42F83" w:rsidRPr="00D42F83" w14:paraId="38979225" w14:textId="77777777" w:rsidTr="0028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hideMark/>
          </w:tcPr>
          <w:p w14:paraId="4E961C51" w14:textId="3ACBFF82" w:rsidR="00850041" w:rsidRPr="00D42F83" w:rsidRDefault="00614931" w:rsidP="004D3E29">
            <w:pPr>
              <w:spacing w:before="80" w:after="80"/>
              <w:jc w:val="both"/>
              <w:rPr>
                <w:rStyle w:val="Strong"/>
                <w:sz w:val="26"/>
                <w:szCs w:val="26"/>
                <w:highlight w:val="yellow"/>
              </w:rPr>
            </w:pPr>
            <w:r w:rsidRPr="00D42F83">
              <w:rPr>
                <w:rStyle w:val="Strong"/>
                <w:sz w:val="26"/>
                <w:szCs w:val="26"/>
              </w:rPr>
              <w:t xml:space="preserve">Lãnh đạo </w:t>
            </w:r>
            <w:r w:rsidR="001F34FA" w:rsidRPr="00D42F83">
              <w:rPr>
                <w:rStyle w:val="Strong"/>
                <w:sz w:val="26"/>
                <w:szCs w:val="26"/>
                <w:lang w:val="en-US"/>
              </w:rPr>
              <w:t>của VNFF và Quỹ BV &amp;PTR</w:t>
            </w:r>
            <w:r w:rsidR="00BB6C07" w:rsidRPr="00D42F83">
              <w:rPr>
                <w:rStyle w:val="Strong"/>
                <w:sz w:val="26"/>
                <w:szCs w:val="26"/>
                <w:lang w:val="en-US"/>
              </w:rPr>
              <w:t xml:space="preserve"> </w:t>
            </w:r>
            <w:r w:rsidR="00BB6C07" w:rsidRPr="00D42F83">
              <w:rPr>
                <w:rStyle w:val="Strong"/>
                <w:sz w:val="26"/>
                <w:szCs w:val="26"/>
              </w:rPr>
              <w:t>c</w:t>
            </w:r>
            <w:r w:rsidR="00BB6C07" w:rsidRPr="00D42F83">
              <w:rPr>
                <w:rStyle w:val="Strong"/>
                <w:sz w:val="26"/>
                <w:szCs w:val="26"/>
                <w:lang w:val="en-US"/>
              </w:rPr>
              <w:t>ác</w:t>
            </w:r>
            <w:r w:rsidR="001F34FA" w:rsidRPr="00D42F83">
              <w:rPr>
                <w:rStyle w:val="Strong"/>
                <w:sz w:val="26"/>
                <w:szCs w:val="26"/>
                <w:lang w:val="en-US"/>
              </w:rPr>
              <w:t xml:space="preserve"> tỉnh</w:t>
            </w:r>
          </w:p>
          <w:p w14:paraId="245FEF35" w14:textId="6BBBE40E" w:rsidR="00614931" w:rsidRPr="00D42F83" w:rsidRDefault="00614931" w:rsidP="004D3E29">
            <w:pPr>
              <w:spacing w:before="80" w:after="80"/>
              <w:jc w:val="both"/>
              <w:rPr>
                <w:b w:val="0"/>
                <w:bCs w:val="0"/>
                <w:sz w:val="26"/>
                <w:szCs w:val="26"/>
              </w:rPr>
            </w:pPr>
          </w:p>
        </w:tc>
        <w:tc>
          <w:tcPr>
            <w:tcW w:w="7222" w:type="dxa"/>
            <w:hideMark/>
          </w:tcPr>
          <w:p w14:paraId="08BEEAD8" w14:textId="6A048B70" w:rsidR="00614931" w:rsidRPr="00D42F83" w:rsidRDefault="001F34FA" w:rsidP="00AA581C">
            <w:pPr>
              <w:pStyle w:val="ListParagraph"/>
              <w:numPr>
                <w:ilvl w:val="0"/>
                <w:numId w:val="33"/>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Phê duyệt và c</w:t>
            </w:r>
            <w:r w:rsidR="00850041" w:rsidRPr="00D42F83">
              <w:rPr>
                <w:sz w:val="26"/>
                <w:szCs w:val="26"/>
                <w:lang w:val="en-US"/>
              </w:rPr>
              <w:t>hỉ đạo thực hiện</w:t>
            </w:r>
            <w:r w:rsidR="00614931" w:rsidRPr="00D42F83">
              <w:rPr>
                <w:sz w:val="26"/>
                <w:szCs w:val="26"/>
              </w:rPr>
              <w:t xml:space="preserve"> </w:t>
            </w:r>
            <w:r w:rsidR="00F150D1" w:rsidRPr="00D42F83">
              <w:rPr>
                <w:sz w:val="26"/>
                <w:szCs w:val="26"/>
                <w:lang w:val="en-US"/>
              </w:rPr>
              <w:t>Q</w:t>
            </w:r>
            <w:r w:rsidR="00F150D1" w:rsidRPr="00D42F83">
              <w:rPr>
                <w:sz w:val="26"/>
                <w:szCs w:val="26"/>
              </w:rPr>
              <w:t xml:space="preserve">uy </w:t>
            </w:r>
            <w:r w:rsidR="00F150D1" w:rsidRPr="00D42F83">
              <w:rPr>
                <w:sz w:val="26"/>
                <w:szCs w:val="26"/>
                <w:lang w:val="en-US"/>
              </w:rPr>
              <w:t>định</w:t>
            </w:r>
            <w:r w:rsidRPr="00D42F83">
              <w:rPr>
                <w:sz w:val="26"/>
                <w:szCs w:val="26"/>
                <w:lang w:val="en-US"/>
              </w:rPr>
              <w:t xml:space="preserve"> </w:t>
            </w:r>
            <w:r w:rsidR="00BB6C07" w:rsidRPr="00D42F83">
              <w:rPr>
                <w:sz w:val="26"/>
                <w:szCs w:val="26"/>
                <w:lang w:val="en-US"/>
              </w:rPr>
              <w:t>phòng chống</w:t>
            </w:r>
            <w:r w:rsidRPr="00D42F83">
              <w:rPr>
                <w:sz w:val="26"/>
                <w:szCs w:val="26"/>
                <w:lang w:val="en-US"/>
              </w:rPr>
              <w:t xml:space="preserve"> SEAH</w:t>
            </w:r>
            <w:r w:rsidR="00614931" w:rsidRPr="00D42F83">
              <w:rPr>
                <w:sz w:val="26"/>
                <w:szCs w:val="26"/>
              </w:rPr>
              <w:t xml:space="preserve"> </w:t>
            </w:r>
            <w:r w:rsidR="00BB6C07" w:rsidRPr="00D42F83">
              <w:rPr>
                <w:sz w:val="26"/>
                <w:szCs w:val="26"/>
                <w:lang w:val="en-US"/>
              </w:rPr>
              <w:t xml:space="preserve">tại nơi làm việc </w:t>
            </w:r>
            <w:r w:rsidR="00614931" w:rsidRPr="00D42F83">
              <w:rPr>
                <w:sz w:val="26"/>
                <w:szCs w:val="26"/>
              </w:rPr>
              <w:t>trong mọi hoạt động của Chương trình.</w:t>
            </w:r>
          </w:p>
          <w:p w14:paraId="6147F6A0" w14:textId="6C084EE2" w:rsidR="00614931" w:rsidRPr="00D42F83" w:rsidRDefault="00614931" w:rsidP="00AA581C">
            <w:pPr>
              <w:pStyle w:val="ListParagraph"/>
              <w:numPr>
                <w:ilvl w:val="0"/>
                <w:numId w:val="33"/>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Phổ biến</w:t>
            </w:r>
            <w:r w:rsidR="001F34FA" w:rsidRPr="00D42F83">
              <w:rPr>
                <w:sz w:val="26"/>
                <w:szCs w:val="26"/>
                <w:lang w:val="en-US"/>
              </w:rPr>
              <w:t xml:space="preserve"> </w:t>
            </w:r>
            <w:r w:rsidR="00F150D1" w:rsidRPr="00D42F83">
              <w:rPr>
                <w:sz w:val="26"/>
                <w:szCs w:val="26"/>
                <w:lang w:val="en-US"/>
              </w:rPr>
              <w:t>Quy định</w:t>
            </w:r>
            <w:r w:rsidR="00850041" w:rsidRPr="00D42F83">
              <w:rPr>
                <w:sz w:val="26"/>
                <w:szCs w:val="26"/>
                <w:lang w:val="en-US"/>
              </w:rPr>
              <w:t xml:space="preserve"> </w:t>
            </w:r>
            <w:r w:rsidR="00BB6C07" w:rsidRPr="00D42F83">
              <w:rPr>
                <w:sz w:val="26"/>
                <w:szCs w:val="26"/>
                <w:lang w:val="en-US"/>
              </w:rPr>
              <w:t>phòng chống</w:t>
            </w:r>
            <w:r w:rsidR="00955234" w:rsidRPr="00D42F83">
              <w:rPr>
                <w:sz w:val="26"/>
                <w:szCs w:val="26"/>
                <w:lang w:val="en-US"/>
              </w:rPr>
              <w:t xml:space="preserve"> SEAH</w:t>
            </w:r>
            <w:r w:rsidRPr="00D42F83">
              <w:rPr>
                <w:sz w:val="26"/>
                <w:szCs w:val="26"/>
              </w:rPr>
              <w:t xml:space="preserve"> </w:t>
            </w:r>
            <w:r w:rsidR="00BB6C07" w:rsidRPr="00D42F83">
              <w:rPr>
                <w:sz w:val="26"/>
                <w:szCs w:val="26"/>
                <w:lang w:val="en-US"/>
              </w:rPr>
              <w:t xml:space="preserve">tại nơi làm việc </w:t>
            </w:r>
            <w:r w:rsidRPr="00D42F83">
              <w:rPr>
                <w:sz w:val="26"/>
                <w:szCs w:val="26"/>
              </w:rPr>
              <w:t xml:space="preserve">và Hướng dẫn </w:t>
            </w:r>
            <w:r w:rsidR="00955234" w:rsidRPr="00D42F83">
              <w:rPr>
                <w:sz w:val="26"/>
                <w:szCs w:val="26"/>
                <w:lang w:val="en-US"/>
              </w:rPr>
              <w:t xml:space="preserve">thực hiện </w:t>
            </w:r>
            <w:r w:rsidR="00BB6C07" w:rsidRPr="00D42F83">
              <w:rPr>
                <w:sz w:val="26"/>
                <w:szCs w:val="26"/>
                <w:lang w:val="en-US"/>
              </w:rPr>
              <w:t>phòng chống</w:t>
            </w:r>
            <w:r w:rsidR="00106303" w:rsidRPr="00D42F83">
              <w:rPr>
                <w:sz w:val="26"/>
                <w:szCs w:val="26"/>
                <w:lang w:val="en-US"/>
              </w:rPr>
              <w:t xml:space="preserve"> SEAH </w:t>
            </w:r>
            <w:r w:rsidR="00BB6C07" w:rsidRPr="00D42F83">
              <w:rPr>
                <w:sz w:val="26"/>
                <w:szCs w:val="26"/>
                <w:lang w:val="en-US"/>
              </w:rPr>
              <w:t xml:space="preserve">tại nơi làm việc </w:t>
            </w:r>
            <w:r w:rsidR="00850041" w:rsidRPr="00D42F83">
              <w:rPr>
                <w:sz w:val="26"/>
                <w:szCs w:val="26"/>
                <w:lang w:val="en-US"/>
              </w:rPr>
              <w:t>cho các bên liên quan</w:t>
            </w:r>
            <w:r w:rsidRPr="00D42F83">
              <w:rPr>
                <w:sz w:val="26"/>
                <w:szCs w:val="26"/>
              </w:rPr>
              <w:t>.</w:t>
            </w:r>
          </w:p>
          <w:p w14:paraId="35E1CF91" w14:textId="366A7EA1" w:rsidR="00614931" w:rsidRPr="00D42F83" w:rsidRDefault="00F150D1" w:rsidP="00AA581C">
            <w:pPr>
              <w:pStyle w:val="ListParagraph"/>
              <w:numPr>
                <w:ilvl w:val="0"/>
                <w:numId w:val="33"/>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Bố trí nguồn lực tài chính và </w:t>
            </w:r>
            <w:r w:rsidR="00614931" w:rsidRPr="00D42F83">
              <w:rPr>
                <w:sz w:val="26"/>
                <w:szCs w:val="26"/>
              </w:rPr>
              <w:t>nhân sự để thực hiện</w:t>
            </w:r>
            <w:r w:rsidR="00D24EE0" w:rsidRPr="00D42F83">
              <w:rPr>
                <w:sz w:val="26"/>
                <w:szCs w:val="26"/>
                <w:lang w:val="en-US"/>
              </w:rPr>
              <w:t xml:space="preserve"> giải pháp</w:t>
            </w:r>
            <w:r w:rsidR="00BB6C07" w:rsidRPr="00D42F83">
              <w:rPr>
                <w:sz w:val="26"/>
                <w:szCs w:val="26"/>
                <w:lang w:val="en-US"/>
              </w:rPr>
              <w:t xml:space="preserve"> phòng chống</w:t>
            </w:r>
            <w:r w:rsidR="00D24EE0" w:rsidRPr="00D42F83">
              <w:rPr>
                <w:sz w:val="26"/>
                <w:szCs w:val="26"/>
                <w:lang w:val="en-US"/>
              </w:rPr>
              <w:t xml:space="preserve"> SEAH tại nơi làm việc.</w:t>
            </w:r>
          </w:p>
          <w:p w14:paraId="309AD21F" w14:textId="51FDF273" w:rsidR="00614931" w:rsidRPr="00D42F83" w:rsidRDefault="00614931" w:rsidP="00AA581C">
            <w:pPr>
              <w:pStyle w:val="ListParagraph"/>
              <w:numPr>
                <w:ilvl w:val="0"/>
                <w:numId w:val="33"/>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rStyle w:val="apple-converted-space"/>
                <w:sz w:val="26"/>
                <w:szCs w:val="26"/>
              </w:rPr>
            </w:pPr>
            <w:r w:rsidRPr="00D42F83">
              <w:rPr>
                <w:rStyle w:val="Strong"/>
                <w:b w:val="0"/>
                <w:bCs w:val="0"/>
                <w:sz w:val="26"/>
                <w:szCs w:val="26"/>
              </w:rPr>
              <w:t xml:space="preserve">Chỉ định </w:t>
            </w:r>
            <w:r w:rsidR="00850041" w:rsidRPr="00D42F83">
              <w:rPr>
                <w:rStyle w:val="Strong"/>
                <w:b w:val="0"/>
                <w:bCs w:val="0"/>
                <w:sz w:val="26"/>
                <w:szCs w:val="26"/>
                <w:lang w:val="en-US"/>
              </w:rPr>
              <w:t>c</w:t>
            </w:r>
            <w:r w:rsidR="00955234" w:rsidRPr="00D42F83">
              <w:rPr>
                <w:rStyle w:val="Strong"/>
                <w:b w:val="0"/>
                <w:bCs w:val="0"/>
                <w:sz w:val="26"/>
                <w:szCs w:val="26"/>
              </w:rPr>
              <w:t>án bộ đầu mối</w:t>
            </w:r>
            <w:r w:rsidR="00D24EE0" w:rsidRPr="00D42F83">
              <w:rPr>
                <w:rStyle w:val="Strong"/>
                <w:b w:val="0"/>
                <w:bCs w:val="0"/>
                <w:sz w:val="26"/>
                <w:szCs w:val="26"/>
                <w:lang w:val="en-US"/>
              </w:rPr>
              <w:t xml:space="preserve"> </w:t>
            </w:r>
            <w:r w:rsidR="00EF0253" w:rsidRPr="00D42F83">
              <w:rPr>
                <w:rStyle w:val="Strong"/>
                <w:b w:val="0"/>
                <w:bCs w:val="0"/>
                <w:sz w:val="26"/>
                <w:szCs w:val="26"/>
                <w:lang w:val="en-US"/>
              </w:rPr>
              <w:t xml:space="preserve">để </w:t>
            </w:r>
            <w:r w:rsidR="00D24EE0" w:rsidRPr="00D42F83">
              <w:rPr>
                <w:rStyle w:val="Strong"/>
                <w:b w:val="0"/>
                <w:bCs w:val="0"/>
                <w:sz w:val="26"/>
                <w:szCs w:val="26"/>
                <w:lang w:val="en-US"/>
              </w:rPr>
              <w:t xml:space="preserve">điều phối </w:t>
            </w:r>
            <w:r w:rsidR="00C92A9C" w:rsidRPr="00D42F83">
              <w:rPr>
                <w:rStyle w:val="Strong"/>
                <w:b w:val="0"/>
                <w:bCs w:val="0"/>
                <w:sz w:val="26"/>
                <w:szCs w:val="26"/>
                <w:lang w:val="en-US"/>
              </w:rPr>
              <w:t xml:space="preserve">và </w:t>
            </w:r>
            <w:r w:rsidR="00BB6C07" w:rsidRPr="00D42F83">
              <w:rPr>
                <w:rStyle w:val="Strong"/>
                <w:b w:val="0"/>
                <w:bCs w:val="0"/>
                <w:sz w:val="26"/>
                <w:szCs w:val="26"/>
                <w:lang w:val="en-US"/>
              </w:rPr>
              <w:t>t</w:t>
            </w:r>
            <w:r w:rsidR="00BB6C07" w:rsidRPr="00D42F83">
              <w:rPr>
                <w:rStyle w:val="Strong"/>
                <w:b w:val="0"/>
                <w:bCs w:val="0"/>
                <w:sz w:val="26"/>
                <w:szCs w:val="26"/>
              </w:rPr>
              <w:t>heo d</w:t>
            </w:r>
            <w:r w:rsidR="00BB6C07" w:rsidRPr="00D42F83">
              <w:rPr>
                <w:rStyle w:val="Strong"/>
                <w:b w:val="0"/>
                <w:bCs w:val="0"/>
                <w:sz w:val="26"/>
                <w:szCs w:val="26"/>
                <w:lang w:val="en-US"/>
              </w:rPr>
              <w:t>õi</w:t>
            </w:r>
            <w:r w:rsidR="00BB6C07" w:rsidRPr="00D42F83">
              <w:rPr>
                <w:rStyle w:val="Strong"/>
                <w:sz w:val="26"/>
                <w:szCs w:val="26"/>
                <w:lang w:val="en-US"/>
              </w:rPr>
              <w:t xml:space="preserve">, </w:t>
            </w:r>
            <w:r w:rsidR="00C92A9C" w:rsidRPr="00D42F83">
              <w:rPr>
                <w:rStyle w:val="Strong"/>
                <w:b w:val="0"/>
                <w:bCs w:val="0"/>
                <w:sz w:val="26"/>
                <w:szCs w:val="26"/>
                <w:lang w:val="en-US"/>
              </w:rPr>
              <w:t xml:space="preserve">giám sát </w:t>
            </w:r>
            <w:r w:rsidR="00D24EE0" w:rsidRPr="00D42F83">
              <w:rPr>
                <w:rStyle w:val="Strong"/>
                <w:b w:val="0"/>
                <w:bCs w:val="0"/>
                <w:sz w:val="26"/>
                <w:szCs w:val="26"/>
                <w:lang w:val="en-US"/>
              </w:rPr>
              <w:t>việc</w:t>
            </w:r>
            <w:r w:rsidR="00955234" w:rsidRPr="00D42F83">
              <w:rPr>
                <w:rStyle w:val="Strong"/>
                <w:b w:val="0"/>
                <w:bCs w:val="0"/>
                <w:sz w:val="26"/>
                <w:szCs w:val="26"/>
              </w:rPr>
              <w:t xml:space="preserve"> thực hiện </w:t>
            </w:r>
            <w:r w:rsidR="00F150D1" w:rsidRPr="00D42F83">
              <w:rPr>
                <w:rStyle w:val="Strong"/>
                <w:b w:val="0"/>
                <w:bCs w:val="0"/>
                <w:sz w:val="26"/>
                <w:szCs w:val="26"/>
                <w:lang w:val="en-US"/>
              </w:rPr>
              <w:t>Q</w:t>
            </w:r>
            <w:r w:rsidR="00F150D1" w:rsidRPr="00D42F83">
              <w:rPr>
                <w:rStyle w:val="Strong"/>
                <w:b w:val="0"/>
                <w:bCs w:val="0"/>
                <w:sz w:val="26"/>
                <w:szCs w:val="26"/>
              </w:rPr>
              <w:t xml:space="preserve">uy </w:t>
            </w:r>
            <w:r w:rsidR="00F150D1" w:rsidRPr="00D42F83">
              <w:rPr>
                <w:rStyle w:val="Strong"/>
                <w:b w:val="0"/>
                <w:bCs w:val="0"/>
                <w:sz w:val="26"/>
                <w:szCs w:val="26"/>
                <w:lang w:val="en-US"/>
              </w:rPr>
              <w:t>định</w:t>
            </w:r>
            <w:r w:rsidR="00BB6C07" w:rsidRPr="00D42F83">
              <w:rPr>
                <w:rStyle w:val="Strong"/>
                <w:b w:val="0"/>
                <w:bCs w:val="0"/>
                <w:sz w:val="26"/>
                <w:szCs w:val="26"/>
                <w:lang w:val="en-US"/>
              </w:rPr>
              <w:t xml:space="preserve"> phòng chống</w:t>
            </w:r>
            <w:r w:rsidRPr="00D42F83">
              <w:rPr>
                <w:rStyle w:val="Strong"/>
                <w:b w:val="0"/>
                <w:bCs w:val="0"/>
                <w:sz w:val="26"/>
                <w:szCs w:val="26"/>
              </w:rPr>
              <w:t xml:space="preserve"> SEAH</w:t>
            </w:r>
            <w:r w:rsidR="00D24EE0" w:rsidRPr="00D42F83">
              <w:rPr>
                <w:rStyle w:val="Strong"/>
                <w:b w:val="0"/>
                <w:bCs w:val="0"/>
                <w:sz w:val="26"/>
                <w:szCs w:val="26"/>
                <w:lang w:val="en-US"/>
              </w:rPr>
              <w:t xml:space="preserve"> tại nơi làm việc</w:t>
            </w:r>
            <w:r w:rsidRPr="00D42F83">
              <w:rPr>
                <w:rStyle w:val="Strong"/>
                <w:b w:val="0"/>
                <w:bCs w:val="0"/>
                <w:sz w:val="26"/>
                <w:szCs w:val="26"/>
              </w:rPr>
              <w:t>.</w:t>
            </w:r>
          </w:p>
          <w:p w14:paraId="07D0AB32" w14:textId="05E0E5B8" w:rsidR="00614931" w:rsidRPr="00D42F83" w:rsidRDefault="00B626F9" w:rsidP="00AA581C">
            <w:pPr>
              <w:pStyle w:val="ListParagraph"/>
              <w:numPr>
                <w:ilvl w:val="0"/>
                <w:numId w:val="33"/>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Đưa </w:t>
            </w:r>
            <w:r w:rsidR="00BB6C07" w:rsidRPr="00D42F83">
              <w:rPr>
                <w:sz w:val="26"/>
                <w:szCs w:val="26"/>
                <w:lang w:val="en-US"/>
              </w:rPr>
              <w:t>Q</w:t>
            </w:r>
            <w:r w:rsidR="00955234" w:rsidRPr="00D42F83">
              <w:rPr>
                <w:sz w:val="26"/>
                <w:szCs w:val="26"/>
                <w:lang w:val="en-US"/>
              </w:rPr>
              <w:t>u</w:t>
            </w:r>
            <w:r w:rsidR="00BB6C07" w:rsidRPr="00D42F83">
              <w:rPr>
                <w:sz w:val="26"/>
                <w:szCs w:val="26"/>
                <w:lang w:val="en-US"/>
              </w:rPr>
              <w:t>y</w:t>
            </w:r>
            <w:r w:rsidR="00955234" w:rsidRPr="00D42F83">
              <w:rPr>
                <w:sz w:val="26"/>
                <w:szCs w:val="26"/>
                <w:lang w:val="en-US"/>
              </w:rPr>
              <w:t xml:space="preserve"> định </w:t>
            </w:r>
            <w:r w:rsidR="00BB6C07" w:rsidRPr="00D42F83">
              <w:rPr>
                <w:sz w:val="26"/>
                <w:szCs w:val="26"/>
                <w:lang w:val="en-US"/>
              </w:rPr>
              <w:t>phòng chống</w:t>
            </w:r>
            <w:r w:rsidR="008E12C5" w:rsidRPr="00D42F83">
              <w:rPr>
                <w:sz w:val="26"/>
                <w:szCs w:val="26"/>
                <w:lang w:val="en-US"/>
              </w:rPr>
              <w:t xml:space="preserve"> </w:t>
            </w:r>
            <w:r w:rsidR="00614931" w:rsidRPr="00D42F83">
              <w:rPr>
                <w:sz w:val="26"/>
                <w:szCs w:val="26"/>
              </w:rPr>
              <w:t xml:space="preserve">SEAH vào </w:t>
            </w:r>
            <w:r w:rsidR="00850041" w:rsidRPr="00D42F83">
              <w:rPr>
                <w:sz w:val="26"/>
                <w:szCs w:val="26"/>
                <w:lang w:val="en-US"/>
              </w:rPr>
              <w:t>qu</w:t>
            </w:r>
            <w:r w:rsidR="00BB6C07" w:rsidRPr="00D42F83">
              <w:rPr>
                <w:sz w:val="26"/>
                <w:szCs w:val="26"/>
                <w:lang w:val="en-US"/>
              </w:rPr>
              <w:t>y</w:t>
            </w:r>
            <w:r w:rsidR="00850041" w:rsidRPr="00D42F83">
              <w:rPr>
                <w:sz w:val="26"/>
                <w:szCs w:val="26"/>
                <w:lang w:val="en-US"/>
              </w:rPr>
              <w:t xml:space="preserve"> trình</w:t>
            </w:r>
            <w:r w:rsidR="00614931" w:rsidRPr="00D42F83">
              <w:rPr>
                <w:sz w:val="26"/>
                <w:szCs w:val="26"/>
              </w:rPr>
              <w:t xml:space="preserve"> tuyển dụng, quản lý nhân sự và đào tạo</w:t>
            </w:r>
            <w:r w:rsidRPr="00D42F83">
              <w:rPr>
                <w:sz w:val="26"/>
                <w:szCs w:val="26"/>
                <w:lang w:val="en-US"/>
              </w:rPr>
              <w:t xml:space="preserve"> của tổ chức</w:t>
            </w:r>
            <w:r w:rsidR="00BB6C07" w:rsidRPr="00D42F83">
              <w:rPr>
                <w:sz w:val="26"/>
                <w:szCs w:val="26"/>
                <w:lang w:val="en-US"/>
              </w:rPr>
              <w:t xml:space="preserve"> trong khuôn khổ Chương trình</w:t>
            </w:r>
            <w:r w:rsidR="00614931" w:rsidRPr="00D42F83">
              <w:rPr>
                <w:sz w:val="26"/>
                <w:szCs w:val="26"/>
              </w:rPr>
              <w:t>.</w:t>
            </w:r>
          </w:p>
          <w:p w14:paraId="563B3426" w14:textId="4777ACBB" w:rsidR="00614931" w:rsidRPr="00D42F83" w:rsidRDefault="00614931" w:rsidP="00AA581C">
            <w:pPr>
              <w:pStyle w:val="ListParagraph"/>
              <w:numPr>
                <w:ilvl w:val="0"/>
                <w:numId w:val="33"/>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b/>
                <w:sz w:val="26"/>
                <w:szCs w:val="26"/>
              </w:rPr>
            </w:pPr>
            <w:r w:rsidRPr="00D42F83">
              <w:rPr>
                <w:sz w:val="26"/>
                <w:szCs w:val="26"/>
              </w:rPr>
              <w:t xml:space="preserve">Theo dõi tiến độ và chất lượng thực hiện </w:t>
            </w:r>
            <w:r w:rsidR="00F150D1" w:rsidRPr="00D42F83">
              <w:rPr>
                <w:sz w:val="26"/>
                <w:szCs w:val="26"/>
                <w:lang w:val="en-US"/>
              </w:rPr>
              <w:t>Qu</w:t>
            </w:r>
            <w:r w:rsidR="00F150D1" w:rsidRPr="00D42F83">
              <w:rPr>
                <w:sz w:val="26"/>
                <w:szCs w:val="26"/>
              </w:rPr>
              <w:t xml:space="preserve">y </w:t>
            </w:r>
            <w:r w:rsidR="00F150D1" w:rsidRPr="00D42F83">
              <w:rPr>
                <w:sz w:val="26"/>
                <w:szCs w:val="26"/>
                <w:lang w:val="en-US"/>
              </w:rPr>
              <w:t>định</w:t>
            </w:r>
            <w:r w:rsidR="00951911" w:rsidRPr="00D42F83">
              <w:rPr>
                <w:sz w:val="26"/>
                <w:szCs w:val="26"/>
                <w:lang w:val="en-US"/>
              </w:rPr>
              <w:t xml:space="preserve"> </w:t>
            </w:r>
            <w:r w:rsidR="00BB6C07" w:rsidRPr="00D42F83">
              <w:rPr>
                <w:sz w:val="26"/>
                <w:szCs w:val="26"/>
                <w:lang w:val="en-US"/>
              </w:rPr>
              <w:t>phòng chống</w:t>
            </w:r>
            <w:r w:rsidR="00951911" w:rsidRPr="00D42F83">
              <w:rPr>
                <w:sz w:val="26"/>
                <w:szCs w:val="26"/>
                <w:lang w:val="en-US"/>
              </w:rPr>
              <w:t xml:space="preserve"> SEAH tại nơi làm việc</w:t>
            </w:r>
            <w:r w:rsidRPr="00D42F83">
              <w:rPr>
                <w:sz w:val="26"/>
                <w:szCs w:val="26"/>
              </w:rPr>
              <w:t xml:space="preserve"> </w:t>
            </w:r>
            <w:r w:rsidRPr="00D42F83">
              <w:rPr>
                <w:bCs/>
                <w:sz w:val="26"/>
                <w:szCs w:val="26"/>
              </w:rPr>
              <w:t xml:space="preserve">(xem </w:t>
            </w:r>
            <w:r w:rsidR="00BB6C07" w:rsidRPr="00D42F83">
              <w:rPr>
                <w:bCs/>
                <w:sz w:val="26"/>
                <w:szCs w:val="26"/>
                <w:lang w:val="en-US"/>
              </w:rPr>
              <w:t>m</w:t>
            </w:r>
            <w:r w:rsidRPr="00D42F83">
              <w:rPr>
                <w:bCs/>
                <w:sz w:val="26"/>
                <w:szCs w:val="26"/>
              </w:rPr>
              <w:t>ục 8</w:t>
            </w:r>
            <w:r w:rsidR="0087094A" w:rsidRPr="00D42F83">
              <w:rPr>
                <w:bCs/>
                <w:sz w:val="26"/>
                <w:szCs w:val="26"/>
                <w:lang w:val="en-US"/>
              </w:rPr>
              <w:t xml:space="preserve"> Hướng dẫn này</w:t>
            </w:r>
            <w:r w:rsidRPr="00D42F83">
              <w:rPr>
                <w:bCs/>
                <w:sz w:val="26"/>
                <w:szCs w:val="26"/>
              </w:rPr>
              <w:t>).</w:t>
            </w:r>
          </w:p>
          <w:p w14:paraId="5B90107C" w14:textId="7414B025" w:rsidR="00614931" w:rsidRPr="00D42F83" w:rsidRDefault="00614931" w:rsidP="00AA581C">
            <w:pPr>
              <w:pStyle w:val="ListParagraph"/>
              <w:numPr>
                <w:ilvl w:val="0"/>
                <w:numId w:val="33"/>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Đảm bảo</w:t>
            </w:r>
            <w:r w:rsidR="00C92A9C" w:rsidRPr="00D42F83">
              <w:rPr>
                <w:sz w:val="26"/>
                <w:szCs w:val="26"/>
                <w:lang w:val="en-US"/>
              </w:rPr>
              <w:t xml:space="preserve"> sai phạm về</w:t>
            </w:r>
            <w:r w:rsidRPr="00D42F83">
              <w:rPr>
                <w:sz w:val="26"/>
                <w:szCs w:val="26"/>
              </w:rPr>
              <w:t xml:space="preserve"> SEAH được xử lý minh bạch, công bằng và kh</w:t>
            </w:r>
            <w:r w:rsidR="00951911" w:rsidRPr="00D42F83">
              <w:rPr>
                <w:sz w:val="26"/>
                <w:szCs w:val="26"/>
                <w:lang w:val="en-US"/>
              </w:rPr>
              <w:t>ách quan</w:t>
            </w:r>
            <w:r w:rsidRPr="00D42F83">
              <w:rPr>
                <w:sz w:val="26"/>
                <w:szCs w:val="26"/>
              </w:rPr>
              <w:t>.</w:t>
            </w:r>
          </w:p>
          <w:p w14:paraId="0F688A8A" w14:textId="3F885405" w:rsidR="00614931" w:rsidRPr="00D42F83" w:rsidRDefault="00951911" w:rsidP="00AA581C">
            <w:pPr>
              <w:pStyle w:val="ListParagraph"/>
              <w:numPr>
                <w:ilvl w:val="0"/>
                <w:numId w:val="33"/>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Xây dựng </w:t>
            </w:r>
            <w:r w:rsidR="00614931" w:rsidRPr="00D42F83">
              <w:rPr>
                <w:sz w:val="26"/>
                <w:szCs w:val="26"/>
              </w:rPr>
              <w:t>môi trườn</w:t>
            </w:r>
            <w:r w:rsidRPr="00D42F83">
              <w:rPr>
                <w:sz w:val="26"/>
                <w:szCs w:val="26"/>
                <w:lang w:val="en-US"/>
              </w:rPr>
              <w:t>g</w:t>
            </w:r>
            <w:r w:rsidR="00614931" w:rsidRPr="00D42F83">
              <w:rPr>
                <w:sz w:val="26"/>
                <w:szCs w:val="26"/>
              </w:rPr>
              <w:t xml:space="preserve"> an toàn</w:t>
            </w:r>
            <w:r w:rsidR="004F0B7D" w:rsidRPr="00D42F83">
              <w:rPr>
                <w:sz w:val="26"/>
                <w:szCs w:val="26"/>
                <w:lang w:val="en-US"/>
              </w:rPr>
              <w:t xml:space="preserve"> khi </w:t>
            </w:r>
            <w:r w:rsidRPr="00D42F83">
              <w:rPr>
                <w:sz w:val="26"/>
                <w:szCs w:val="26"/>
                <w:lang w:val="en-US"/>
              </w:rPr>
              <w:t xml:space="preserve">báo cáo vụ việc </w:t>
            </w:r>
            <w:r w:rsidR="00614931" w:rsidRPr="00D42F83">
              <w:rPr>
                <w:sz w:val="26"/>
                <w:szCs w:val="26"/>
              </w:rPr>
              <w:t xml:space="preserve">mà không </w:t>
            </w:r>
            <w:r w:rsidR="007D7825" w:rsidRPr="00D42F83">
              <w:rPr>
                <w:sz w:val="26"/>
                <w:szCs w:val="26"/>
                <w:lang w:val="en-US"/>
              </w:rPr>
              <w:t xml:space="preserve">sợ </w:t>
            </w:r>
            <w:r w:rsidR="00614931" w:rsidRPr="00D42F83">
              <w:rPr>
                <w:sz w:val="26"/>
                <w:szCs w:val="26"/>
              </w:rPr>
              <w:t>bị trả thù.</w:t>
            </w:r>
          </w:p>
        </w:tc>
      </w:tr>
      <w:tr w:rsidR="00D42F83" w:rsidRPr="00D42F83" w14:paraId="195D74FD" w14:textId="77777777" w:rsidTr="00285E97">
        <w:tc>
          <w:tcPr>
            <w:cnfStyle w:val="001000000000" w:firstRow="0" w:lastRow="0" w:firstColumn="1" w:lastColumn="0" w:oddVBand="0" w:evenVBand="0" w:oddHBand="0" w:evenHBand="0" w:firstRowFirstColumn="0" w:firstRowLastColumn="0" w:lastRowFirstColumn="0" w:lastRowLastColumn="0"/>
            <w:tcW w:w="1789" w:type="dxa"/>
            <w:hideMark/>
          </w:tcPr>
          <w:p w14:paraId="29CE7042" w14:textId="25B44376" w:rsidR="00614931" w:rsidRPr="00D42F83" w:rsidRDefault="00614931" w:rsidP="004D3E29">
            <w:pPr>
              <w:spacing w:before="80" w:after="80"/>
              <w:jc w:val="both"/>
              <w:rPr>
                <w:sz w:val="26"/>
                <w:szCs w:val="26"/>
              </w:rPr>
            </w:pPr>
            <w:r w:rsidRPr="00D42F83">
              <w:rPr>
                <w:rStyle w:val="Strong"/>
                <w:sz w:val="26"/>
                <w:szCs w:val="26"/>
              </w:rPr>
              <w:t xml:space="preserve">Quản lý </w:t>
            </w:r>
            <w:r w:rsidR="00046872" w:rsidRPr="00D42F83">
              <w:rPr>
                <w:rStyle w:val="Strong"/>
                <w:sz w:val="26"/>
                <w:szCs w:val="26"/>
                <w:lang w:val="en-US"/>
              </w:rPr>
              <w:t>-</w:t>
            </w:r>
            <w:r w:rsidRPr="00D42F83">
              <w:rPr>
                <w:rStyle w:val="Strong"/>
                <w:sz w:val="26"/>
                <w:szCs w:val="26"/>
              </w:rPr>
              <w:t xml:space="preserve"> Giám sát</w:t>
            </w:r>
          </w:p>
        </w:tc>
        <w:tc>
          <w:tcPr>
            <w:tcW w:w="7222" w:type="dxa"/>
            <w:hideMark/>
          </w:tcPr>
          <w:p w14:paraId="252EACC4" w14:textId="046869CF" w:rsidR="00614931" w:rsidRPr="00D42F83" w:rsidRDefault="005C7324" w:rsidP="00AA581C">
            <w:pPr>
              <w:pStyle w:val="ListParagraph"/>
              <w:numPr>
                <w:ilvl w:val="0"/>
                <w:numId w:val="34"/>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 xml:space="preserve">Thực hiện các </w:t>
            </w:r>
            <w:r w:rsidR="00046872" w:rsidRPr="00D42F83">
              <w:rPr>
                <w:sz w:val="26"/>
                <w:szCs w:val="26"/>
                <w:lang w:val="en-US"/>
              </w:rPr>
              <w:t>q</w:t>
            </w:r>
            <w:r w:rsidR="00616F71" w:rsidRPr="00D42F83">
              <w:rPr>
                <w:sz w:val="26"/>
                <w:szCs w:val="26"/>
                <w:lang w:val="en-US"/>
              </w:rPr>
              <w:t>u</w:t>
            </w:r>
            <w:r w:rsidR="00046872" w:rsidRPr="00D42F83">
              <w:rPr>
                <w:sz w:val="26"/>
                <w:szCs w:val="26"/>
                <w:lang w:val="en-US"/>
              </w:rPr>
              <w:t>y</w:t>
            </w:r>
            <w:r w:rsidR="00616F71" w:rsidRPr="00D42F83">
              <w:rPr>
                <w:sz w:val="26"/>
                <w:szCs w:val="26"/>
                <w:lang w:val="en-US"/>
              </w:rPr>
              <w:t xml:space="preserve"> định </w:t>
            </w:r>
            <w:r w:rsidR="00046872" w:rsidRPr="00D42F83">
              <w:rPr>
                <w:sz w:val="26"/>
                <w:szCs w:val="26"/>
                <w:lang w:val="en-US"/>
              </w:rPr>
              <w:t xml:space="preserve">phòng chống </w:t>
            </w:r>
            <w:r w:rsidR="00894DC1" w:rsidRPr="00D42F83">
              <w:rPr>
                <w:sz w:val="26"/>
                <w:szCs w:val="26"/>
                <w:lang w:val="en-US"/>
              </w:rPr>
              <w:t>SEAH trong</w:t>
            </w:r>
            <w:r w:rsidR="00616F71" w:rsidRPr="00D42F83">
              <w:rPr>
                <w:sz w:val="26"/>
                <w:szCs w:val="26"/>
                <w:lang w:val="en-US"/>
              </w:rPr>
              <w:t xml:space="preserve"> </w:t>
            </w:r>
            <w:r w:rsidR="00850041" w:rsidRPr="00D42F83">
              <w:rPr>
                <w:sz w:val="26"/>
                <w:szCs w:val="26"/>
                <w:lang w:val="en-US"/>
              </w:rPr>
              <w:t xml:space="preserve">hoạt động hàng ngày của tổ chức.  </w:t>
            </w:r>
          </w:p>
          <w:p w14:paraId="26EDA2AA" w14:textId="3442A959" w:rsidR="00894DC1" w:rsidRPr="00D42F83" w:rsidRDefault="00614931" w:rsidP="00AA581C">
            <w:pPr>
              <w:pStyle w:val="ListParagraph"/>
              <w:numPr>
                <w:ilvl w:val="0"/>
                <w:numId w:val="34"/>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lastRenderedPageBreak/>
              <w:t xml:space="preserve">Giải thích các </w:t>
            </w:r>
            <w:r w:rsidR="00616F71" w:rsidRPr="00D42F83">
              <w:rPr>
                <w:sz w:val="26"/>
                <w:szCs w:val="26"/>
                <w:lang w:val="en-US"/>
              </w:rPr>
              <w:t>qu</w:t>
            </w:r>
            <w:r w:rsidR="00046872" w:rsidRPr="00D42F83">
              <w:rPr>
                <w:sz w:val="26"/>
                <w:szCs w:val="26"/>
                <w:lang w:val="en-US"/>
              </w:rPr>
              <w:t>y</w:t>
            </w:r>
            <w:r w:rsidR="00616F71" w:rsidRPr="00D42F83">
              <w:rPr>
                <w:sz w:val="26"/>
                <w:szCs w:val="26"/>
                <w:lang w:val="en-US"/>
              </w:rPr>
              <w:t xml:space="preserve"> định</w:t>
            </w:r>
            <w:r w:rsidR="00046872" w:rsidRPr="00D42F83">
              <w:rPr>
                <w:sz w:val="26"/>
                <w:szCs w:val="26"/>
                <w:lang w:val="en-US"/>
              </w:rPr>
              <w:t xml:space="preserve"> phòng chống</w:t>
            </w:r>
            <w:r w:rsidRPr="00D42F83">
              <w:rPr>
                <w:sz w:val="26"/>
                <w:szCs w:val="26"/>
              </w:rPr>
              <w:t xml:space="preserve"> SEAH bằng ngôn ngữ dễ hiểu</w:t>
            </w:r>
            <w:r w:rsidR="008C3D24" w:rsidRPr="00D42F83">
              <w:rPr>
                <w:sz w:val="26"/>
                <w:szCs w:val="26"/>
                <w:lang w:val="en-US"/>
              </w:rPr>
              <w:t>;</w:t>
            </w:r>
            <w:r w:rsidRPr="00D42F83">
              <w:rPr>
                <w:sz w:val="26"/>
                <w:szCs w:val="26"/>
              </w:rPr>
              <w:t xml:space="preserve"> </w:t>
            </w:r>
          </w:p>
          <w:p w14:paraId="09081D98" w14:textId="2569EB0F" w:rsidR="00614931" w:rsidRPr="00D42F83" w:rsidRDefault="00894DC1" w:rsidP="00AA581C">
            <w:pPr>
              <w:pStyle w:val="ListParagraph"/>
              <w:numPr>
                <w:ilvl w:val="0"/>
                <w:numId w:val="34"/>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Đ</w:t>
            </w:r>
            <w:r w:rsidR="00614931" w:rsidRPr="00D42F83">
              <w:rPr>
                <w:sz w:val="26"/>
                <w:szCs w:val="26"/>
              </w:rPr>
              <w:t>ảm bảo nhân viên</w:t>
            </w:r>
            <w:r w:rsidRPr="00D42F83">
              <w:rPr>
                <w:sz w:val="26"/>
                <w:szCs w:val="26"/>
                <w:lang w:val="en-US"/>
              </w:rPr>
              <w:t xml:space="preserve"> trong tổ chức</w:t>
            </w:r>
            <w:r w:rsidR="00614931" w:rsidRPr="00D42F83">
              <w:rPr>
                <w:sz w:val="26"/>
                <w:szCs w:val="26"/>
              </w:rPr>
              <w:t xml:space="preserve"> biết </w:t>
            </w:r>
            <w:r w:rsidR="008C3D24" w:rsidRPr="00D42F83">
              <w:rPr>
                <w:sz w:val="26"/>
                <w:szCs w:val="26"/>
                <w:lang w:val="en-US"/>
              </w:rPr>
              <w:t>rõ</w:t>
            </w:r>
            <w:r w:rsidRPr="00D42F83">
              <w:rPr>
                <w:sz w:val="26"/>
                <w:szCs w:val="26"/>
                <w:lang w:val="en-US"/>
              </w:rPr>
              <w:t xml:space="preserve"> các</w:t>
            </w:r>
            <w:r w:rsidR="008C3D24" w:rsidRPr="00D42F83">
              <w:rPr>
                <w:sz w:val="26"/>
                <w:szCs w:val="26"/>
                <w:lang w:val="en-US"/>
              </w:rPr>
              <w:t xml:space="preserve"> </w:t>
            </w:r>
            <w:r w:rsidR="00614931" w:rsidRPr="00D42F83">
              <w:rPr>
                <w:sz w:val="26"/>
                <w:szCs w:val="26"/>
              </w:rPr>
              <w:t xml:space="preserve">kênh báo cáo và </w:t>
            </w:r>
            <w:r w:rsidR="00850041" w:rsidRPr="00D42F83">
              <w:rPr>
                <w:sz w:val="26"/>
                <w:szCs w:val="26"/>
                <w:lang w:val="en-US"/>
              </w:rPr>
              <w:t xml:space="preserve">dịch vụ </w:t>
            </w:r>
            <w:r w:rsidR="00614931" w:rsidRPr="00D42F83">
              <w:rPr>
                <w:sz w:val="26"/>
                <w:szCs w:val="26"/>
              </w:rPr>
              <w:t>hỗ trợ</w:t>
            </w:r>
            <w:r w:rsidR="005C7324" w:rsidRPr="00D42F83">
              <w:rPr>
                <w:sz w:val="26"/>
                <w:szCs w:val="26"/>
                <w:lang w:val="en-US"/>
              </w:rPr>
              <w:t xml:space="preserve"> hiện có cho</w:t>
            </w:r>
            <w:r w:rsidR="00614931" w:rsidRPr="00D42F83">
              <w:rPr>
                <w:sz w:val="26"/>
                <w:szCs w:val="26"/>
              </w:rPr>
              <w:t xml:space="preserve"> </w:t>
            </w:r>
            <w:r w:rsidR="00192FC8" w:rsidRPr="00D42F83">
              <w:rPr>
                <w:sz w:val="26"/>
                <w:szCs w:val="26"/>
              </w:rPr>
              <w:t>nạn nhân</w:t>
            </w:r>
            <w:r w:rsidR="00614931" w:rsidRPr="00D42F83">
              <w:rPr>
                <w:sz w:val="26"/>
                <w:szCs w:val="26"/>
              </w:rPr>
              <w:t>.</w:t>
            </w:r>
          </w:p>
          <w:p w14:paraId="2DA8AD72" w14:textId="3525A070" w:rsidR="00614931" w:rsidRPr="00D42F83" w:rsidRDefault="00614931" w:rsidP="00AA581C">
            <w:pPr>
              <w:pStyle w:val="ListParagraph"/>
              <w:numPr>
                <w:ilvl w:val="0"/>
                <w:numId w:val="34"/>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Đảm bảo</w:t>
            </w:r>
            <w:r w:rsidR="005C7324" w:rsidRPr="00D42F83">
              <w:rPr>
                <w:sz w:val="26"/>
                <w:szCs w:val="26"/>
                <w:lang w:val="en-US"/>
              </w:rPr>
              <w:t xml:space="preserve"> tất cả nhân viên trong tổ chức</w:t>
            </w:r>
            <w:r w:rsidRPr="00D42F83">
              <w:rPr>
                <w:sz w:val="26"/>
                <w:szCs w:val="26"/>
              </w:rPr>
              <w:t xml:space="preserve"> có thể báo cáo </w:t>
            </w:r>
            <w:r w:rsidR="00F74CC7" w:rsidRPr="00D42F83">
              <w:rPr>
                <w:sz w:val="26"/>
                <w:szCs w:val="26"/>
              </w:rPr>
              <w:t xml:space="preserve">vụ việc </w:t>
            </w:r>
            <w:r w:rsidRPr="00D42F83">
              <w:rPr>
                <w:sz w:val="26"/>
                <w:szCs w:val="26"/>
              </w:rPr>
              <w:t>mà không sợ bị trả thù.</w:t>
            </w:r>
          </w:p>
          <w:p w14:paraId="0BAAD217" w14:textId="2A48E7E3" w:rsidR="00614931" w:rsidRPr="00D42F83" w:rsidRDefault="00614931" w:rsidP="00AA581C">
            <w:pPr>
              <w:pStyle w:val="ListParagraph"/>
              <w:numPr>
                <w:ilvl w:val="0"/>
                <w:numId w:val="34"/>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Phản hồi nhanh chóng và công bằng</w:t>
            </w:r>
            <w:r w:rsidR="00894DC1" w:rsidRPr="00D42F83">
              <w:rPr>
                <w:sz w:val="26"/>
                <w:szCs w:val="26"/>
                <w:lang w:val="en-US"/>
              </w:rPr>
              <w:t xml:space="preserve"> </w:t>
            </w:r>
            <w:r w:rsidR="00C92A9C" w:rsidRPr="00D42F83">
              <w:rPr>
                <w:sz w:val="26"/>
                <w:szCs w:val="26"/>
                <w:lang w:val="en-US"/>
              </w:rPr>
              <w:t>khi nhận được</w:t>
            </w:r>
            <w:r w:rsidRPr="00D42F83">
              <w:rPr>
                <w:sz w:val="26"/>
                <w:szCs w:val="26"/>
              </w:rPr>
              <w:t xml:space="preserve"> báo cáo </w:t>
            </w:r>
            <w:r w:rsidR="00894DC1" w:rsidRPr="00D42F83">
              <w:rPr>
                <w:sz w:val="26"/>
                <w:szCs w:val="26"/>
                <w:lang w:val="en-US"/>
              </w:rPr>
              <w:t>vụ việc</w:t>
            </w:r>
            <w:r w:rsidRPr="00D42F83">
              <w:rPr>
                <w:sz w:val="26"/>
                <w:szCs w:val="26"/>
              </w:rPr>
              <w:t xml:space="preserve"> </w:t>
            </w:r>
            <w:r w:rsidRPr="00D42F83">
              <w:rPr>
                <w:bCs/>
                <w:sz w:val="26"/>
                <w:szCs w:val="26"/>
              </w:rPr>
              <w:t xml:space="preserve">(xem </w:t>
            </w:r>
            <w:r w:rsidR="00046872" w:rsidRPr="00D42F83">
              <w:rPr>
                <w:bCs/>
                <w:sz w:val="26"/>
                <w:szCs w:val="26"/>
                <w:lang w:val="en-US"/>
              </w:rPr>
              <w:t>m</w:t>
            </w:r>
            <w:r w:rsidRPr="00D42F83">
              <w:rPr>
                <w:bCs/>
                <w:sz w:val="26"/>
                <w:szCs w:val="26"/>
              </w:rPr>
              <w:t>ục 5–6).</w:t>
            </w:r>
          </w:p>
          <w:p w14:paraId="56D925F6" w14:textId="221BF060" w:rsidR="00614931" w:rsidRPr="00D42F83" w:rsidRDefault="0027782A" w:rsidP="00AA581C">
            <w:pPr>
              <w:pStyle w:val="ListParagraph"/>
              <w:numPr>
                <w:ilvl w:val="0"/>
                <w:numId w:val="34"/>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Phối hợp chặt chẽ</w:t>
            </w:r>
            <w:r w:rsidR="00C92A9C" w:rsidRPr="00D42F83">
              <w:rPr>
                <w:sz w:val="26"/>
                <w:szCs w:val="26"/>
                <w:lang w:val="en-US"/>
              </w:rPr>
              <w:t xml:space="preserve"> với cơ quan có thẩm quyền</w:t>
            </w:r>
            <w:r w:rsidRPr="00D42F83">
              <w:rPr>
                <w:sz w:val="26"/>
                <w:szCs w:val="26"/>
                <w:lang w:val="en-US"/>
              </w:rPr>
              <w:t xml:space="preserve"> trong</w:t>
            </w:r>
            <w:r w:rsidR="00616F71" w:rsidRPr="00D42F83">
              <w:rPr>
                <w:sz w:val="26"/>
                <w:szCs w:val="26"/>
                <w:lang w:val="en-US"/>
              </w:rPr>
              <w:t xml:space="preserve"> quá trình</w:t>
            </w:r>
            <w:r w:rsidR="00616F71" w:rsidRPr="00D42F83">
              <w:rPr>
                <w:sz w:val="26"/>
                <w:szCs w:val="26"/>
              </w:rPr>
              <w:t xml:space="preserve"> </w:t>
            </w:r>
            <w:r w:rsidR="00046872" w:rsidRPr="00D42F83">
              <w:rPr>
                <w:sz w:val="26"/>
                <w:szCs w:val="26"/>
                <w:lang w:val="en-US"/>
              </w:rPr>
              <w:t xml:space="preserve">xác minh, </w:t>
            </w:r>
            <w:r w:rsidR="00616F71" w:rsidRPr="00D42F83">
              <w:rPr>
                <w:sz w:val="26"/>
                <w:szCs w:val="26"/>
              </w:rPr>
              <w:t>điều tra vụ việc</w:t>
            </w:r>
            <w:r w:rsidR="00614931" w:rsidRPr="00D42F83">
              <w:rPr>
                <w:sz w:val="26"/>
                <w:szCs w:val="26"/>
              </w:rPr>
              <w:t>.</w:t>
            </w:r>
          </w:p>
          <w:p w14:paraId="2AA31407" w14:textId="79A2A231" w:rsidR="00614931" w:rsidRPr="00D42F83" w:rsidRDefault="00614931" w:rsidP="00AA581C">
            <w:pPr>
              <w:pStyle w:val="ListParagraph"/>
              <w:numPr>
                <w:ilvl w:val="0"/>
                <w:numId w:val="34"/>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Xác định rủi ro sớm, thực hiện hành động khắc phục và thể hiện hành vi tôn trọng.</w:t>
            </w:r>
          </w:p>
          <w:p w14:paraId="6FB54D25" w14:textId="14D678F1" w:rsidR="00614931" w:rsidRPr="00D42F83" w:rsidRDefault="00CC739E" w:rsidP="00AA581C">
            <w:pPr>
              <w:pStyle w:val="ListParagraph"/>
              <w:numPr>
                <w:ilvl w:val="0"/>
                <w:numId w:val="34"/>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Xây dựng</w:t>
            </w:r>
            <w:r w:rsidR="00614931" w:rsidRPr="00D42F83">
              <w:rPr>
                <w:sz w:val="26"/>
                <w:szCs w:val="26"/>
              </w:rPr>
              <w:t xml:space="preserve"> văn hóa nơi làm việc </w:t>
            </w:r>
            <w:r w:rsidR="0027782A" w:rsidRPr="00D42F83">
              <w:rPr>
                <w:sz w:val="26"/>
                <w:szCs w:val="26"/>
                <w:lang w:val="en-US"/>
              </w:rPr>
              <w:t>hòa nhập</w:t>
            </w:r>
            <w:r w:rsidR="00614931" w:rsidRPr="00D42F83">
              <w:rPr>
                <w:sz w:val="26"/>
                <w:szCs w:val="26"/>
              </w:rPr>
              <w:t>, trách nhiệm và an toàn.</w:t>
            </w:r>
          </w:p>
        </w:tc>
      </w:tr>
      <w:tr w:rsidR="00D42F83" w:rsidRPr="00D42F83" w14:paraId="43534072" w14:textId="77777777" w:rsidTr="0028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hideMark/>
          </w:tcPr>
          <w:p w14:paraId="315DBAA5" w14:textId="065829D2" w:rsidR="00614931" w:rsidRPr="00D42F83" w:rsidRDefault="00614931" w:rsidP="004D3E29">
            <w:pPr>
              <w:spacing w:before="80" w:after="80"/>
              <w:jc w:val="both"/>
              <w:rPr>
                <w:sz w:val="26"/>
                <w:szCs w:val="26"/>
                <w:lang w:val="en-US"/>
              </w:rPr>
            </w:pPr>
            <w:r w:rsidRPr="00D42F83">
              <w:rPr>
                <w:rStyle w:val="Strong"/>
                <w:sz w:val="26"/>
                <w:szCs w:val="26"/>
              </w:rPr>
              <w:lastRenderedPageBreak/>
              <w:t xml:space="preserve">Phòng </w:t>
            </w:r>
            <w:r w:rsidR="00046872" w:rsidRPr="00D42F83">
              <w:rPr>
                <w:rStyle w:val="Strong"/>
                <w:sz w:val="26"/>
                <w:szCs w:val="26"/>
                <w:lang w:val="en-US"/>
              </w:rPr>
              <w:t>b</w:t>
            </w:r>
            <w:r w:rsidR="00046872" w:rsidRPr="00D42F83">
              <w:rPr>
                <w:rStyle w:val="Strong"/>
                <w:sz w:val="26"/>
                <w:szCs w:val="26"/>
              </w:rPr>
              <w:t>an chuy</w:t>
            </w:r>
            <w:r w:rsidR="00046872" w:rsidRPr="00D42F83">
              <w:rPr>
                <w:rStyle w:val="Strong"/>
                <w:sz w:val="26"/>
                <w:szCs w:val="26"/>
                <w:lang w:val="en-US"/>
              </w:rPr>
              <w:t>ên môn phụ trách về nhân sự</w:t>
            </w:r>
            <w:r w:rsidR="00285E97" w:rsidRPr="00D42F83">
              <w:rPr>
                <w:rStyle w:val="Strong"/>
                <w:sz w:val="26"/>
                <w:szCs w:val="26"/>
                <w:lang w:val="en-US"/>
              </w:rPr>
              <w:t xml:space="preserve"> của VNFF và Quỹ BV&amp;PTR tỉnh</w:t>
            </w:r>
          </w:p>
        </w:tc>
        <w:tc>
          <w:tcPr>
            <w:tcW w:w="7222" w:type="dxa"/>
            <w:hideMark/>
          </w:tcPr>
          <w:p w14:paraId="1F2D1FA2" w14:textId="7FEFE7AA" w:rsidR="00614931" w:rsidRPr="00D42F83" w:rsidRDefault="005426A6" w:rsidP="00AA581C">
            <w:pPr>
              <w:pStyle w:val="ListParagraph"/>
              <w:numPr>
                <w:ilvl w:val="0"/>
                <w:numId w:val="35"/>
              </w:numPr>
              <w:spacing w:before="80" w:after="80"/>
              <w:ind w:left="654"/>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Tích hợp</w:t>
            </w:r>
            <w:r w:rsidR="00614931" w:rsidRPr="00D42F83">
              <w:rPr>
                <w:sz w:val="26"/>
                <w:szCs w:val="26"/>
              </w:rPr>
              <w:t xml:space="preserve"> </w:t>
            </w:r>
            <w:r w:rsidR="00616F71" w:rsidRPr="00D42F83">
              <w:rPr>
                <w:sz w:val="26"/>
                <w:szCs w:val="26"/>
                <w:lang w:val="en-US"/>
              </w:rPr>
              <w:t>qu</w:t>
            </w:r>
            <w:r w:rsidR="000F7742" w:rsidRPr="00D42F83">
              <w:rPr>
                <w:sz w:val="26"/>
                <w:szCs w:val="26"/>
                <w:lang w:val="en-US"/>
              </w:rPr>
              <w:t>y</w:t>
            </w:r>
            <w:r w:rsidR="00616F71" w:rsidRPr="00D42F83">
              <w:rPr>
                <w:sz w:val="26"/>
                <w:szCs w:val="26"/>
                <w:lang w:val="en-US"/>
              </w:rPr>
              <w:t xml:space="preserve"> định </w:t>
            </w:r>
            <w:r w:rsidR="00046872" w:rsidRPr="00D42F83">
              <w:rPr>
                <w:sz w:val="26"/>
                <w:szCs w:val="26"/>
                <w:lang w:val="en-US"/>
              </w:rPr>
              <w:t>p</w:t>
            </w:r>
            <w:r w:rsidR="00046872" w:rsidRPr="00D42F83">
              <w:rPr>
                <w:sz w:val="26"/>
                <w:szCs w:val="26"/>
              </w:rPr>
              <w:t>h</w:t>
            </w:r>
            <w:r w:rsidR="00046872" w:rsidRPr="00D42F83">
              <w:rPr>
                <w:sz w:val="26"/>
                <w:szCs w:val="26"/>
                <w:lang w:val="en-US"/>
              </w:rPr>
              <w:t>òng chống</w:t>
            </w:r>
            <w:r w:rsidR="00614931" w:rsidRPr="00D42F83">
              <w:rPr>
                <w:sz w:val="26"/>
                <w:szCs w:val="26"/>
              </w:rPr>
              <w:t xml:space="preserve"> SEAH </w:t>
            </w:r>
            <w:r w:rsidR="00046872" w:rsidRPr="00D42F83">
              <w:rPr>
                <w:sz w:val="26"/>
                <w:szCs w:val="26"/>
                <w:lang w:val="en-US"/>
              </w:rPr>
              <w:t xml:space="preserve">tại nơi làm việc </w:t>
            </w:r>
            <w:r w:rsidR="00614931" w:rsidRPr="00D42F83">
              <w:rPr>
                <w:sz w:val="26"/>
                <w:szCs w:val="26"/>
              </w:rPr>
              <w:t xml:space="preserve">vào quy trình </w:t>
            </w:r>
            <w:r w:rsidR="0027782A" w:rsidRPr="00D42F83">
              <w:rPr>
                <w:sz w:val="26"/>
                <w:szCs w:val="26"/>
                <w:lang w:val="en-US"/>
              </w:rPr>
              <w:t xml:space="preserve">quản trị </w:t>
            </w:r>
            <w:r w:rsidR="00614931" w:rsidRPr="00D42F83">
              <w:rPr>
                <w:sz w:val="26"/>
                <w:szCs w:val="26"/>
              </w:rPr>
              <w:t xml:space="preserve">nhân sự (tuyển dụng, </w:t>
            </w:r>
            <w:r w:rsidR="0027782A" w:rsidRPr="00D42F83">
              <w:rPr>
                <w:sz w:val="26"/>
                <w:szCs w:val="26"/>
                <w:lang w:val="en-US"/>
              </w:rPr>
              <w:t>phỏng vấn</w:t>
            </w:r>
            <w:r w:rsidR="00614931" w:rsidRPr="00D42F83">
              <w:rPr>
                <w:sz w:val="26"/>
                <w:szCs w:val="26"/>
              </w:rPr>
              <w:t>, hợp đồng</w:t>
            </w:r>
            <w:r w:rsidR="0027782A" w:rsidRPr="00D42F83">
              <w:rPr>
                <w:sz w:val="26"/>
                <w:szCs w:val="26"/>
                <w:lang w:val="en-US"/>
              </w:rPr>
              <w:t xml:space="preserve"> lao động</w:t>
            </w:r>
            <w:r w:rsidR="00614931" w:rsidRPr="00D42F83">
              <w:rPr>
                <w:sz w:val="26"/>
                <w:szCs w:val="26"/>
              </w:rPr>
              <w:t>, đánh giá</w:t>
            </w:r>
            <w:r w:rsidRPr="00D42F83">
              <w:rPr>
                <w:sz w:val="26"/>
                <w:szCs w:val="26"/>
                <w:lang w:val="en-US"/>
              </w:rPr>
              <w:t xml:space="preserve"> hàng năm</w:t>
            </w:r>
            <w:r w:rsidR="0027782A" w:rsidRPr="00D42F83">
              <w:rPr>
                <w:sz w:val="26"/>
                <w:szCs w:val="26"/>
                <w:lang w:val="en-US"/>
              </w:rPr>
              <w:t xml:space="preserve"> và </w:t>
            </w:r>
            <w:r w:rsidR="00614931" w:rsidRPr="00D42F83">
              <w:rPr>
                <w:sz w:val="26"/>
                <w:szCs w:val="26"/>
              </w:rPr>
              <w:t>chấm dứt hợp đồng)</w:t>
            </w:r>
            <w:r w:rsidR="00046872" w:rsidRPr="00D42F83">
              <w:rPr>
                <w:sz w:val="26"/>
                <w:szCs w:val="26"/>
                <w:lang w:val="en-US"/>
              </w:rPr>
              <w:t>;</w:t>
            </w:r>
          </w:p>
          <w:p w14:paraId="7D2BBD47" w14:textId="314BCBB0" w:rsidR="00614931" w:rsidRPr="00D42F83" w:rsidRDefault="00616F71" w:rsidP="00AA581C">
            <w:pPr>
              <w:pStyle w:val="ListParagraph"/>
              <w:numPr>
                <w:ilvl w:val="0"/>
                <w:numId w:val="35"/>
              </w:numPr>
              <w:spacing w:before="80" w:after="80"/>
              <w:ind w:left="654"/>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Tích hợp</w:t>
            </w:r>
            <w:r w:rsidR="00614931" w:rsidRPr="00D42F83">
              <w:rPr>
                <w:rStyle w:val="apple-converted-space"/>
                <w:sz w:val="26"/>
                <w:szCs w:val="26"/>
              </w:rPr>
              <w:t> </w:t>
            </w:r>
            <w:r w:rsidR="00614931" w:rsidRPr="00D42F83">
              <w:rPr>
                <w:rStyle w:val="Strong"/>
                <w:b w:val="0"/>
                <w:bCs w:val="0"/>
                <w:sz w:val="26"/>
                <w:szCs w:val="26"/>
              </w:rPr>
              <w:t xml:space="preserve">các điều khoản </w:t>
            </w:r>
            <w:r w:rsidR="0008187D" w:rsidRPr="00D42F83">
              <w:rPr>
                <w:rStyle w:val="Strong"/>
                <w:b w:val="0"/>
                <w:bCs w:val="0"/>
                <w:sz w:val="26"/>
                <w:szCs w:val="26"/>
                <w:lang w:val="en-US"/>
              </w:rPr>
              <w:t>phòng chống</w:t>
            </w:r>
            <w:r w:rsidR="00614931" w:rsidRPr="00D42F83">
              <w:rPr>
                <w:rStyle w:val="Strong"/>
                <w:b w:val="0"/>
                <w:bCs w:val="0"/>
                <w:sz w:val="26"/>
                <w:szCs w:val="26"/>
              </w:rPr>
              <w:t xml:space="preserve"> SEAH </w:t>
            </w:r>
            <w:r w:rsidRPr="00D42F83">
              <w:rPr>
                <w:rStyle w:val="Strong"/>
                <w:b w:val="0"/>
                <w:bCs w:val="0"/>
                <w:sz w:val="26"/>
                <w:szCs w:val="26"/>
                <w:lang w:val="en-US"/>
              </w:rPr>
              <w:t>trong hợp đồng</w:t>
            </w:r>
            <w:r w:rsidR="005426A6" w:rsidRPr="00D42F83">
              <w:rPr>
                <w:rStyle w:val="Strong"/>
                <w:b w:val="0"/>
                <w:bCs w:val="0"/>
                <w:sz w:val="26"/>
                <w:szCs w:val="26"/>
                <w:lang w:val="en-US"/>
              </w:rPr>
              <w:t xml:space="preserve">, thỏa thuận hợp tác với </w:t>
            </w:r>
            <w:r w:rsidR="00614931" w:rsidRPr="00D42F83">
              <w:rPr>
                <w:sz w:val="26"/>
                <w:szCs w:val="26"/>
              </w:rPr>
              <w:t xml:space="preserve"> nhà thầu</w:t>
            </w:r>
            <w:r w:rsidR="0027782A" w:rsidRPr="00D42F83">
              <w:rPr>
                <w:sz w:val="26"/>
                <w:szCs w:val="26"/>
                <w:lang w:val="en-US"/>
              </w:rPr>
              <w:t>, đơn vị cung cấp dịch vụ</w:t>
            </w:r>
            <w:r w:rsidR="00614931" w:rsidRPr="00D42F83">
              <w:rPr>
                <w:sz w:val="26"/>
                <w:szCs w:val="26"/>
              </w:rPr>
              <w:t>.</w:t>
            </w:r>
          </w:p>
          <w:p w14:paraId="043C415A" w14:textId="751B7C84" w:rsidR="00614931" w:rsidRPr="00D42F83" w:rsidRDefault="00616F71" w:rsidP="00AA581C">
            <w:pPr>
              <w:pStyle w:val="ListParagraph"/>
              <w:numPr>
                <w:ilvl w:val="0"/>
                <w:numId w:val="35"/>
              </w:numPr>
              <w:spacing w:before="80" w:after="80"/>
              <w:ind w:left="654"/>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rStyle w:val="Strong"/>
                <w:b w:val="0"/>
                <w:bCs w:val="0"/>
                <w:sz w:val="26"/>
                <w:szCs w:val="26"/>
              </w:rPr>
              <w:t>Tổ chức các buổi</w:t>
            </w:r>
            <w:r w:rsidR="00614931" w:rsidRPr="00D42F83">
              <w:rPr>
                <w:rStyle w:val="Strong"/>
                <w:b w:val="0"/>
                <w:bCs w:val="0"/>
                <w:sz w:val="26"/>
                <w:szCs w:val="26"/>
              </w:rPr>
              <w:t xml:space="preserve"> đào tạo</w:t>
            </w:r>
            <w:r w:rsidR="00F17EA0" w:rsidRPr="00D42F83">
              <w:rPr>
                <w:rStyle w:val="Strong"/>
                <w:b w:val="0"/>
                <w:bCs w:val="0"/>
                <w:sz w:val="26"/>
                <w:szCs w:val="26"/>
                <w:lang w:val="en-US"/>
              </w:rPr>
              <w:t xml:space="preserve">, </w:t>
            </w:r>
            <w:r w:rsidR="00C16BF1" w:rsidRPr="00D42F83">
              <w:rPr>
                <w:rStyle w:val="Strong"/>
                <w:b w:val="0"/>
                <w:bCs w:val="0"/>
                <w:sz w:val="26"/>
                <w:szCs w:val="26"/>
                <w:lang w:val="en-US"/>
              </w:rPr>
              <w:t xml:space="preserve">phổ biến </w:t>
            </w:r>
            <w:r w:rsidRPr="00D42F83">
              <w:rPr>
                <w:rStyle w:val="Strong"/>
                <w:b w:val="0"/>
                <w:bCs w:val="0"/>
                <w:sz w:val="26"/>
                <w:szCs w:val="26"/>
                <w:lang w:val="en-US"/>
              </w:rPr>
              <w:t>kiến thức</w:t>
            </w:r>
            <w:r w:rsidR="00614931" w:rsidRPr="00D42F83">
              <w:rPr>
                <w:rStyle w:val="apple-converted-space"/>
                <w:sz w:val="26"/>
                <w:szCs w:val="26"/>
              </w:rPr>
              <w:t> </w:t>
            </w:r>
            <w:r w:rsidR="00614931" w:rsidRPr="00D42F83">
              <w:rPr>
                <w:sz w:val="26"/>
                <w:szCs w:val="26"/>
              </w:rPr>
              <w:t xml:space="preserve">về </w:t>
            </w:r>
            <w:r w:rsidR="0008187D" w:rsidRPr="00D42F83">
              <w:rPr>
                <w:sz w:val="26"/>
                <w:szCs w:val="26"/>
              </w:rPr>
              <w:t>phòng chống</w:t>
            </w:r>
            <w:r w:rsidR="00614931" w:rsidRPr="00D42F83">
              <w:rPr>
                <w:sz w:val="26"/>
                <w:szCs w:val="26"/>
              </w:rPr>
              <w:t xml:space="preserve"> SEAH</w:t>
            </w:r>
            <w:r w:rsidR="005426A6" w:rsidRPr="00D42F83">
              <w:rPr>
                <w:sz w:val="26"/>
                <w:szCs w:val="26"/>
                <w:lang w:val="en-US"/>
              </w:rPr>
              <w:t xml:space="preserve"> tại nơi làm việc</w:t>
            </w:r>
            <w:r w:rsidR="00614931" w:rsidRPr="00D42F83">
              <w:rPr>
                <w:sz w:val="26"/>
                <w:szCs w:val="26"/>
              </w:rPr>
              <w:t xml:space="preserve"> </w:t>
            </w:r>
            <w:r w:rsidR="00614931" w:rsidRPr="00D42F83">
              <w:rPr>
                <w:bCs/>
                <w:sz w:val="26"/>
                <w:szCs w:val="26"/>
              </w:rPr>
              <w:t xml:space="preserve">(xem </w:t>
            </w:r>
            <w:r w:rsidR="00046872" w:rsidRPr="00D42F83">
              <w:rPr>
                <w:bCs/>
                <w:sz w:val="26"/>
                <w:szCs w:val="26"/>
                <w:lang w:val="en-US"/>
              </w:rPr>
              <w:t>m</w:t>
            </w:r>
            <w:r w:rsidR="00614931" w:rsidRPr="00D42F83">
              <w:rPr>
                <w:bCs/>
                <w:sz w:val="26"/>
                <w:szCs w:val="26"/>
              </w:rPr>
              <w:t>ục 7).</w:t>
            </w:r>
          </w:p>
          <w:p w14:paraId="73931E40" w14:textId="11D7A588" w:rsidR="00614931" w:rsidRPr="00D42F83" w:rsidRDefault="00614931" w:rsidP="00AA581C">
            <w:pPr>
              <w:pStyle w:val="ListParagraph"/>
              <w:numPr>
                <w:ilvl w:val="0"/>
                <w:numId w:val="35"/>
              </w:numPr>
              <w:spacing w:before="80" w:after="80"/>
              <w:ind w:left="654"/>
              <w:contextualSpacing w:val="0"/>
              <w:jc w:val="both"/>
              <w:cnfStyle w:val="000000100000" w:firstRow="0" w:lastRow="0" w:firstColumn="0" w:lastColumn="0" w:oddVBand="0" w:evenVBand="0" w:oddHBand="1" w:evenHBand="0" w:firstRowFirstColumn="0" w:firstRowLastColumn="0" w:lastRowFirstColumn="0" w:lastRowLastColumn="0"/>
              <w:rPr>
                <w:bCs/>
                <w:sz w:val="26"/>
                <w:szCs w:val="26"/>
              </w:rPr>
            </w:pPr>
            <w:r w:rsidRPr="00D42F83">
              <w:rPr>
                <w:sz w:val="26"/>
                <w:szCs w:val="26"/>
              </w:rPr>
              <w:t xml:space="preserve">Xử lý </w:t>
            </w:r>
            <w:r w:rsidR="00616F71" w:rsidRPr="00D42F83">
              <w:rPr>
                <w:sz w:val="26"/>
                <w:szCs w:val="26"/>
                <w:lang w:val="en-US"/>
              </w:rPr>
              <w:t>vụ việc</w:t>
            </w:r>
            <w:r w:rsidRPr="00D42F83">
              <w:rPr>
                <w:sz w:val="26"/>
                <w:szCs w:val="26"/>
              </w:rPr>
              <w:t xml:space="preserve"> SEAH công bằng, bảo mật và kịp thời </w:t>
            </w:r>
            <w:r w:rsidRPr="00D42F83">
              <w:rPr>
                <w:bCs/>
                <w:sz w:val="26"/>
                <w:szCs w:val="26"/>
              </w:rPr>
              <w:t xml:space="preserve">(xem </w:t>
            </w:r>
            <w:r w:rsidR="000F7742" w:rsidRPr="00D42F83">
              <w:rPr>
                <w:bCs/>
                <w:sz w:val="26"/>
                <w:szCs w:val="26"/>
                <w:lang w:val="en-US"/>
              </w:rPr>
              <w:t>m</w:t>
            </w:r>
            <w:r w:rsidRPr="00D42F83">
              <w:rPr>
                <w:bCs/>
                <w:sz w:val="26"/>
                <w:szCs w:val="26"/>
              </w:rPr>
              <w:t>ục 6).</w:t>
            </w:r>
          </w:p>
          <w:p w14:paraId="661BCCA7" w14:textId="3196A87F" w:rsidR="00614931" w:rsidRPr="00D42F83" w:rsidRDefault="00614931" w:rsidP="00AA581C">
            <w:pPr>
              <w:pStyle w:val="ListParagraph"/>
              <w:numPr>
                <w:ilvl w:val="0"/>
                <w:numId w:val="35"/>
              </w:numPr>
              <w:spacing w:before="80" w:after="80"/>
              <w:ind w:left="654"/>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Đảm bảo quy trình</w:t>
            </w:r>
            <w:r w:rsidR="005426A6" w:rsidRPr="00D42F83">
              <w:rPr>
                <w:sz w:val="26"/>
                <w:szCs w:val="26"/>
                <w:lang w:val="en-US"/>
              </w:rPr>
              <w:t xml:space="preserve"> xử lý</w:t>
            </w:r>
            <w:r w:rsidRPr="00D42F83">
              <w:rPr>
                <w:sz w:val="26"/>
                <w:szCs w:val="26"/>
              </w:rPr>
              <w:t xml:space="preserve"> kỷ luật được </w:t>
            </w:r>
            <w:r w:rsidR="005426A6" w:rsidRPr="00D42F83">
              <w:rPr>
                <w:sz w:val="26"/>
                <w:szCs w:val="26"/>
                <w:lang w:val="en-US"/>
              </w:rPr>
              <w:t>thực hiện</w:t>
            </w:r>
            <w:r w:rsidRPr="00D42F83">
              <w:rPr>
                <w:sz w:val="26"/>
                <w:szCs w:val="26"/>
              </w:rPr>
              <w:t xml:space="preserve"> một cách nhất quán và minh bạch.</w:t>
            </w:r>
          </w:p>
          <w:p w14:paraId="74A3AEE5" w14:textId="705F760D" w:rsidR="00614931" w:rsidRPr="00D42F83" w:rsidRDefault="00142540" w:rsidP="00AA581C">
            <w:pPr>
              <w:pStyle w:val="ListParagraph"/>
              <w:numPr>
                <w:ilvl w:val="0"/>
                <w:numId w:val="35"/>
              </w:numPr>
              <w:spacing w:before="80" w:after="80"/>
              <w:ind w:left="654"/>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Quản lý thông tin, </w:t>
            </w:r>
            <w:r w:rsidR="00614931" w:rsidRPr="00D42F83">
              <w:rPr>
                <w:sz w:val="26"/>
                <w:szCs w:val="26"/>
              </w:rPr>
              <w:t xml:space="preserve">hồ sơ </w:t>
            </w:r>
            <w:r w:rsidR="00E42267" w:rsidRPr="00D42F83">
              <w:rPr>
                <w:sz w:val="26"/>
                <w:szCs w:val="26"/>
              </w:rPr>
              <w:t>vụ việc</w:t>
            </w:r>
            <w:r w:rsidR="00614931" w:rsidRPr="00D42F83">
              <w:rPr>
                <w:sz w:val="26"/>
                <w:szCs w:val="26"/>
              </w:rPr>
              <w:t xml:space="preserve"> chính xác và </w:t>
            </w:r>
            <w:r w:rsidRPr="00D42F83">
              <w:rPr>
                <w:sz w:val="26"/>
                <w:szCs w:val="26"/>
                <w:lang w:val="en-US"/>
              </w:rPr>
              <w:t>bảo mật.</w:t>
            </w:r>
          </w:p>
          <w:p w14:paraId="4F6179B0" w14:textId="66D28376" w:rsidR="00614931" w:rsidRPr="00D42F83" w:rsidRDefault="00B07EE5" w:rsidP="00AA581C">
            <w:pPr>
              <w:pStyle w:val="ListParagraph"/>
              <w:numPr>
                <w:ilvl w:val="0"/>
                <w:numId w:val="35"/>
              </w:numPr>
              <w:spacing w:before="80" w:after="80"/>
              <w:ind w:left="654"/>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Đảm bảo</w:t>
            </w:r>
            <w:r w:rsidR="00616F71" w:rsidRPr="00D42F83">
              <w:rPr>
                <w:sz w:val="26"/>
                <w:szCs w:val="26"/>
              </w:rPr>
              <w:t xml:space="preserve"> </w:t>
            </w:r>
            <w:r w:rsidR="00192FC8" w:rsidRPr="00D42F83">
              <w:rPr>
                <w:sz w:val="26"/>
                <w:szCs w:val="26"/>
              </w:rPr>
              <w:t>nạn nhân</w:t>
            </w:r>
            <w:r w:rsidRPr="00D42F83">
              <w:rPr>
                <w:sz w:val="26"/>
                <w:szCs w:val="26"/>
                <w:lang w:val="en-US"/>
              </w:rPr>
              <w:t xml:space="preserve"> được</w:t>
            </w:r>
            <w:r w:rsidR="00614931" w:rsidRPr="00D42F83">
              <w:rPr>
                <w:sz w:val="26"/>
                <w:szCs w:val="26"/>
              </w:rPr>
              <w:t xml:space="preserve"> tiếp cận các dịch vụ y tế, tâm lý xã hội và pháp lý</w:t>
            </w:r>
            <w:r w:rsidRPr="00D42F83">
              <w:rPr>
                <w:sz w:val="26"/>
                <w:szCs w:val="26"/>
                <w:lang w:val="en-US"/>
              </w:rPr>
              <w:t xml:space="preserve"> khi có nhu cầu</w:t>
            </w:r>
            <w:r w:rsidR="00614931" w:rsidRPr="00D42F83">
              <w:rPr>
                <w:sz w:val="26"/>
                <w:szCs w:val="26"/>
              </w:rPr>
              <w:t>.</w:t>
            </w:r>
          </w:p>
          <w:p w14:paraId="73CE1046" w14:textId="22F6D79B" w:rsidR="00614931" w:rsidRPr="00D42F83" w:rsidRDefault="00614931" w:rsidP="00AA581C">
            <w:pPr>
              <w:pStyle w:val="ListParagraph"/>
              <w:numPr>
                <w:ilvl w:val="0"/>
                <w:numId w:val="35"/>
              </w:numPr>
              <w:spacing w:before="80" w:after="80"/>
              <w:ind w:left="654"/>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Phối hợp với </w:t>
            </w:r>
            <w:r w:rsidR="00616F71" w:rsidRPr="00D42F83">
              <w:rPr>
                <w:sz w:val="26"/>
                <w:szCs w:val="26"/>
                <w:lang w:val="en-US"/>
              </w:rPr>
              <w:t xml:space="preserve">người đầu mối </w:t>
            </w:r>
            <w:r w:rsidRPr="00D42F83">
              <w:rPr>
                <w:sz w:val="26"/>
                <w:szCs w:val="26"/>
              </w:rPr>
              <w:t>và các cơ quan có th</w:t>
            </w:r>
            <w:r w:rsidR="00616F71" w:rsidRPr="00D42F83">
              <w:rPr>
                <w:sz w:val="26"/>
                <w:szCs w:val="26"/>
              </w:rPr>
              <w:t xml:space="preserve">ẩm quyền để </w:t>
            </w:r>
            <w:r w:rsidR="00D27B18" w:rsidRPr="00D42F83">
              <w:rPr>
                <w:sz w:val="26"/>
                <w:szCs w:val="26"/>
                <w:lang w:val="en-US"/>
              </w:rPr>
              <w:t>b</w:t>
            </w:r>
            <w:r w:rsidR="00616F71" w:rsidRPr="00D42F83">
              <w:rPr>
                <w:sz w:val="26"/>
                <w:szCs w:val="26"/>
              </w:rPr>
              <w:t>ảo vệ</w:t>
            </w:r>
            <w:r w:rsidRPr="00D42F83">
              <w:rPr>
                <w:sz w:val="26"/>
                <w:szCs w:val="26"/>
              </w:rPr>
              <w:t xml:space="preserve"> </w:t>
            </w:r>
            <w:r w:rsidR="00192FC8" w:rsidRPr="00D42F83">
              <w:rPr>
                <w:sz w:val="26"/>
                <w:szCs w:val="26"/>
              </w:rPr>
              <w:t>nạn nhân</w:t>
            </w:r>
            <w:r w:rsidRPr="00D42F83">
              <w:rPr>
                <w:sz w:val="26"/>
                <w:szCs w:val="26"/>
              </w:rPr>
              <w:t xml:space="preserve"> và người tố giác.</w:t>
            </w:r>
          </w:p>
        </w:tc>
      </w:tr>
      <w:tr w:rsidR="00D42F83" w:rsidRPr="00D42F83" w14:paraId="79C995F7" w14:textId="77777777" w:rsidTr="00285E97">
        <w:tc>
          <w:tcPr>
            <w:cnfStyle w:val="001000000000" w:firstRow="0" w:lastRow="0" w:firstColumn="1" w:lastColumn="0" w:oddVBand="0" w:evenVBand="0" w:oddHBand="0" w:evenHBand="0" w:firstRowFirstColumn="0" w:firstRowLastColumn="0" w:lastRowFirstColumn="0" w:lastRowLastColumn="0"/>
            <w:tcW w:w="1789" w:type="dxa"/>
            <w:hideMark/>
          </w:tcPr>
          <w:p w14:paraId="6BDC285B" w14:textId="7C86509D" w:rsidR="00614931" w:rsidRPr="00D42F83" w:rsidRDefault="00616F71" w:rsidP="00285E97">
            <w:pPr>
              <w:spacing w:before="80" w:after="80"/>
              <w:rPr>
                <w:sz w:val="26"/>
                <w:szCs w:val="26"/>
              </w:rPr>
            </w:pPr>
            <w:r w:rsidRPr="00D42F83">
              <w:rPr>
                <w:rStyle w:val="Strong"/>
                <w:sz w:val="26"/>
                <w:szCs w:val="26"/>
                <w:lang w:val="en-US"/>
              </w:rPr>
              <w:t xml:space="preserve">Người đầu mối </w:t>
            </w:r>
            <w:r w:rsidR="000F7742" w:rsidRPr="00D42F83">
              <w:rPr>
                <w:rStyle w:val="Strong"/>
                <w:sz w:val="26"/>
                <w:szCs w:val="26"/>
                <w:lang w:val="en-US"/>
              </w:rPr>
              <w:t>(</w:t>
            </w:r>
            <w:r w:rsidR="004556CA" w:rsidRPr="00D42F83">
              <w:rPr>
                <w:rStyle w:val="Strong"/>
                <w:sz w:val="26"/>
                <w:szCs w:val="26"/>
                <w:lang w:val="en-US"/>
              </w:rPr>
              <w:t xml:space="preserve">về </w:t>
            </w:r>
            <w:r w:rsidR="000F7742" w:rsidRPr="00D42F83">
              <w:rPr>
                <w:rStyle w:val="Strong"/>
                <w:sz w:val="26"/>
                <w:szCs w:val="26"/>
                <w:lang w:val="en-US"/>
              </w:rPr>
              <w:t xml:space="preserve">phòng chống </w:t>
            </w:r>
            <w:r w:rsidRPr="00D42F83">
              <w:rPr>
                <w:rStyle w:val="Strong"/>
                <w:sz w:val="26"/>
                <w:szCs w:val="26"/>
              </w:rPr>
              <w:t>SEAH</w:t>
            </w:r>
            <w:r w:rsidR="00142540" w:rsidRPr="00D42F83">
              <w:rPr>
                <w:rStyle w:val="Strong"/>
                <w:sz w:val="26"/>
                <w:szCs w:val="26"/>
                <w:lang w:val="en-US"/>
              </w:rPr>
              <w:t xml:space="preserve"> được chỉ định</w:t>
            </w:r>
            <w:r w:rsidR="000F7742" w:rsidRPr="00D42F83">
              <w:rPr>
                <w:rStyle w:val="Strong"/>
                <w:sz w:val="26"/>
                <w:szCs w:val="26"/>
                <w:lang w:val="en-US"/>
              </w:rPr>
              <w:t>)</w:t>
            </w:r>
          </w:p>
        </w:tc>
        <w:tc>
          <w:tcPr>
            <w:tcW w:w="7222" w:type="dxa"/>
            <w:hideMark/>
          </w:tcPr>
          <w:p w14:paraId="4FCFA6F5" w14:textId="37009193" w:rsidR="00614931" w:rsidRPr="00D42F83" w:rsidRDefault="00616F71" w:rsidP="00AA581C">
            <w:pPr>
              <w:pStyle w:val="ListParagraph"/>
              <w:numPr>
                <w:ilvl w:val="0"/>
                <w:numId w:val="36"/>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Tiếp nhận, ghi chép</w:t>
            </w:r>
            <w:r w:rsidR="00614931" w:rsidRPr="00D42F83">
              <w:rPr>
                <w:sz w:val="26"/>
                <w:szCs w:val="26"/>
              </w:rPr>
              <w:t xml:space="preserve"> và </w:t>
            </w:r>
            <w:r w:rsidR="004556CA" w:rsidRPr="00D42F83">
              <w:rPr>
                <w:sz w:val="26"/>
                <w:szCs w:val="26"/>
                <w:lang w:val="en-US"/>
              </w:rPr>
              <w:t xml:space="preserve">theo dõi </w:t>
            </w:r>
            <w:r w:rsidRPr="00D42F83">
              <w:rPr>
                <w:sz w:val="26"/>
                <w:szCs w:val="26"/>
                <w:lang w:val="en-US"/>
              </w:rPr>
              <w:t>vụ việc</w:t>
            </w:r>
            <w:r w:rsidR="00C92A9C" w:rsidRPr="00D42F83">
              <w:rPr>
                <w:sz w:val="26"/>
                <w:szCs w:val="26"/>
                <w:lang w:val="en-US"/>
              </w:rPr>
              <w:t xml:space="preserve"> một cách</w:t>
            </w:r>
            <w:r w:rsidR="00D02AEE" w:rsidRPr="00D42F83">
              <w:rPr>
                <w:sz w:val="26"/>
                <w:szCs w:val="26"/>
                <w:lang w:val="en-US"/>
              </w:rPr>
              <w:t xml:space="preserve"> </w:t>
            </w:r>
            <w:r w:rsidR="00614931" w:rsidRPr="00D42F83">
              <w:rPr>
                <w:sz w:val="26"/>
                <w:szCs w:val="26"/>
              </w:rPr>
              <w:t>khách quan và nhanh chóng.</w:t>
            </w:r>
          </w:p>
          <w:p w14:paraId="3D76A236" w14:textId="6EF14352" w:rsidR="00614931" w:rsidRPr="00D42F83" w:rsidRDefault="00614931" w:rsidP="00AA581C">
            <w:pPr>
              <w:pStyle w:val="ListParagraph"/>
              <w:numPr>
                <w:ilvl w:val="0"/>
                <w:numId w:val="36"/>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Hỗ trợ </w:t>
            </w:r>
            <w:r w:rsidR="0027479F" w:rsidRPr="00D42F83">
              <w:rPr>
                <w:sz w:val="26"/>
                <w:szCs w:val="26"/>
                <w:lang w:val="en-US"/>
              </w:rPr>
              <w:t>kết nối</w:t>
            </w:r>
            <w:r w:rsidR="004556CA" w:rsidRPr="00D42F83">
              <w:rPr>
                <w:sz w:val="26"/>
                <w:szCs w:val="26"/>
                <w:lang w:val="en-US"/>
              </w:rPr>
              <w:t xml:space="preserve"> nạn nhân tới</w:t>
            </w:r>
            <w:r w:rsidRPr="00D42F83">
              <w:rPr>
                <w:sz w:val="26"/>
                <w:szCs w:val="26"/>
              </w:rPr>
              <w:t xml:space="preserve"> các dịch vụ y tế, tâm lý xã hội và pháp lý</w:t>
            </w:r>
            <w:r w:rsidR="004556CA" w:rsidRPr="00D42F83">
              <w:rPr>
                <w:sz w:val="26"/>
                <w:szCs w:val="26"/>
                <w:lang w:val="en-US"/>
              </w:rPr>
              <w:t xml:space="preserve"> </w:t>
            </w:r>
            <w:r w:rsidR="0027479F" w:rsidRPr="00D42F83">
              <w:rPr>
                <w:sz w:val="26"/>
                <w:szCs w:val="26"/>
                <w:lang w:val="en-US"/>
              </w:rPr>
              <w:t>khi cần thiết</w:t>
            </w:r>
            <w:r w:rsidR="004556CA" w:rsidRPr="00D42F83">
              <w:rPr>
                <w:sz w:val="26"/>
                <w:szCs w:val="26"/>
                <w:lang w:val="en-US"/>
              </w:rPr>
              <w:t xml:space="preserve">. </w:t>
            </w:r>
          </w:p>
          <w:p w14:paraId="23968425" w14:textId="41CF63CC" w:rsidR="00614931" w:rsidRPr="00D42F83" w:rsidRDefault="00C92A9C" w:rsidP="00AA581C">
            <w:pPr>
              <w:pStyle w:val="ListParagraph"/>
              <w:numPr>
                <w:ilvl w:val="0"/>
                <w:numId w:val="36"/>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N</w:t>
            </w:r>
            <w:r w:rsidR="00192FC8" w:rsidRPr="00D42F83">
              <w:rPr>
                <w:sz w:val="26"/>
                <w:szCs w:val="26"/>
              </w:rPr>
              <w:t>ạn nhân</w:t>
            </w:r>
            <w:r w:rsidR="00614931" w:rsidRPr="00D42F83">
              <w:rPr>
                <w:sz w:val="26"/>
                <w:szCs w:val="26"/>
              </w:rPr>
              <w:t>, nhân chứng và người tố giác</w:t>
            </w:r>
            <w:r w:rsidR="005B2952" w:rsidRPr="00D42F83">
              <w:rPr>
                <w:sz w:val="26"/>
                <w:szCs w:val="26"/>
                <w:lang w:val="en-US"/>
              </w:rPr>
              <w:t xml:space="preserve"> được đảm bảo an toàn</w:t>
            </w:r>
            <w:r w:rsidR="00614931" w:rsidRPr="00D42F83">
              <w:rPr>
                <w:sz w:val="26"/>
                <w:szCs w:val="26"/>
              </w:rPr>
              <w:t>.</w:t>
            </w:r>
          </w:p>
          <w:p w14:paraId="2111BACE" w14:textId="106CBEC2" w:rsidR="00614931" w:rsidRPr="00D42F83" w:rsidRDefault="00614931" w:rsidP="00AA581C">
            <w:pPr>
              <w:pStyle w:val="ListParagraph"/>
              <w:numPr>
                <w:ilvl w:val="0"/>
                <w:numId w:val="36"/>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lastRenderedPageBreak/>
              <w:t xml:space="preserve">Theo dõi </w:t>
            </w:r>
            <w:r w:rsidR="00192FC8" w:rsidRPr="00D42F83">
              <w:rPr>
                <w:sz w:val="26"/>
                <w:szCs w:val="26"/>
              </w:rPr>
              <w:t>nạn nhân</w:t>
            </w:r>
            <w:r w:rsidRPr="00D42F83">
              <w:rPr>
                <w:sz w:val="26"/>
                <w:szCs w:val="26"/>
              </w:rPr>
              <w:t xml:space="preserve"> (có sự đồng ý) để xác nhận </w:t>
            </w:r>
            <w:r w:rsidR="009264D8" w:rsidRPr="00D42F83">
              <w:rPr>
                <w:sz w:val="26"/>
                <w:szCs w:val="26"/>
                <w:lang w:val="en-US"/>
              </w:rPr>
              <w:t xml:space="preserve">các </w:t>
            </w:r>
            <w:r w:rsidR="0027479F" w:rsidRPr="00D42F83">
              <w:rPr>
                <w:sz w:val="26"/>
                <w:szCs w:val="26"/>
                <w:lang w:val="en-US"/>
              </w:rPr>
              <w:t xml:space="preserve">loại </w:t>
            </w:r>
            <w:r w:rsidRPr="00D42F83">
              <w:rPr>
                <w:sz w:val="26"/>
                <w:szCs w:val="26"/>
              </w:rPr>
              <w:t>hỗ trợ đã được cung cấp</w:t>
            </w:r>
            <w:r w:rsidR="005B2952" w:rsidRPr="00D42F83">
              <w:rPr>
                <w:sz w:val="26"/>
                <w:szCs w:val="26"/>
                <w:lang w:val="en-US"/>
              </w:rPr>
              <w:t xml:space="preserve"> theo yêu cầu</w:t>
            </w:r>
            <w:r w:rsidRPr="00D42F83">
              <w:rPr>
                <w:sz w:val="26"/>
                <w:szCs w:val="26"/>
              </w:rPr>
              <w:t>.</w:t>
            </w:r>
          </w:p>
          <w:p w14:paraId="654C2A87" w14:textId="18791E26" w:rsidR="00614931" w:rsidRPr="00D42F83" w:rsidRDefault="004556CA" w:rsidP="00AA581C">
            <w:pPr>
              <w:pStyle w:val="ListParagraph"/>
              <w:numPr>
                <w:ilvl w:val="0"/>
                <w:numId w:val="36"/>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bCs/>
                <w:sz w:val="26"/>
                <w:szCs w:val="26"/>
              </w:rPr>
            </w:pPr>
            <w:r w:rsidRPr="00D42F83">
              <w:rPr>
                <w:sz w:val="26"/>
                <w:szCs w:val="26"/>
                <w:lang w:val="en-US"/>
              </w:rPr>
              <w:t xml:space="preserve">Điều phối </w:t>
            </w:r>
            <w:r w:rsidR="0027479F" w:rsidRPr="00D42F83">
              <w:rPr>
                <w:sz w:val="26"/>
                <w:szCs w:val="26"/>
                <w:lang w:val="en-US"/>
              </w:rPr>
              <w:t xml:space="preserve">thực hiện </w:t>
            </w:r>
            <w:r w:rsidR="00614931" w:rsidRPr="00D42F83">
              <w:rPr>
                <w:sz w:val="26"/>
                <w:szCs w:val="26"/>
              </w:rPr>
              <w:t>nâng cao nhận thức và đào tạo</w:t>
            </w:r>
            <w:r w:rsidRPr="00D42F83">
              <w:rPr>
                <w:sz w:val="26"/>
                <w:szCs w:val="26"/>
                <w:lang w:val="en-US"/>
              </w:rPr>
              <w:t xml:space="preserve"> về  SEAH</w:t>
            </w:r>
            <w:r w:rsidR="00614931" w:rsidRPr="00D42F83">
              <w:rPr>
                <w:sz w:val="26"/>
                <w:szCs w:val="26"/>
              </w:rPr>
              <w:t xml:space="preserve"> </w:t>
            </w:r>
            <w:r w:rsidR="00614931" w:rsidRPr="00D42F83">
              <w:rPr>
                <w:bCs/>
                <w:sz w:val="26"/>
                <w:szCs w:val="26"/>
              </w:rPr>
              <w:t xml:space="preserve">(xem </w:t>
            </w:r>
            <w:r w:rsidR="000F7742" w:rsidRPr="00D42F83">
              <w:rPr>
                <w:bCs/>
                <w:sz w:val="26"/>
                <w:szCs w:val="26"/>
                <w:lang w:val="en-US"/>
              </w:rPr>
              <w:t>m</w:t>
            </w:r>
            <w:r w:rsidR="00614931" w:rsidRPr="00D42F83">
              <w:rPr>
                <w:bCs/>
                <w:sz w:val="26"/>
                <w:szCs w:val="26"/>
              </w:rPr>
              <w:t>ục 7).</w:t>
            </w:r>
          </w:p>
          <w:p w14:paraId="5086934E" w14:textId="0303722E" w:rsidR="00614931" w:rsidRPr="00D42F83" w:rsidRDefault="00614931" w:rsidP="00AA581C">
            <w:pPr>
              <w:pStyle w:val="ListParagraph"/>
              <w:numPr>
                <w:ilvl w:val="0"/>
                <w:numId w:val="36"/>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Theo dõi </w:t>
            </w:r>
            <w:r w:rsidR="007C26FE" w:rsidRPr="00D42F83">
              <w:rPr>
                <w:sz w:val="26"/>
                <w:szCs w:val="26"/>
                <w:lang w:val="en-US"/>
              </w:rPr>
              <w:t xml:space="preserve">quá trình thực hiện quy định nhằm phát hiện những khó </w:t>
            </w:r>
            <w:r w:rsidR="00CA6AF3" w:rsidRPr="00D42F83">
              <w:rPr>
                <w:sz w:val="26"/>
                <w:szCs w:val="26"/>
                <w:lang w:val="en-US"/>
              </w:rPr>
              <w:t xml:space="preserve">khăn khi thực hiện </w:t>
            </w:r>
            <w:r w:rsidR="0027479F" w:rsidRPr="00D42F83">
              <w:rPr>
                <w:sz w:val="26"/>
                <w:szCs w:val="26"/>
                <w:lang w:val="en-US"/>
              </w:rPr>
              <w:t>và</w:t>
            </w:r>
            <w:r w:rsidR="004556CA" w:rsidRPr="00D42F83">
              <w:rPr>
                <w:sz w:val="26"/>
                <w:szCs w:val="26"/>
                <w:lang w:val="en-US"/>
              </w:rPr>
              <w:t xml:space="preserve"> </w:t>
            </w:r>
            <w:r w:rsidRPr="00D42F83">
              <w:rPr>
                <w:sz w:val="26"/>
                <w:szCs w:val="26"/>
              </w:rPr>
              <w:t xml:space="preserve">báo cáo </w:t>
            </w:r>
            <w:r w:rsidR="00CA6AF3" w:rsidRPr="00D42F83">
              <w:rPr>
                <w:sz w:val="26"/>
                <w:szCs w:val="26"/>
                <w:lang w:val="en-US"/>
              </w:rPr>
              <w:t xml:space="preserve">kịp thời </w:t>
            </w:r>
            <w:r w:rsidRPr="00D42F83">
              <w:rPr>
                <w:sz w:val="26"/>
                <w:szCs w:val="26"/>
              </w:rPr>
              <w:t xml:space="preserve">cho </w:t>
            </w:r>
            <w:r w:rsidR="000F7742" w:rsidRPr="00D42F83">
              <w:rPr>
                <w:sz w:val="26"/>
                <w:szCs w:val="26"/>
              </w:rPr>
              <w:t>l</w:t>
            </w:r>
            <w:r w:rsidRPr="00D42F83">
              <w:rPr>
                <w:sz w:val="26"/>
                <w:szCs w:val="26"/>
              </w:rPr>
              <w:t>ãnh đạo</w:t>
            </w:r>
            <w:r w:rsidR="004556CA" w:rsidRPr="00D42F83">
              <w:rPr>
                <w:sz w:val="26"/>
                <w:szCs w:val="26"/>
                <w:lang w:val="en-US"/>
              </w:rPr>
              <w:t xml:space="preserve"> của </w:t>
            </w:r>
            <w:r w:rsidR="000F7742" w:rsidRPr="00D42F83">
              <w:rPr>
                <w:sz w:val="26"/>
                <w:szCs w:val="26"/>
                <w:lang w:val="en-US"/>
              </w:rPr>
              <w:t>đơn vị</w:t>
            </w:r>
            <w:r w:rsidRPr="00D42F83">
              <w:rPr>
                <w:sz w:val="26"/>
                <w:szCs w:val="26"/>
              </w:rPr>
              <w:t>.</w:t>
            </w:r>
          </w:p>
          <w:p w14:paraId="78052E2E" w14:textId="2A3D57D7" w:rsidR="00614931" w:rsidRPr="00D42F83" w:rsidRDefault="00325D9D" w:rsidP="00AA581C">
            <w:pPr>
              <w:pStyle w:val="ListParagraph"/>
              <w:numPr>
                <w:ilvl w:val="0"/>
                <w:numId w:val="36"/>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b/>
                <w:bCs/>
                <w:sz w:val="26"/>
                <w:szCs w:val="26"/>
              </w:rPr>
            </w:pPr>
            <w:r w:rsidRPr="00D42F83">
              <w:rPr>
                <w:sz w:val="26"/>
                <w:szCs w:val="26"/>
                <w:lang w:val="en-US"/>
              </w:rPr>
              <w:t>N</w:t>
            </w:r>
            <w:r w:rsidR="00331287" w:rsidRPr="00D42F83">
              <w:rPr>
                <w:sz w:val="26"/>
                <w:szCs w:val="26"/>
                <w:lang w:val="en-US"/>
              </w:rPr>
              <w:t>hiệm vụ của người</w:t>
            </w:r>
            <w:r w:rsidRPr="00D42F83">
              <w:rPr>
                <w:sz w:val="26"/>
                <w:szCs w:val="26"/>
                <w:lang w:val="en-US"/>
              </w:rPr>
              <w:t xml:space="preserve"> đầu mối được mô tả trong </w:t>
            </w:r>
            <w:r w:rsidR="00331287" w:rsidRPr="00D42F83">
              <w:rPr>
                <w:sz w:val="26"/>
                <w:szCs w:val="26"/>
                <w:lang w:val="en-US"/>
              </w:rPr>
              <w:t>Điều khoản tham chiếu (</w:t>
            </w:r>
            <w:r w:rsidR="000F7742" w:rsidRPr="00D42F83">
              <w:rPr>
                <w:sz w:val="26"/>
                <w:szCs w:val="26"/>
                <w:lang w:val="en-US"/>
              </w:rPr>
              <w:t>x</w:t>
            </w:r>
            <w:r w:rsidR="00614931" w:rsidRPr="00D42F83">
              <w:rPr>
                <w:rStyle w:val="Strong"/>
                <w:b w:val="0"/>
                <w:bCs w:val="0"/>
                <w:sz w:val="26"/>
                <w:szCs w:val="26"/>
              </w:rPr>
              <w:t xml:space="preserve">em Phụ lục </w:t>
            </w:r>
            <w:r w:rsidR="004D3E29" w:rsidRPr="00D42F83">
              <w:rPr>
                <w:rStyle w:val="Strong"/>
                <w:b w:val="0"/>
                <w:bCs w:val="0"/>
                <w:sz w:val="26"/>
                <w:szCs w:val="26"/>
                <w:lang w:val="en-US"/>
              </w:rPr>
              <w:t>0</w:t>
            </w:r>
            <w:r w:rsidR="00614931" w:rsidRPr="00D42F83">
              <w:rPr>
                <w:rStyle w:val="Strong"/>
                <w:b w:val="0"/>
                <w:bCs w:val="0"/>
                <w:sz w:val="26"/>
                <w:szCs w:val="26"/>
              </w:rPr>
              <w:t>3</w:t>
            </w:r>
            <w:r w:rsidR="004D3E29" w:rsidRPr="00D42F83">
              <w:rPr>
                <w:rStyle w:val="Strong"/>
                <w:b w:val="0"/>
                <w:bCs w:val="0"/>
                <w:sz w:val="26"/>
                <w:szCs w:val="26"/>
                <w:lang w:val="en-US"/>
              </w:rPr>
              <w:t xml:space="preserve"> </w:t>
            </w:r>
            <w:r w:rsidR="004D3E29" w:rsidRPr="00D42F83">
              <w:rPr>
                <w:rStyle w:val="Strong"/>
                <w:b w:val="0"/>
                <w:bCs w:val="0"/>
                <w:sz w:val="26"/>
                <w:szCs w:val="26"/>
              </w:rPr>
              <w:t>H</w:t>
            </w:r>
            <w:r w:rsidR="004D3E29" w:rsidRPr="00D42F83">
              <w:rPr>
                <w:rStyle w:val="Strong"/>
                <w:b w:val="0"/>
                <w:bCs w:val="0"/>
                <w:sz w:val="26"/>
                <w:szCs w:val="26"/>
                <w:lang w:val="en-US"/>
              </w:rPr>
              <w:t>ướng dẫn này</w:t>
            </w:r>
            <w:r w:rsidR="00331287" w:rsidRPr="00D42F83">
              <w:rPr>
                <w:rStyle w:val="Strong"/>
                <w:b w:val="0"/>
                <w:bCs w:val="0"/>
                <w:sz w:val="26"/>
                <w:szCs w:val="26"/>
                <w:lang w:val="en-US"/>
              </w:rPr>
              <w:t>)</w:t>
            </w:r>
          </w:p>
        </w:tc>
      </w:tr>
      <w:tr w:rsidR="00D42F83" w:rsidRPr="00D42F83" w14:paraId="739EAE8C" w14:textId="77777777" w:rsidTr="0028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hideMark/>
          </w:tcPr>
          <w:p w14:paraId="458B1D4A" w14:textId="2648BDDC" w:rsidR="00614931" w:rsidRPr="00D42F83" w:rsidRDefault="000F7742" w:rsidP="004D3E29">
            <w:pPr>
              <w:spacing w:before="80" w:after="80"/>
              <w:jc w:val="both"/>
              <w:rPr>
                <w:sz w:val="26"/>
                <w:szCs w:val="26"/>
              </w:rPr>
            </w:pPr>
            <w:r w:rsidRPr="00D42F83">
              <w:rPr>
                <w:rStyle w:val="Strong"/>
                <w:sz w:val="26"/>
                <w:szCs w:val="26"/>
                <w:lang w:val="en-US"/>
              </w:rPr>
              <w:lastRenderedPageBreak/>
              <w:t>Viên chức và người lao động</w:t>
            </w:r>
            <w:r w:rsidR="00614931" w:rsidRPr="00D42F83">
              <w:rPr>
                <w:rStyle w:val="Strong"/>
                <w:sz w:val="26"/>
                <w:szCs w:val="26"/>
              </w:rPr>
              <w:t xml:space="preserve"> </w:t>
            </w:r>
          </w:p>
        </w:tc>
        <w:tc>
          <w:tcPr>
            <w:tcW w:w="7222" w:type="dxa"/>
            <w:hideMark/>
          </w:tcPr>
          <w:p w14:paraId="2EE4F3BD" w14:textId="195474EA" w:rsidR="00F23A7F" w:rsidRPr="00D42F83" w:rsidRDefault="00D02AEE" w:rsidP="00AA581C">
            <w:pPr>
              <w:pStyle w:val="ListParagraph"/>
              <w:numPr>
                <w:ilvl w:val="0"/>
                <w:numId w:val="37"/>
              </w:numPr>
              <w:spacing w:before="80" w:after="80"/>
              <w:contextualSpacing w:val="0"/>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Ứng xử</w:t>
            </w:r>
            <w:r w:rsidR="00F23A7F" w:rsidRPr="00D42F83">
              <w:rPr>
                <w:sz w:val="26"/>
                <w:szCs w:val="26"/>
              </w:rPr>
              <w:t xml:space="preserve"> với người khác một cách tôn trọng</w:t>
            </w:r>
            <w:r w:rsidR="0008187D" w:rsidRPr="00D42F83">
              <w:rPr>
                <w:sz w:val="26"/>
                <w:szCs w:val="26"/>
                <w:lang w:val="en-US"/>
              </w:rPr>
              <w:t xml:space="preserve"> và không có</w:t>
            </w:r>
            <w:r w:rsidR="00F23A7F" w:rsidRPr="00D42F83">
              <w:rPr>
                <w:sz w:val="26"/>
                <w:szCs w:val="26"/>
              </w:rPr>
              <w:t xml:space="preserve"> hành vi</w:t>
            </w:r>
            <w:r w:rsidR="0008187D" w:rsidRPr="00D42F83">
              <w:rPr>
                <w:sz w:val="26"/>
                <w:szCs w:val="26"/>
                <w:lang w:val="en-US"/>
              </w:rPr>
              <w:t xml:space="preserve"> </w:t>
            </w:r>
            <w:r w:rsidR="00F23A7F" w:rsidRPr="00D42F83">
              <w:rPr>
                <w:sz w:val="26"/>
                <w:szCs w:val="26"/>
              </w:rPr>
              <w:t>SEAH</w:t>
            </w:r>
            <w:r w:rsidR="0008187D" w:rsidRPr="00D42F83">
              <w:rPr>
                <w:sz w:val="26"/>
                <w:szCs w:val="26"/>
                <w:lang w:val="en-US"/>
              </w:rPr>
              <w:t xml:space="preserve"> tại nơi làm việc</w:t>
            </w:r>
            <w:r w:rsidR="00F23A7F" w:rsidRPr="00D42F83">
              <w:rPr>
                <w:sz w:val="26"/>
                <w:szCs w:val="26"/>
              </w:rPr>
              <w:t>.</w:t>
            </w:r>
          </w:p>
          <w:p w14:paraId="20677214" w14:textId="0951DD1B" w:rsidR="00F23A7F" w:rsidRPr="00D42F83" w:rsidRDefault="0008187D" w:rsidP="00AA581C">
            <w:pPr>
              <w:pStyle w:val="ListParagraph"/>
              <w:numPr>
                <w:ilvl w:val="0"/>
                <w:numId w:val="37"/>
              </w:numPr>
              <w:spacing w:before="80" w:after="80"/>
              <w:contextualSpacing w:val="0"/>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Hiểu rõ các q</w:t>
            </w:r>
            <w:r w:rsidR="00731C64" w:rsidRPr="00D42F83">
              <w:rPr>
                <w:sz w:val="26"/>
                <w:szCs w:val="26"/>
              </w:rPr>
              <w:t xml:space="preserve">uy </w:t>
            </w:r>
            <w:r w:rsidR="00731C64" w:rsidRPr="00D42F83">
              <w:rPr>
                <w:sz w:val="26"/>
                <w:szCs w:val="26"/>
                <w:lang w:val="en-US"/>
              </w:rPr>
              <w:t>định</w:t>
            </w:r>
            <w:r w:rsidR="00F23A7F" w:rsidRPr="00D42F83">
              <w:rPr>
                <w:sz w:val="26"/>
                <w:szCs w:val="26"/>
              </w:rPr>
              <w:t xml:space="preserve"> và quy trình báo cáo</w:t>
            </w:r>
            <w:r w:rsidR="00D02AEE" w:rsidRPr="00D42F83">
              <w:rPr>
                <w:sz w:val="26"/>
                <w:szCs w:val="26"/>
                <w:lang w:val="en-US"/>
              </w:rPr>
              <w:t xml:space="preserve"> vụ việc</w:t>
            </w:r>
            <w:r w:rsidR="00F23A7F" w:rsidRPr="00D42F83">
              <w:rPr>
                <w:sz w:val="26"/>
                <w:szCs w:val="26"/>
              </w:rPr>
              <w:t>.</w:t>
            </w:r>
          </w:p>
          <w:p w14:paraId="3B9029A1" w14:textId="72BD92BF" w:rsidR="00F23A7F" w:rsidRPr="00D42F83" w:rsidRDefault="00F23A7F" w:rsidP="00AA581C">
            <w:pPr>
              <w:pStyle w:val="ListParagraph"/>
              <w:numPr>
                <w:ilvl w:val="0"/>
                <w:numId w:val="37"/>
              </w:numPr>
              <w:spacing w:before="80" w:after="80"/>
              <w:contextualSpacing w:val="0"/>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Báo cáo ngay </w:t>
            </w:r>
            <w:r w:rsidR="009264D8" w:rsidRPr="00D42F83">
              <w:rPr>
                <w:sz w:val="26"/>
                <w:szCs w:val="26"/>
              </w:rPr>
              <w:t>khi</w:t>
            </w:r>
            <w:r w:rsidR="0008187D" w:rsidRPr="00D42F83">
              <w:rPr>
                <w:sz w:val="26"/>
                <w:szCs w:val="26"/>
                <w:lang w:val="en-US"/>
              </w:rPr>
              <w:t xml:space="preserve"> thấy </w:t>
            </w:r>
            <w:r w:rsidR="009264D8" w:rsidRPr="00D42F83">
              <w:rPr>
                <w:sz w:val="26"/>
                <w:szCs w:val="26"/>
              </w:rPr>
              <w:t>có</w:t>
            </w:r>
            <w:r w:rsidRPr="00D42F83">
              <w:rPr>
                <w:sz w:val="26"/>
                <w:szCs w:val="26"/>
              </w:rPr>
              <w:t xml:space="preserve"> nghi ngờ hoặc</w:t>
            </w:r>
            <w:r w:rsidR="009264D8" w:rsidRPr="00D42F83">
              <w:rPr>
                <w:sz w:val="26"/>
                <w:szCs w:val="26"/>
                <w:lang w:val="en-US"/>
              </w:rPr>
              <w:t xml:space="preserve"> </w:t>
            </w:r>
            <w:r w:rsidR="0008187D" w:rsidRPr="00D42F83">
              <w:rPr>
                <w:sz w:val="26"/>
                <w:szCs w:val="26"/>
                <w:lang w:val="en-US"/>
              </w:rPr>
              <w:t xml:space="preserve">đã </w:t>
            </w:r>
            <w:r w:rsidR="009264D8" w:rsidRPr="00D42F83">
              <w:rPr>
                <w:sz w:val="26"/>
                <w:szCs w:val="26"/>
                <w:lang w:val="en-US"/>
              </w:rPr>
              <w:t>xảy</w:t>
            </w:r>
            <w:r w:rsidR="0008187D" w:rsidRPr="00D42F83">
              <w:rPr>
                <w:sz w:val="26"/>
                <w:szCs w:val="26"/>
                <w:lang w:val="en-US"/>
              </w:rPr>
              <w:t xml:space="preserve"> vụ việc SEAH</w:t>
            </w:r>
            <w:r w:rsidRPr="00D42F83">
              <w:rPr>
                <w:sz w:val="26"/>
                <w:szCs w:val="26"/>
              </w:rPr>
              <w:t>.</w:t>
            </w:r>
          </w:p>
          <w:p w14:paraId="7F7DC88C" w14:textId="15783F15" w:rsidR="00F23A7F" w:rsidRPr="00D42F83" w:rsidRDefault="0008187D" w:rsidP="00AA581C">
            <w:pPr>
              <w:pStyle w:val="ListParagraph"/>
              <w:numPr>
                <w:ilvl w:val="0"/>
                <w:numId w:val="37"/>
              </w:numPr>
              <w:spacing w:before="80" w:after="80"/>
              <w:contextualSpacing w:val="0"/>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Phối hợp chặt chẽ với các bên trong quá </w:t>
            </w:r>
            <w:r w:rsidR="000F7742" w:rsidRPr="00D42F83">
              <w:rPr>
                <w:sz w:val="26"/>
                <w:szCs w:val="26"/>
                <w:lang w:val="en-US"/>
              </w:rPr>
              <w:t xml:space="preserve">xác minh, </w:t>
            </w:r>
            <w:r w:rsidR="00F23A7F" w:rsidRPr="00D42F83">
              <w:rPr>
                <w:sz w:val="26"/>
                <w:szCs w:val="26"/>
              </w:rPr>
              <w:t>điều tra.</w:t>
            </w:r>
          </w:p>
          <w:p w14:paraId="04EF83C4" w14:textId="2D043C63" w:rsidR="00614931" w:rsidRPr="00D42F83" w:rsidRDefault="00F23A7F" w:rsidP="00AA581C">
            <w:pPr>
              <w:pStyle w:val="ListParagraph"/>
              <w:numPr>
                <w:ilvl w:val="0"/>
                <w:numId w:val="37"/>
              </w:numPr>
              <w:spacing w:before="80" w:after="80"/>
              <w:contextualSpacing w:val="0"/>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Không trả thù </w:t>
            </w:r>
            <w:r w:rsidR="00192FC8" w:rsidRPr="00D42F83">
              <w:rPr>
                <w:sz w:val="26"/>
                <w:szCs w:val="26"/>
              </w:rPr>
              <w:t>nạn nhân</w:t>
            </w:r>
            <w:r w:rsidRPr="00D42F83">
              <w:rPr>
                <w:sz w:val="26"/>
                <w:szCs w:val="26"/>
              </w:rPr>
              <w:t>, người tố giác hoặc nhân chứng.</w:t>
            </w:r>
          </w:p>
        </w:tc>
      </w:tr>
      <w:tr w:rsidR="00D42F83" w:rsidRPr="00D42F83" w14:paraId="65A3B90C" w14:textId="77777777" w:rsidTr="00285E97">
        <w:tc>
          <w:tcPr>
            <w:cnfStyle w:val="001000000000" w:firstRow="0" w:lastRow="0" w:firstColumn="1" w:lastColumn="0" w:oddVBand="0" w:evenVBand="0" w:oddHBand="0" w:evenHBand="0" w:firstRowFirstColumn="0" w:firstRowLastColumn="0" w:lastRowFirstColumn="0" w:lastRowLastColumn="0"/>
            <w:tcW w:w="1789" w:type="dxa"/>
            <w:hideMark/>
          </w:tcPr>
          <w:p w14:paraId="299B217A" w14:textId="0A4F5694" w:rsidR="00614931" w:rsidRPr="00D42F83" w:rsidRDefault="00614931" w:rsidP="004D3E29">
            <w:pPr>
              <w:spacing w:before="80" w:after="80"/>
              <w:jc w:val="both"/>
              <w:rPr>
                <w:sz w:val="26"/>
                <w:szCs w:val="26"/>
                <w:lang w:val="en-US"/>
              </w:rPr>
            </w:pPr>
            <w:r w:rsidRPr="00D42F83">
              <w:rPr>
                <w:rStyle w:val="Strong"/>
                <w:sz w:val="26"/>
                <w:szCs w:val="26"/>
              </w:rPr>
              <w:t>Đối tác</w:t>
            </w:r>
            <w:r w:rsidR="000F7742" w:rsidRPr="00D42F83">
              <w:rPr>
                <w:rStyle w:val="Strong"/>
                <w:sz w:val="26"/>
                <w:szCs w:val="26"/>
                <w:lang w:val="en-US"/>
              </w:rPr>
              <w:t>, n</w:t>
            </w:r>
            <w:r w:rsidRPr="00D42F83">
              <w:rPr>
                <w:rStyle w:val="Strong"/>
                <w:sz w:val="26"/>
                <w:szCs w:val="26"/>
              </w:rPr>
              <w:t>hà thầu</w:t>
            </w:r>
            <w:r w:rsidR="000F7742" w:rsidRPr="00D42F83">
              <w:rPr>
                <w:rStyle w:val="Strong"/>
                <w:sz w:val="26"/>
                <w:szCs w:val="26"/>
                <w:lang w:val="en-US"/>
              </w:rPr>
              <w:t>, đơn vị cung cấp dịch vụ</w:t>
            </w:r>
          </w:p>
        </w:tc>
        <w:tc>
          <w:tcPr>
            <w:tcW w:w="7222" w:type="dxa"/>
            <w:hideMark/>
          </w:tcPr>
          <w:p w14:paraId="4B48474F" w14:textId="7AF4FF64" w:rsidR="00F23A7F" w:rsidRPr="00D42F83" w:rsidRDefault="00614931" w:rsidP="00AA581C">
            <w:pPr>
              <w:pStyle w:val="ListParagraph"/>
              <w:numPr>
                <w:ilvl w:val="0"/>
                <w:numId w:val="38"/>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Tuân thủ </w:t>
            </w:r>
            <w:r w:rsidR="00876C1D" w:rsidRPr="00D42F83">
              <w:rPr>
                <w:sz w:val="26"/>
                <w:szCs w:val="26"/>
                <w:lang w:val="en-US"/>
              </w:rPr>
              <w:t>Q</w:t>
            </w:r>
            <w:r w:rsidR="001970B6" w:rsidRPr="00D42F83">
              <w:rPr>
                <w:sz w:val="26"/>
                <w:szCs w:val="26"/>
                <w:lang w:val="en-US"/>
              </w:rPr>
              <w:t>u</w:t>
            </w:r>
            <w:r w:rsidR="00876C1D" w:rsidRPr="00D42F83">
              <w:rPr>
                <w:sz w:val="26"/>
                <w:szCs w:val="26"/>
                <w:lang w:val="en-US"/>
              </w:rPr>
              <w:t>y</w:t>
            </w:r>
            <w:r w:rsidR="001970B6" w:rsidRPr="00D42F83">
              <w:rPr>
                <w:sz w:val="26"/>
                <w:szCs w:val="26"/>
                <w:lang w:val="en-US"/>
              </w:rPr>
              <w:t xml:space="preserve"> định </w:t>
            </w:r>
            <w:r w:rsidR="0008187D" w:rsidRPr="00D42F83">
              <w:rPr>
                <w:sz w:val="26"/>
                <w:szCs w:val="26"/>
                <w:lang w:val="en-US"/>
              </w:rPr>
              <w:t>phòng chống</w:t>
            </w:r>
            <w:r w:rsidRPr="00D42F83">
              <w:rPr>
                <w:sz w:val="26"/>
                <w:szCs w:val="26"/>
              </w:rPr>
              <w:t xml:space="preserve"> SEAH</w:t>
            </w:r>
            <w:r w:rsidR="0008187D" w:rsidRPr="00D42F83">
              <w:rPr>
                <w:sz w:val="26"/>
                <w:szCs w:val="26"/>
                <w:lang w:val="en-US"/>
              </w:rPr>
              <w:t xml:space="preserve"> tại nơi làm việc</w:t>
            </w:r>
            <w:r w:rsidR="00876C1D" w:rsidRPr="00D42F83">
              <w:rPr>
                <w:sz w:val="26"/>
                <w:szCs w:val="26"/>
                <w:lang w:val="en-US"/>
              </w:rPr>
              <w:t xml:space="preserve"> khi tham gia hợp tác các hoạt động trong khuôn khổ Chương trình</w:t>
            </w:r>
            <w:r w:rsidRPr="00D42F83">
              <w:rPr>
                <w:sz w:val="26"/>
                <w:szCs w:val="26"/>
              </w:rPr>
              <w:t>.</w:t>
            </w:r>
          </w:p>
          <w:p w14:paraId="0DE690B3" w14:textId="0097B110" w:rsidR="00F23A7F" w:rsidRPr="00D42F83" w:rsidRDefault="00614931" w:rsidP="00AA581C">
            <w:pPr>
              <w:pStyle w:val="ListParagraph"/>
              <w:numPr>
                <w:ilvl w:val="0"/>
                <w:numId w:val="38"/>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K</w:t>
            </w:r>
            <w:r w:rsidR="001970B6" w:rsidRPr="00D42F83">
              <w:rPr>
                <w:sz w:val="26"/>
                <w:szCs w:val="26"/>
              </w:rPr>
              <w:t>ý cam kết</w:t>
            </w:r>
            <w:r w:rsidR="00C75857" w:rsidRPr="00D42F83">
              <w:rPr>
                <w:sz w:val="26"/>
                <w:szCs w:val="26"/>
                <w:lang w:val="en-US"/>
              </w:rPr>
              <w:t xml:space="preserve"> thực hiện Qu</w:t>
            </w:r>
            <w:r w:rsidR="00876C1D" w:rsidRPr="00D42F83">
              <w:rPr>
                <w:sz w:val="26"/>
                <w:szCs w:val="26"/>
                <w:lang w:val="en-US"/>
              </w:rPr>
              <w:t>y</w:t>
            </w:r>
            <w:r w:rsidR="00C75857" w:rsidRPr="00D42F83">
              <w:rPr>
                <w:sz w:val="26"/>
                <w:szCs w:val="26"/>
                <w:lang w:val="en-US"/>
              </w:rPr>
              <w:t xml:space="preserve"> định</w:t>
            </w:r>
            <w:r w:rsidR="001970B6" w:rsidRPr="00D42F83">
              <w:rPr>
                <w:sz w:val="26"/>
                <w:szCs w:val="26"/>
              </w:rPr>
              <w:t xml:space="preserve"> </w:t>
            </w:r>
            <w:r w:rsidR="00876C1D" w:rsidRPr="00D42F83">
              <w:rPr>
                <w:sz w:val="26"/>
                <w:szCs w:val="26"/>
                <w:lang w:val="en-US"/>
              </w:rPr>
              <w:t>phòng chống</w:t>
            </w:r>
            <w:r w:rsidR="00C75857" w:rsidRPr="00D42F83">
              <w:rPr>
                <w:sz w:val="26"/>
                <w:szCs w:val="26"/>
                <w:lang w:val="en-US"/>
              </w:rPr>
              <w:t xml:space="preserve"> </w:t>
            </w:r>
            <w:r w:rsidR="001970B6" w:rsidRPr="00D42F83">
              <w:rPr>
                <w:sz w:val="26"/>
                <w:szCs w:val="26"/>
              </w:rPr>
              <w:t>SEAH</w:t>
            </w:r>
            <w:r w:rsidR="00C75857" w:rsidRPr="00D42F83">
              <w:rPr>
                <w:sz w:val="26"/>
                <w:szCs w:val="26"/>
                <w:lang w:val="en-US"/>
              </w:rPr>
              <w:t xml:space="preserve"> tại nơi là</w:t>
            </w:r>
            <w:r w:rsidR="00876C1D" w:rsidRPr="00D42F83">
              <w:rPr>
                <w:sz w:val="26"/>
                <w:szCs w:val="26"/>
                <w:lang w:val="en-US"/>
              </w:rPr>
              <w:t xml:space="preserve">m </w:t>
            </w:r>
            <w:r w:rsidR="00C75857" w:rsidRPr="00D42F83">
              <w:rPr>
                <w:sz w:val="26"/>
                <w:szCs w:val="26"/>
                <w:lang w:val="en-US"/>
              </w:rPr>
              <w:t>việc</w:t>
            </w:r>
            <w:r w:rsidRPr="00D42F83">
              <w:rPr>
                <w:sz w:val="26"/>
                <w:szCs w:val="26"/>
              </w:rPr>
              <w:t>.</w:t>
            </w:r>
          </w:p>
          <w:p w14:paraId="569A8F9C" w14:textId="74CF3D30" w:rsidR="00F23A7F" w:rsidRPr="00D42F83" w:rsidRDefault="00F40EEF" w:rsidP="00AA581C">
            <w:pPr>
              <w:pStyle w:val="ListParagraph"/>
              <w:numPr>
                <w:ilvl w:val="0"/>
                <w:numId w:val="38"/>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 xml:space="preserve">Phổ biến </w:t>
            </w:r>
            <w:r w:rsidR="00C75857" w:rsidRPr="00D42F83">
              <w:rPr>
                <w:sz w:val="26"/>
                <w:szCs w:val="26"/>
                <w:lang w:val="en-US"/>
              </w:rPr>
              <w:t>Q</w:t>
            </w:r>
            <w:r w:rsidRPr="00D42F83">
              <w:rPr>
                <w:sz w:val="26"/>
                <w:szCs w:val="26"/>
                <w:lang w:val="en-US"/>
              </w:rPr>
              <w:t>u</w:t>
            </w:r>
            <w:r w:rsidR="00876C1D" w:rsidRPr="00D42F83">
              <w:rPr>
                <w:sz w:val="26"/>
                <w:szCs w:val="26"/>
                <w:lang w:val="en-US"/>
              </w:rPr>
              <w:t xml:space="preserve">y </w:t>
            </w:r>
            <w:r w:rsidRPr="00D42F83">
              <w:rPr>
                <w:sz w:val="26"/>
                <w:szCs w:val="26"/>
                <w:lang w:val="en-US"/>
              </w:rPr>
              <w:t xml:space="preserve">định </w:t>
            </w:r>
            <w:r w:rsidR="0008187D" w:rsidRPr="00D42F83">
              <w:rPr>
                <w:sz w:val="26"/>
                <w:szCs w:val="26"/>
                <w:lang w:val="en-US"/>
              </w:rPr>
              <w:t>phòng chống</w:t>
            </w:r>
            <w:r w:rsidRPr="00D42F83">
              <w:rPr>
                <w:sz w:val="26"/>
                <w:szCs w:val="26"/>
                <w:lang w:val="en-US"/>
              </w:rPr>
              <w:t xml:space="preserve"> SEAH</w:t>
            </w:r>
            <w:r w:rsidR="00614931" w:rsidRPr="00D42F83">
              <w:rPr>
                <w:sz w:val="26"/>
                <w:szCs w:val="26"/>
              </w:rPr>
              <w:t xml:space="preserve"> </w:t>
            </w:r>
            <w:r w:rsidR="00876C1D" w:rsidRPr="00D42F83">
              <w:rPr>
                <w:sz w:val="26"/>
                <w:szCs w:val="26"/>
                <w:lang w:val="en-US"/>
              </w:rPr>
              <w:t xml:space="preserve">tại nơi làm việc </w:t>
            </w:r>
            <w:r w:rsidRPr="00D42F83">
              <w:rPr>
                <w:sz w:val="26"/>
                <w:szCs w:val="26"/>
                <w:lang w:val="en-US"/>
              </w:rPr>
              <w:t xml:space="preserve">cho lãnh đạo và nhân viên </w:t>
            </w:r>
            <w:r w:rsidR="00614931" w:rsidRPr="00D42F83">
              <w:rPr>
                <w:sz w:val="26"/>
                <w:szCs w:val="26"/>
              </w:rPr>
              <w:t>trước</w:t>
            </w:r>
            <w:r w:rsidR="00876C1D" w:rsidRPr="00D42F83">
              <w:rPr>
                <w:sz w:val="26"/>
                <w:szCs w:val="26"/>
              </w:rPr>
              <w:t xml:space="preserve"> v</w:t>
            </w:r>
            <w:r w:rsidR="00876C1D" w:rsidRPr="00D42F83">
              <w:rPr>
                <w:sz w:val="26"/>
                <w:szCs w:val="26"/>
                <w:lang w:val="en-US"/>
              </w:rPr>
              <w:t>à trong</w:t>
            </w:r>
            <w:r w:rsidR="001970B6" w:rsidRPr="00D42F83">
              <w:rPr>
                <w:sz w:val="26"/>
                <w:szCs w:val="26"/>
              </w:rPr>
              <w:t xml:space="preserve"> khi tham gia</w:t>
            </w:r>
            <w:r w:rsidR="00876C1D" w:rsidRPr="00D42F83">
              <w:rPr>
                <w:sz w:val="26"/>
                <w:szCs w:val="26"/>
                <w:lang w:val="en-US"/>
              </w:rPr>
              <w:t xml:space="preserve"> hợp tác các hoạt động của</w:t>
            </w:r>
            <w:r w:rsidR="001970B6" w:rsidRPr="00D42F83">
              <w:rPr>
                <w:sz w:val="26"/>
                <w:szCs w:val="26"/>
              </w:rPr>
              <w:t xml:space="preserve"> </w:t>
            </w:r>
            <w:r w:rsidR="00614931" w:rsidRPr="00D42F83">
              <w:rPr>
                <w:sz w:val="26"/>
                <w:szCs w:val="26"/>
              </w:rPr>
              <w:t>Chương trình.</w:t>
            </w:r>
          </w:p>
          <w:p w14:paraId="6BCCF9F8" w14:textId="7D2B06E9" w:rsidR="00F23A7F" w:rsidRPr="00D42F83" w:rsidRDefault="00C75857" w:rsidP="00AA581C">
            <w:pPr>
              <w:pStyle w:val="ListParagraph"/>
              <w:numPr>
                <w:ilvl w:val="0"/>
                <w:numId w:val="38"/>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Thiết lập và duy trì</w:t>
            </w:r>
            <w:r w:rsidR="00614931" w:rsidRPr="00D42F83">
              <w:rPr>
                <w:sz w:val="26"/>
                <w:szCs w:val="26"/>
              </w:rPr>
              <w:t xml:space="preserve"> cơ chế </w:t>
            </w:r>
            <w:r w:rsidR="0008187D" w:rsidRPr="00D42F83">
              <w:rPr>
                <w:sz w:val="26"/>
                <w:szCs w:val="26"/>
                <w:lang w:val="en-US"/>
              </w:rPr>
              <w:t xml:space="preserve">tiếp nhận và xử lý </w:t>
            </w:r>
            <w:r w:rsidR="009C2AC2" w:rsidRPr="00D42F83">
              <w:rPr>
                <w:sz w:val="26"/>
                <w:szCs w:val="26"/>
                <w:lang w:val="en-US"/>
              </w:rPr>
              <w:t>vụ việc</w:t>
            </w:r>
            <w:r w:rsidRPr="00D42F83">
              <w:rPr>
                <w:sz w:val="26"/>
                <w:szCs w:val="26"/>
                <w:lang w:val="en-US"/>
              </w:rPr>
              <w:t xml:space="preserve"> trong nội bộ tổ chức</w:t>
            </w:r>
            <w:r w:rsidR="00614931" w:rsidRPr="00D42F83">
              <w:rPr>
                <w:sz w:val="26"/>
                <w:szCs w:val="26"/>
              </w:rPr>
              <w:t>.</w:t>
            </w:r>
          </w:p>
          <w:p w14:paraId="39F676F1" w14:textId="5AC858F9" w:rsidR="00F23A7F" w:rsidRPr="00D42F83" w:rsidRDefault="00C75857" w:rsidP="00AA581C">
            <w:pPr>
              <w:pStyle w:val="ListParagraph"/>
              <w:numPr>
                <w:ilvl w:val="0"/>
                <w:numId w:val="38"/>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K</w:t>
            </w:r>
            <w:r w:rsidR="00614931" w:rsidRPr="00D42F83">
              <w:rPr>
                <w:sz w:val="26"/>
                <w:szCs w:val="26"/>
              </w:rPr>
              <w:t>ịp thời</w:t>
            </w:r>
            <w:r w:rsidRPr="00D42F83">
              <w:rPr>
                <w:sz w:val="26"/>
                <w:szCs w:val="26"/>
                <w:lang w:val="en-US"/>
              </w:rPr>
              <w:t xml:space="preserve"> xử lý các vụ việc một cách</w:t>
            </w:r>
            <w:r w:rsidR="00614931" w:rsidRPr="00D42F83">
              <w:rPr>
                <w:sz w:val="26"/>
                <w:szCs w:val="26"/>
              </w:rPr>
              <w:t xml:space="preserve"> công bằng và</w:t>
            </w:r>
            <w:r w:rsidRPr="00D42F83">
              <w:rPr>
                <w:sz w:val="26"/>
                <w:szCs w:val="26"/>
                <w:lang w:val="en-US"/>
              </w:rPr>
              <w:t xml:space="preserve"> tuân thủ nguyên tắc</w:t>
            </w:r>
            <w:r w:rsidR="00614931" w:rsidRPr="00D42F83">
              <w:rPr>
                <w:sz w:val="26"/>
                <w:szCs w:val="26"/>
              </w:rPr>
              <w:t xml:space="preserve"> lấy </w:t>
            </w:r>
            <w:r w:rsidR="00192FC8" w:rsidRPr="00D42F83">
              <w:rPr>
                <w:sz w:val="26"/>
                <w:szCs w:val="26"/>
              </w:rPr>
              <w:t>nạn nhân</w:t>
            </w:r>
            <w:r w:rsidR="001970B6" w:rsidRPr="00D42F83">
              <w:rPr>
                <w:sz w:val="26"/>
                <w:szCs w:val="26"/>
              </w:rPr>
              <w:t xml:space="preserve"> làm trung tâm</w:t>
            </w:r>
            <w:r w:rsidR="00614931" w:rsidRPr="00D42F83">
              <w:rPr>
                <w:sz w:val="26"/>
                <w:szCs w:val="26"/>
              </w:rPr>
              <w:t>.</w:t>
            </w:r>
          </w:p>
          <w:p w14:paraId="04D66AA0" w14:textId="06BAB528" w:rsidR="00F23A7F" w:rsidRPr="00D42F83" w:rsidRDefault="00614931" w:rsidP="00AA581C">
            <w:pPr>
              <w:pStyle w:val="ListParagraph"/>
              <w:numPr>
                <w:ilvl w:val="0"/>
                <w:numId w:val="38"/>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Thông báo ngay cho VNFF</w:t>
            </w:r>
            <w:r w:rsidR="00876C1D" w:rsidRPr="00D42F83">
              <w:rPr>
                <w:sz w:val="26"/>
                <w:szCs w:val="26"/>
                <w:lang w:val="en-US"/>
              </w:rPr>
              <w:t>, Quỹ BV&amp;PTR các tỉnh</w:t>
            </w:r>
            <w:r w:rsidRPr="00D42F83">
              <w:rPr>
                <w:sz w:val="26"/>
                <w:szCs w:val="26"/>
              </w:rPr>
              <w:t xml:space="preserve"> về các trường hợp nghi ngờ hoặc đã xác nhận</w:t>
            </w:r>
            <w:r w:rsidR="00C75857" w:rsidRPr="00D42F83">
              <w:rPr>
                <w:sz w:val="26"/>
                <w:szCs w:val="26"/>
                <w:lang w:val="en-US"/>
              </w:rPr>
              <w:t xml:space="preserve"> có hành vi </w:t>
            </w:r>
            <w:r w:rsidRPr="00D42F83">
              <w:rPr>
                <w:sz w:val="26"/>
                <w:szCs w:val="26"/>
              </w:rPr>
              <w:t>SEAH.</w:t>
            </w:r>
          </w:p>
          <w:p w14:paraId="452D111C" w14:textId="3FB90DCB" w:rsidR="00F23A7F" w:rsidRPr="00D42F83" w:rsidRDefault="00614931" w:rsidP="00AA581C">
            <w:pPr>
              <w:pStyle w:val="ListParagraph"/>
              <w:numPr>
                <w:ilvl w:val="0"/>
                <w:numId w:val="38"/>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Yêu cầu các nhà thầu phụ và nhà cung cấp</w:t>
            </w:r>
            <w:r w:rsidR="001970B6" w:rsidRPr="00D42F83">
              <w:rPr>
                <w:sz w:val="26"/>
                <w:szCs w:val="26"/>
                <w:lang w:val="en-US"/>
              </w:rPr>
              <w:t xml:space="preserve"> dịch vụ</w:t>
            </w:r>
            <w:r w:rsidR="00C75857" w:rsidRPr="00D42F83">
              <w:rPr>
                <w:sz w:val="26"/>
                <w:szCs w:val="26"/>
                <w:lang w:val="en-US"/>
              </w:rPr>
              <w:t xml:space="preserve"> thực hiện</w:t>
            </w:r>
            <w:r w:rsidRPr="00D42F83">
              <w:rPr>
                <w:sz w:val="26"/>
                <w:szCs w:val="26"/>
              </w:rPr>
              <w:t xml:space="preserve"> cam kết</w:t>
            </w:r>
            <w:r w:rsidR="001970B6" w:rsidRPr="00D42F83">
              <w:rPr>
                <w:sz w:val="26"/>
                <w:szCs w:val="26"/>
                <w:lang w:val="en-US"/>
              </w:rPr>
              <w:t xml:space="preserve"> ph</w:t>
            </w:r>
            <w:r w:rsidR="002A7949" w:rsidRPr="00D42F83">
              <w:rPr>
                <w:sz w:val="26"/>
                <w:szCs w:val="26"/>
                <w:lang w:val="en-US"/>
              </w:rPr>
              <w:t>ò</w:t>
            </w:r>
            <w:r w:rsidR="001970B6" w:rsidRPr="00D42F83">
              <w:rPr>
                <w:sz w:val="26"/>
                <w:szCs w:val="26"/>
                <w:lang w:val="en-US"/>
              </w:rPr>
              <w:t xml:space="preserve">ng </w:t>
            </w:r>
            <w:r w:rsidR="00C75857" w:rsidRPr="00D42F83">
              <w:rPr>
                <w:sz w:val="26"/>
                <w:szCs w:val="26"/>
                <w:lang w:val="en-US"/>
              </w:rPr>
              <w:t xml:space="preserve">chống </w:t>
            </w:r>
            <w:r w:rsidR="001970B6" w:rsidRPr="00D42F83">
              <w:rPr>
                <w:sz w:val="26"/>
                <w:szCs w:val="26"/>
              </w:rPr>
              <w:t>SEAH</w:t>
            </w:r>
            <w:r w:rsidRPr="00D42F83">
              <w:rPr>
                <w:sz w:val="26"/>
                <w:szCs w:val="26"/>
              </w:rPr>
              <w:t>.</w:t>
            </w:r>
          </w:p>
          <w:p w14:paraId="3F601F76" w14:textId="040E4F45" w:rsidR="00614931" w:rsidRPr="00D42F83" w:rsidRDefault="00614931" w:rsidP="00AA581C">
            <w:pPr>
              <w:pStyle w:val="ListParagraph"/>
              <w:numPr>
                <w:ilvl w:val="0"/>
                <w:numId w:val="38"/>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Xây dựng văn hóa tôn trọng, hòa nhập và tham gia học tập về  SEAH.</w:t>
            </w:r>
          </w:p>
        </w:tc>
      </w:tr>
      <w:tr w:rsidR="00D42F83" w:rsidRPr="00D42F83" w14:paraId="767A9BA5" w14:textId="77777777" w:rsidTr="0028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hideMark/>
          </w:tcPr>
          <w:p w14:paraId="54FEF0A0" w14:textId="23A35B7E" w:rsidR="00614931" w:rsidRPr="00D42F83" w:rsidRDefault="002A7949" w:rsidP="00285E97">
            <w:pPr>
              <w:spacing w:before="80" w:after="80"/>
              <w:rPr>
                <w:sz w:val="26"/>
                <w:szCs w:val="26"/>
                <w:lang w:val="en-US"/>
              </w:rPr>
            </w:pPr>
            <w:r w:rsidRPr="00D42F83">
              <w:rPr>
                <w:rStyle w:val="Strong"/>
                <w:sz w:val="26"/>
                <w:szCs w:val="26"/>
              </w:rPr>
              <w:t>C</w:t>
            </w:r>
            <w:r w:rsidRPr="00D42F83">
              <w:rPr>
                <w:rStyle w:val="Strong"/>
                <w:sz w:val="26"/>
                <w:szCs w:val="26"/>
                <w:lang w:val="en-US"/>
              </w:rPr>
              <w:t xml:space="preserve">ác đối tượng hưởng lợi (Chủ rừng, </w:t>
            </w:r>
            <w:r w:rsidRPr="00D42F83">
              <w:rPr>
                <w:rStyle w:val="Strong"/>
                <w:sz w:val="26"/>
                <w:szCs w:val="26"/>
                <w:lang w:val="en-US"/>
              </w:rPr>
              <w:lastRenderedPageBreak/>
              <w:t>UBND xã, tổ chức khác được giao trách nhiệm quản lý rừng</w:t>
            </w:r>
            <w:r w:rsidR="00876C1D" w:rsidRPr="00D42F83">
              <w:rPr>
                <w:rStyle w:val="Strong"/>
                <w:sz w:val="26"/>
                <w:szCs w:val="26"/>
                <w:lang w:val="en-US"/>
              </w:rPr>
              <w:t xml:space="preserve"> và các đối  tượng nhận khoán bảo vệ rừng)</w:t>
            </w:r>
          </w:p>
        </w:tc>
        <w:tc>
          <w:tcPr>
            <w:tcW w:w="7222" w:type="dxa"/>
            <w:hideMark/>
          </w:tcPr>
          <w:p w14:paraId="0695CE4E" w14:textId="6B63AD6A" w:rsidR="00F23A7F" w:rsidRPr="00D42F83" w:rsidRDefault="00834AD3" w:rsidP="00AA581C">
            <w:pPr>
              <w:pStyle w:val="ListParagraph"/>
              <w:numPr>
                <w:ilvl w:val="0"/>
                <w:numId w:val="39"/>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lastRenderedPageBreak/>
              <w:t xml:space="preserve">Được đảm bảo </w:t>
            </w:r>
            <w:r w:rsidR="00F23A7F" w:rsidRPr="00D42F83">
              <w:rPr>
                <w:sz w:val="26"/>
                <w:szCs w:val="26"/>
              </w:rPr>
              <w:t xml:space="preserve">an toàn </w:t>
            </w:r>
            <w:r w:rsidRPr="00D42F83">
              <w:rPr>
                <w:sz w:val="26"/>
                <w:szCs w:val="26"/>
                <w:lang w:val="en-US"/>
              </w:rPr>
              <w:t xml:space="preserve">khi tham gia </w:t>
            </w:r>
            <w:r w:rsidR="00F23A7F" w:rsidRPr="00D42F83">
              <w:rPr>
                <w:sz w:val="26"/>
                <w:szCs w:val="26"/>
              </w:rPr>
              <w:t>các hoạt động của Chương trình.</w:t>
            </w:r>
          </w:p>
          <w:p w14:paraId="3C183312" w14:textId="6F3E4BA7" w:rsidR="00F23A7F" w:rsidRPr="00D42F83" w:rsidRDefault="003800A5" w:rsidP="00AA581C">
            <w:pPr>
              <w:pStyle w:val="ListParagraph"/>
              <w:numPr>
                <w:ilvl w:val="0"/>
                <w:numId w:val="39"/>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Được tùy chọn </w:t>
            </w:r>
            <w:r w:rsidR="00F23A7F" w:rsidRPr="00D42F83">
              <w:rPr>
                <w:sz w:val="26"/>
                <w:szCs w:val="26"/>
              </w:rPr>
              <w:t>kênh báo cáo</w:t>
            </w:r>
            <w:r w:rsidRPr="00D42F83">
              <w:rPr>
                <w:sz w:val="26"/>
                <w:szCs w:val="26"/>
                <w:lang w:val="en-US"/>
              </w:rPr>
              <w:t xml:space="preserve"> vụ việc</w:t>
            </w:r>
            <w:r w:rsidR="00F23A7F" w:rsidRPr="00D42F83">
              <w:rPr>
                <w:sz w:val="26"/>
                <w:szCs w:val="26"/>
              </w:rPr>
              <w:t xml:space="preserve"> </w:t>
            </w:r>
            <w:r w:rsidRPr="00D42F83">
              <w:rPr>
                <w:sz w:val="26"/>
                <w:szCs w:val="26"/>
                <w:lang w:val="en-US"/>
              </w:rPr>
              <w:t>phù hợp.</w:t>
            </w:r>
          </w:p>
          <w:p w14:paraId="076BFDE1" w14:textId="5C79C5DE" w:rsidR="00F23A7F" w:rsidRPr="00D42F83" w:rsidRDefault="00821B6F" w:rsidP="00AA581C">
            <w:pPr>
              <w:pStyle w:val="ListParagraph"/>
              <w:numPr>
                <w:ilvl w:val="0"/>
                <w:numId w:val="39"/>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lastRenderedPageBreak/>
              <w:t>Có hành vi</w:t>
            </w:r>
            <w:r w:rsidR="00B544F2" w:rsidRPr="00D42F83">
              <w:rPr>
                <w:sz w:val="26"/>
                <w:szCs w:val="26"/>
                <w:lang w:val="en-US"/>
              </w:rPr>
              <w:t xml:space="preserve"> </w:t>
            </w:r>
            <w:r w:rsidRPr="00D42F83">
              <w:rPr>
                <w:sz w:val="26"/>
                <w:szCs w:val="26"/>
                <w:lang w:val="en-US"/>
              </w:rPr>
              <w:t xml:space="preserve">ứng xử </w:t>
            </w:r>
            <w:r w:rsidR="00F23A7F" w:rsidRPr="00D42F83">
              <w:rPr>
                <w:sz w:val="26"/>
                <w:szCs w:val="26"/>
              </w:rPr>
              <w:t>tôn trọng</w:t>
            </w:r>
            <w:r w:rsidRPr="00D42F83">
              <w:rPr>
                <w:sz w:val="26"/>
                <w:szCs w:val="26"/>
                <w:lang w:val="en-US"/>
              </w:rPr>
              <w:t xml:space="preserve">, không </w:t>
            </w:r>
            <w:r w:rsidR="00F23A7F" w:rsidRPr="00D42F83">
              <w:rPr>
                <w:sz w:val="26"/>
                <w:szCs w:val="26"/>
              </w:rPr>
              <w:t xml:space="preserve">dung túng cho </w:t>
            </w:r>
            <w:r w:rsidR="00B544F2" w:rsidRPr="00D42F83">
              <w:rPr>
                <w:sz w:val="26"/>
                <w:szCs w:val="26"/>
                <w:lang w:val="en-US"/>
              </w:rPr>
              <w:t xml:space="preserve">hành vi </w:t>
            </w:r>
            <w:r w:rsidR="00F23A7F" w:rsidRPr="00D42F83">
              <w:rPr>
                <w:sz w:val="26"/>
                <w:szCs w:val="26"/>
              </w:rPr>
              <w:t>SEAH</w:t>
            </w:r>
            <w:r w:rsidRPr="00D42F83">
              <w:rPr>
                <w:sz w:val="26"/>
                <w:szCs w:val="26"/>
                <w:lang w:val="en-US"/>
              </w:rPr>
              <w:t xml:space="preserve"> tại nơi làm việc</w:t>
            </w:r>
            <w:r w:rsidR="00F23A7F" w:rsidRPr="00D42F83">
              <w:rPr>
                <w:sz w:val="26"/>
                <w:szCs w:val="26"/>
              </w:rPr>
              <w:t>.</w:t>
            </w:r>
          </w:p>
          <w:p w14:paraId="54F74707" w14:textId="79A22EE6" w:rsidR="00F23A7F" w:rsidRPr="00D42F83" w:rsidRDefault="00F23A7F" w:rsidP="00AA581C">
            <w:pPr>
              <w:pStyle w:val="ListParagraph"/>
              <w:numPr>
                <w:ilvl w:val="0"/>
                <w:numId w:val="39"/>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Tham gia các buổi</w:t>
            </w:r>
            <w:r w:rsidR="00876C1D" w:rsidRPr="00D42F83">
              <w:rPr>
                <w:sz w:val="26"/>
                <w:szCs w:val="26"/>
                <w:lang w:val="en-US"/>
              </w:rPr>
              <w:t xml:space="preserve"> </w:t>
            </w:r>
            <w:r w:rsidR="00876C1D" w:rsidRPr="00D42F83">
              <w:rPr>
                <w:sz w:val="26"/>
                <w:szCs w:val="26"/>
              </w:rPr>
              <w:t>tập huấn,</w:t>
            </w:r>
            <w:r w:rsidRPr="00D42F83">
              <w:rPr>
                <w:sz w:val="26"/>
                <w:szCs w:val="26"/>
              </w:rPr>
              <w:t xml:space="preserve"> nâng cao nhận thức để hiểu rõ quyền lợi và trách nhiệm</w:t>
            </w:r>
            <w:r w:rsidR="00821B6F" w:rsidRPr="00D42F83">
              <w:rPr>
                <w:sz w:val="26"/>
                <w:szCs w:val="26"/>
                <w:lang w:val="en-US"/>
              </w:rPr>
              <w:t xml:space="preserve"> </w:t>
            </w:r>
            <w:r w:rsidR="00876C1D" w:rsidRPr="00D42F83">
              <w:rPr>
                <w:sz w:val="26"/>
                <w:szCs w:val="26"/>
                <w:lang w:val="en-US"/>
              </w:rPr>
              <w:t>phòng chống</w:t>
            </w:r>
            <w:r w:rsidR="00821B6F" w:rsidRPr="00D42F83">
              <w:rPr>
                <w:sz w:val="26"/>
                <w:szCs w:val="26"/>
                <w:lang w:val="en-US"/>
              </w:rPr>
              <w:t xml:space="preserve"> SEAH tại nơi làm việc</w:t>
            </w:r>
            <w:r w:rsidRPr="00D42F83">
              <w:rPr>
                <w:sz w:val="26"/>
                <w:szCs w:val="26"/>
              </w:rPr>
              <w:t>.</w:t>
            </w:r>
          </w:p>
          <w:p w14:paraId="53622036" w14:textId="73DD0F79" w:rsidR="00614931" w:rsidRPr="00D42F83" w:rsidRDefault="005D692F" w:rsidP="00AA581C">
            <w:pPr>
              <w:pStyle w:val="ListParagraph"/>
              <w:numPr>
                <w:ilvl w:val="0"/>
                <w:numId w:val="39"/>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Ph</w:t>
            </w:r>
            <w:r w:rsidRPr="00D42F83">
              <w:rPr>
                <w:sz w:val="26"/>
                <w:szCs w:val="26"/>
                <w:lang w:val="en-US"/>
              </w:rPr>
              <w:t>ối hợp với cơ quan chuyên môn</w:t>
            </w:r>
            <w:r w:rsidR="00F23A7F" w:rsidRPr="00D42F83">
              <w:rPr>
                <w:sz w:val="26"/>
                <w:szCs w:val="26"/>
              </w:rPr>
              <w:t xml:space="preserve"> khi được yêu cầu.</w:t>
            </w:r>
          </w:p>
        </w:tc>
      </w:tr>
      <w:tr w:rsidR="00D42F83" w:rsidRPr="00D42F83" w14:paraId="082F1677" w14:textId="77777777" w:rsidTr="00285E97">
        <w:tc>
          <w:tcPr>
            <w:cnfStyle w:val="001000000000" w:firstRow="0" w:lastRow="0" w:firstColumn="1" w:lastColumn="0" w:oddVBand="0" w:evenVBand="0" w:oddHBand="0" w:evenHBand="0" w:firstRowFirstColumn="0" w:firstRowLastColumn="0" w:lastRowFirstColumn="0" w:lastRowLastColumn="0"/>
            <w:tcW w:w="1789" w:type="dxa"/>
            <w:hideMark/>
          </w:tcPr>
          <w:p w14:paraId="58B1F596" w14:textId="26BB2E64" w:rsidR="00614931" w:rsidRPr="00D42F83" w:rsidRDefault="00D97035" w:rsidP="004D3E29">
            <w:pPr>
              <w:spacing w:before="80" w:after="80"/>
              <w:jc w:val="both"/>
              <w:rPr>
                <w:sz w:val="26"/>
                <w:szCs w:val="26"/>
                <w:lang w:val="en-US"/>
              </w:rPr>
            </w:pPr>
            <w:r w:rsidRPr="00D42F83">
              <w:rPr>
                <w:rStyle w:val="Strong"/>
                <w:sz w:val="26"/>
                <w:szCs w:val="26"/>
                <w:lang w:val="en-US"/>
              </w:rPr>
              <w:lastRenderedPageBreak/>
              <w:t>Đơn vị có trách nhiệm pháp lý</w:t>
            </w:r>
            <w:r w:rsidR="00024742" w:rsidRPr="00D42F83">
              <w:rPr>
                <w:rStyle w:val="Strong"/>
                <w:sz w:val="26"/>
                <w:szCs w:val="26"/>
                <w:lang w:val="en-US"/>
              </w:rPr>
              <w:t xml:space="preserve"> </w:t>
            </w:r>
          </w:p>
        </w:tc>
        <w:tc>
          <w:tcPr>
            <w:tcW w:w="7222" w:type="dxa"/>
            <w:hideMark/>
          </w:tcPr>
          <w:p w14:paraId="6BA96AB4" w14:textId="263681EA" w:rsidR="00F23A7F" w:rsidRPr="00D42F83" w:rsidRDefault="00614931" w:rsidP="00AA581C">
            <w:pPr>
              <w:pStyle w:val="ListParagraph"/>
              <w:numPr>
                <w:ilvl w:val="0"/>
                <w:numId w:val="40"/>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Cung cấp</w:t>
            </w:r>
            <w:r w:rsidR="0008187D" w:rsidRPr="00D42F83">
              <w:rPr>
                <w:sz w:val="26"/>
                <w:szCs w:val="26"/>
                <w:lang w:val="en-US"/>
              </w:rPr>
              <w:t xml:space="preserve"> thông tin để </w:t>
            </w:r>
            <w:r w:rsidR="0008187D" w:rsidRPr="00D42F83">
              <w:rPr>
                <w:sz w:val="26"/>
                <w:szCs w:val="26"/>
              </w:rPr>
              <w:t>phòng chống</w:t>
            </w:r>
            <w:r w:rsidRPr="00D42F83">
              <w:rPr>
                <w:sz w:val="26"/>
                <w:szCs w:val="26"/>
              </w:rPr>
              <w:t xml:space="preserve"> SEAH</w:t>
            </w:r>
            <w:r w:rsidR="00093441" w:rsidRPr="00D42F83">
              <w:rPr>
                <w:sz w:val="26"/>
                <w:szCs w:val="26"/>
                <w:lang w:val="en-US"/>
              </w:rPr>
              <w:t xml:space="preserve"> tại nơi làm việc</w:t>
            </w:r>
            <w:r w:rsidRPr="00D42F83">
              <w:rPr>
                <w:sz w:val="26"/>
                <w:szCs w:val="26"/>
              </w:rPr>
              <w:t>.</w:t>
            </w:r>
          </w:p>
          <w:p w14:paraId="37BC8829" w14:textId="014E85E5" w:rsidR="00F23A7F" w:rsidRPr="00D42F83" w:rsidRDefault="00614931" w:rsidP="00AA581C">
            <w:pPr>
              <w:pStyle w:val="ListParagraph"/>
              <w:numPr>
                <w:ilvl w:val="0"/>
                <w:numId w:val="40"/>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Theo dõi việc tuân thủ và xem xét các trường hợp nghiêm trọng hoặc nhạy cảm </w:t>
            </w:r>
            <w:r w:rsidRPr="00D42F83">
              <w:rPr>
                <w:bCs/>
                <w:sz w:val="26"/>
                <w:szCs w:val="26"/>
              </w:rPr>
              <w:t xml:space="preserve">(xem </w:t>
            </w:r>
            <w:r w:rsidR="00D97035" w:rsidRPr="00D42F83">
              <w:rPr>
                <w:bCs/>
                <w:sz w:val="26"/>
                <w:szCs w:val="26"/>
                <w:lang w:val="en-US"/>
              </w:rPr>
              <w:t>m</w:t>
            </w:r>
            <w:r w:rsidRPr="00D42F83">
              <w:rPr>
                <w:bCs/>
                <w:sz w:val="26"/>
                <w:szCs w:val="26"/>
              </w:rPr>
              <w:t>ục 8).</w:t>
            </w:r>
          </w:p>
          <w:p w14:paraId="2C918C83" w14:textId="1422A2E9" w:rsidR="00F23A7F" w:rsidRPr="00D42F83" w:rsidRDefault="00614931" w:rsidP="00AA581C">
            <w:pPr>
              <w:pStyle w:val="ListParagraph"/>
              <w:numPr>
                <w:ilvl w:val="0"/>
                <w:numId w:val="40"/>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Thiết lập cơ chế bảo mật và minh bạch để xử lý </w:t>
            </w:r>
            <w:r w:rsidR="00093441" w:rsidRPr="00D42F83">
              <w:rPr>
                <w:sz w:val="26"/>
                <w:szCs w:val="26"/>
                <w:lang w:val="en-US"/>
              </w:rPr>
              <w:t>hành vi</w:t>
            </w:r>
            <w:r w:rsidRPr="00D42F83">
              <w:rPr>
                <w:sz w:val="26"/>
                <w:szCs w:val="26"/>
              </w:rPr>
              <w:t xml:space="preserve"> SEAH</w:t>
            </w:r>
            <w:r w:rsidR="00093441" w:rsidRPr="00D42F83">
              <w:rPr>
                <w:sz w:val="26"/>
                <w:szCs w:val="26"/>
                <w:lang w:val="en-US"/>
              </w:rPr>
              <w:t xml:space="preserve"> tại nơi làm việc</w:t>
            </w:r>
            <w:r w:rsidRPr="00D42F83">
              <w:rPr>
                <w:sz w:val="26"/>
                <w:szCs w:val="26"/>
              </w:rPr>
              <w:t>.</w:t>
            </w:r>
          </w:p>
          <w:p w14:paraId="445C25E1" w14:textId="4CFBBF28" w:rsidR="00F23A7F" w:rsidRPr="00D42F83" w:rsidRDefault="00093441" w:rsidP="00AA581C">
            <w:pPr>
              <w:pStyle w:val="ListParagraph"/>
              <w:numPr>
                <w:ilvl w:val="0"/>
                <w:numId w:val="40"/>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Mời đ</w:t>
            </w:r>
            <w:r w:rsidR="00614931" w:rsidRPr="00D42F83">
              <w:rPr>
                <w:sz w:val="26"/>
                <w:szCs w:val="26"/>
              </w:rPr>
              <w:t xml:space="preserve">ánh giá độc lập </w:t>
            </w:r>
            <w:r w:rsidRPr="00D42F83">
              <w:rPr>
                <w:sz w:val="26"/>
                <w:szCs w:val="26"/>
                <w:lang w:val="en-US"/>
              </w:rPr>
              <w:t xml:space="preserve">nếu thấy có </w:t>
            </w:r>
            <w:r w:rsidR="00614931" w:rsidRPr="00D42F83">
              <w:rPr>
                <w:sz w:val="26"/>
                <w:szCs w:val="26"/>
              </w:rPr>
              <w:t>xung đột</w:t>
            </w:r>
            <w:r w:rsidRPr="00D42F83">
              <w:rPr>
                <w:sz w:val="26"/>
                <w:szCs w:val="26"/>
                <w:lang w:val="en-US"/>
              </w:rPr>
              <w:t xml:space="preserve"> về</w:t>
            </w:r>
            <w:r w:rsidR="00614931" w:rsidRPr="00D42F83">
              <w:rPr>
                <w:sz w:val="26"/>
                <w:szCs w:val="26"/>
              </w:rPr>
              <w:t xml:space="preserve"> lợi ích.</w:t>
            </w:r>
          </w:p>
          <w:p w14:paraId="28F27FFF" w14:textId="1F2B72F8" w:rsidR="00F23A7F" w:rsidRPr="00D42F83" w:rsidRDefault="00614931" w:rsidP="00AA581C">
            <w:pPr>
              <w:pStyle w:val="ListParagraph"/>
              <w:numPr>
                <w:ilvl w:val="0"/>
                <w:numId w:val="40"/>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Hỗ trợ VNFF</w:t>
            </w:r>
            <w:r w:rsidR="00D97035" w:rsidRPr="00D42F83">
              <w:rPr>
                <w:sz w:val="26"/>
                <w:szCs w:val="26"/>
                <w:lang w:val="en-US"/>
              </w:rPr>
              <w:t>, Quỹ BV&amp;PTR các tỉnh</w:t>
            </w:r>
            <w:r w:rsidRPr="00D42F83">
              <w:rPr>
                <w:sz w:val="26"/>
                <w:szCs w:val="26"/>
              </w:rPr>
              <w:t xml:space="preserve"> trong việc điều chỉnh hoạt động bảo vệ phù hợp với luật pháp quốc gia và yêu cầu của nhà tài trợ.</w:t>
            </w:r>
          </w:p>
          <w:p w14:paraId="6520EDA5" w14:textId="70E136DF" w:rsidR="00F23A7F" w:rsidRPr="00D42F83" w:rsidRDefault="00614931" w:rsidP="00AA581C">
            <w:pPr>
              <w:pStyle w:val="ListParagraph"/>
              <w:numPr>
                <w:ilvl w:val="0"/>
                <w:numId w:val="40"/>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Xác định những </w:t>
            </w:r>
            <w:r w:rsidR="00093441" w:rsidRPr="00D42F83">
              <w:rPr>
                <w:sz w:val="26"/>
                <w:szCs w:val="26"/>
                <w:lang w:val="en-US"/>
              </w:rPr>
              <w:t>khoảng cách</w:t>
            </w:r>
            <w:r w:rsidRPr="00D42F83">
              <w:rPr>
                <w:sz w:val="26"/>
                <w:szCs w:val="26"/>
              </w:rPr>
              <w:t xml:space="preserve"> hệ thống và đề xuất cải tiến.</w:t>
            </w:r>
          </w:p>
          <w:p w14:paraId="3E2763DE" w14:textId="12AD97D6" w:rsidR="00614931" w:rsidRPr="00D42F83" w:rsidRDefault="006623DC" w:rsidP="00AA581C">
            <w:pPr>
              <w:pStyle w:val="ListParagraph"/>
              <w:numPr>
                <w:ilvl w:val="0"/>
                <w:numId w:val="40"/>
              </w:numPr>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 xml:space="preserve">Trao đổi với </w:t>
            </w:r>
            <w:r w:rsidR="00614931" w:rsidRPr="00D42F83">
              <w:rPr>
                <w:sz w:val="26"/>
                <w:szCs w:val="26"/>
              </w:rPr>
              <w:t>VNFF</w:t>
            </w:r>
            <w:r w:rsidR="00D97035" w:rsidRPr="00D42F83">
              <w:rPr>
                <w:sz w:val="26"/>
                <w:szCs w:val="26"/>
                <w:lang w:val="en-US"/>
              </w:rPr>
              <w:t>, Quỹ BV&amp;PTR các tỉnh</w:t>
            </w:r>
            <w:r w:rsidR="00614931" w:rsidRPr="00D42F83">
              <w:rPr>
                <w:sz w:val="26"/>
                <w:szCs w:val="26"/>
              </w:rPr>
              <w:t xml:space="preserve"> và </w:t>
            </w:r>
            <w:r w:rsidR="00D97035" w:rsidRPr="00D42F83">
              <w:rPr>
                <w:sz w:val="26"/>
                <w:szCs w:val="26"/>
                <w:lang w:val="en-US"/>
              </w:rPr>
              <w:t>LEAF/Emergent</w:t>
            </w:r>
            <w:r w:rsidR="00614931" w:rsidRPr="00D42F83">
              <w:rPr>
                <w:sz w:val="26"/>
                <w:szCs w:val="26"/>
              </w:rPr>
              <w:t xml:space="preserve"> về rủi ro, xu hướng và phản ứng của SEAH.</w:t>
            </w:r>
          </w:p>
        </w:tc>
      </w:tr>
    </w:tbl>
    <w:p w14:paraId="5CE40547" w14:textId="15CB0451" w:rsidR="00EE5F61" w:rsidRPr="00D42F83" w:rsidRDefault="00E53CDC" w:rsidP="00AA581C">
      <w:pPr>
        <w:pStyle w:val="Heading1"/>
        <w:numPr>
          <w:ilvl w:val="0"/>
          <w:numId w:val="12"/>
        </w:numPr>
        <w:tabs>
          <w:tab w:val="left" w:pos="284"/>
          <w:tab w:val="left" w:pos="993"/>
        </w:tabs>
        <w:spacing w:before="120" w:after="120"/>
        <w:ind w:left="0" w:firstLine="709"/>
        <w:jc w:val="both"/>
        <w:rPr>
          <w:b/>
          <w:color w:val="auto"/>
          <w:sz w:val="26"/>
          <w:szCs w:val="26"/>
        </w:rPr>
      </w:pPr>
      <w:bookmarkStart w:id="21" w:name="_Toc216672628"/>
      <w:r w:rsidRPr="00D42F83">
        <w:rPr>
          <w:b/>
          <w:color w:val="auto"/>
          <w:sz w:val="26"/>
          <w:szCs w:val="26"/>
        </w:rPr>
        <w:t xml:space="preserve">Cơ chế báo cáo </w:t>
      </w:r>
      <w:r w:rsidR="00F74CC7" w:rsidRPr="00D42F83">
        <w:rPr>
          <w:b/>
          <w:color w:val="auto"/>
          <w:sz w:val="26"/>
          <w:szCs w:val="26"/>
        </w:rPr>
        <w:t>vụ việc</w:t>
      </w:r>
      <w:bookmarkEnd w:id="21"/>
      <w:r w:rsidR="00F74CC7" w:rsidRPr="00D42F83">
        <w:rPr>
          <w:b/>
          <w:color w:val="auto"/>
          <w:sz w:val="26"/>
          <w:szCs w:val="26"/>
        </w:rPr>
        <w:t xml:space="preserve"> </w:t>
      </w:r>
      <w:r w:rsidRPr="00D42F83">
        <w:rPr>
          <w:b/>
          <w:color w:val="auto"/>
          <w:sz w:val="26"/>
          <w:szCs w:val="26"/>
        </w:rPr>
        <w:t xml:space="preserve"> </w:t>
      </w:r>
    </w:p>
    <w:p w14:paraId="5B2A4DB3" w14:textId="78CA2308" w:rsidR="005E5513" w:rsidRPr="00D42F83" w:rsidRDefault="005E5513" w:rsidP="004D3E29">
      <w:pPr>
        <w:tabs>
          <w:tab w:val="left" w:pos="993"/>
        </w:tabs>
        <w:spacing w:before="120" w:after="120"/>
        <w:ind w:firstLine="709"/>
        <w:jc w:val="both"/>
        <w:rPr>
          <w:sz w:val="26"/>
          <w:szCs w:val="26"/>
        </w:rPr>
      </w:pPr>
      <w:r w:rsidRPr="00D42F83">
        <w:rPr>
          <w:sz w:val="26"/>
          <w:szCs w:val="26"/>
        </w:rPr>
        <w:t>Phần này hướng dẫn</w:t>
      </w:r>
      <w:r w:rsidR="00A52111" w:rsidRPr="00D42F83">
        <w:rPr>
          <w:sz w:val="26"/>
          <w:szCs w:val="26"/>
          <w:lang w:val="en-US"/>
        </w:rPr>
        <w:t xml:space="preserve"> về</w:t>
      </w:r>
      <w:r w:rsidR="00EC4988" w:rsidRPr="00D42F83">
        <w:rPr>
          <w:sz w:val="26"/>
          <w:szCs w:val="26"/>
          <w:lang w:val="en-US"/>
        </w:rPr>
        <w:t xml:space="preserve"> thiết lập và duy trì</w:t>
      </w:r>
      <w:r w:rsidRPr="00D42F83">
        <w:rPr>
          <w:sz w:val="26"/>
          <w:szCs w:val="26"/>
        </w:rPr>
        <w:t xml:space="preserve"> cơ chế báo cáo</w:t>
      </w:r>
      <w:r w:rsidR="00C16E7C" w:rsidRPr="00D42F83">
        <w:rPr>
          <w:sz w:val="26"/>
          <w:szCs w:val="26"/>
          <w:lang w:val="en-US"/>
        </w:rPr>
        <w:t xml:space="preserve"> vụ việc</w:t>
      </w:r>
      <w:r w:rsidR="007C57AC" w:rsidRPr="00D42F83">
        <w:rPr>
          <w:sz w:val="26"/>
          <w:szCs w:val="26"/>
          <w:lang w:val="en-US"/>
        </w:rPr>
        <w:t xml:space="preserve"> theo </w:t>
      </w:r>
      <w:r w:rsidR="006215AD" w:rsidRPr="00D42F83">
        <w:rPr>
          <w:sz w:val="26"/>
          <w:szCs w:val="26"/>
          <w:lang w:val="en-US"/>
        </w:rPr>
        <w:t>m</w:t>
      </w:r>
      <w:r w:rsidR="00B544F2" w:rsidRPr="00D42F83">
        <w:rPr>
          <w:sz w:val="26"/>
          <w:szCs w:val="26"/>
        </w:rPr>
        <w:t xml:space="preserve">ục </w:t>
      </w:r>
      <w:r w:rsidR="00344135" w:rsidRPr="00D42F83">
        <w:rPr>
          <w:sz w:val="26"/>
          <w:szCs w:val="26"/>
          <w:lang w:val="en-US"/>
        </w:rPr>
        <w:t>6</w:t>
      </w:r>
      <w:r w:rsidR="00B544F2" w:rsidRPr="00D42F83">
        <w:rPr>
          <w:sz w:val="26"/>
          <w:szCs w:val="26"/>
        </w:rPr>
        <w:t xml:space="preserve"> của</w:t>
      </w:r>
      <w:r w:rsidRPr="00D42F83">
        <w:rPr>
          <w:sz w:val="26"/>
          <w:szCs w:val="26"/>
        </w:rPr>
        <w:t xml:space="preserve"> </w:t>
      </w:r>
      <w:r w:rsidR="0039727A" w:rsidRPr="00D42F83">
        <w:rPr>
          <w:sz w:val="26"/>
          <w:szCs w:val="26"/>
          <w:lang w:val="en-US"/>
        </w:rPr>
        <w:t>Quy định</w:t>
      </w:r>
      <w:r w:rsidRPr="00D42F83">
        <w:rPr>
          <w:sz w:val="26"/>
          <w:szCs w:val="26"/>
        </w:rPr>
        <w:t xml:space="preserve"> </w:t>
      </w:r>
      <w:r w:rsidR="007C57AC" w:rsidRPr="00D42F83">
        <w:rPr>
          <w:sz w:val="26"/>
          <w:szCs w:val="26"/>
          <w:lang w:val="en-US"/>
        </w:rPr>
        <w:t xml:space="preserve">phòng chống </w:t>
      </w:r>
      <w:r w:rsidRPr="00D42F83">
        <w:rPr>
          <w:sz w:val="26"/>
          <w:szCs w:val="26"/>
        </w:rPr>
        <w:t>SEAH</w:t>
      </w:r>
      <w:r w:rsidR="00EC4988" w:rsidRPr="00D42F83">
        <w:rPr>
          <w:sz w:val="26"/>
          <w:szCs w:val="26"/>
          <w:lang w:val="en-US"/>
        </w:rPr>
        <w:t xml:space="preserve"> tại nơi làm việc</w:t>
      </w:r>
      <w:r w:rsidRPr="00D42F83">
        <w:rPr>
          <w:sz w:val="26"/>
          <w:szCs w:val="26"/>
        </w:rPr>
        <w:t xml:space="preserve">. </w:t>
      </w:r>
      <w:r w:rsidR="00285E97" w:rsidRPr="00D42F83">
        <w:rPr>
          <w:sz w:val="26"/>
          <w:szCs w:val="26"/>
          <w:lang w:val="en-US"/>
        </w:rPr>
        <w:t>T</w:t>
      </w:r>
      <w:r w:rsidR="00285E97" w:rsidRPr="00D42F83">
        <w:rPr>
          <w:sz w:val="26"/>
          <w:szCs w:val="26"/>
        </w:rPr>
        <w:t xml:space="preserve">ất cả cán bộ, nhà thầu, đối tác và các thành viên cộng đồng tham gia vào Chương trình đều được khuyến khích báo cáo mọi mối quan ngại hoặc vụ việc liên quan đến bóc lột tình dục, lạm dụng tình dục và quấy rối tình dục. </w:t>
      </w:r>
    </w:p>
    <w:p w14:paraId="64DECF32" w14:textId="16DF2C3D" w:rsidR="00A574CE" w:rsidRPr="00D42F83" w:rsidRDefault="005E5513" w:rsidP="00AA581C">
      <w:pPr>
        <w:pStyle w:val="Heading2"/>
        <w:numPr>
          <w:ilvl w:val="1"/>
          <w:numId w:val="12"/>
        </w:numPr>
        <w:tabs>
          <w:tab w:val="left" w:pos="993"/>
          <w:tab w:val="left" w:pos="1134"/>
        </w:tabs>
        <w:spacing w:before="120" w:after="120"/>
        <w:ind w:left="0" w:firstLine="709"/>
        <w:jc w:val="both"/>
        <w:rPr>
          <w:rFonts w:cs="Times New Roman"/>
          <w:b/>
          <w:color w:val="auto"/>
          <w:sz w:val="26"/>
        </w:rPr>
      </w:pPr>
      <w:bookmarkStart w:id="22" w:name="_Toc216672629"/>
      <w:r w:rsidRPr="00D42F83">
        <w:rPr>
          <w:rFonts w:cs="Times New Roman"/>
          <w:b/>
          <w:color w:val="auto"/>
          <w:sz w:val="26"/>
        </w:rPr>
        <w:t>Thiết lập và duy trì kênh báo cáo</w:t>
      </w:r>
      <w:r w:rsidR="00871233" w:rsidRPr="00D42F83">
        <w:rPr>
          <w:rFonts w:cs="Times New Roman"/>
          <w:b/>
          <w:color w:val="auto"/>
          <w:sz w:val="26"/>
          <w:lang w:val="en-US"/>
        </w:rPr>
        <w:t xml:space="preserve"> vụ việc</w:t>
      </w:r>
      <w:bookmarkEnd w:id="22"/>
      <w:r w:rsidR="00807F40" w:rsidRPr="00D42F83">
        <w:rPr>
          <w:rFonts w:cs="Times New Roman"/>
          <w:b/>
          <w:color w:val="auto"/>
          <w:sz w:val="26"/>
        </w:rPr>
        <w:t xml:space="preserve"> </w:t>
      </w:r>
    </w:p>
    <w:p w14:paraId="6F421EF5" w14:textId="565E009F" w:rsidR="005E5513" w:rsidRPr="00D42F83" w:rsidRDefault="005E5513" w:rsidP="004D3E29">
      <w:pPr>
        <w:tabs>
          <w:tab w:val="left" w:pos="993"/>
        </w:tabs>
        <w:spacing w:before="120" w:after="120"/>
        <w:ind w:firstLine="709"/>
        <w:jc w:val="both"/>
        <w:rPr>
          <w:sz w:val="26"/>
          <w:szCs w:val="26"/>
          <w:lang w:eastAsia="en-GB"/>
        </w:rPr>
      </w:pPr>
      <w:r w:rsidRPr="00D42F83">
        <w:rPr>
          <w:sz w:val="26"/>
          <w:szCs w:val="26"/>
          <w:lang w:eastAsia="en-GB"/>
        </w:rPr>
        <w:t xml:space="preserve">Mục </w:t>
      </w:r>
      <w:r w:rsidR="00344135" w:rsidRPr="00D42F83">
        <w:rPr>
          <w:sz w:val="26"/>
          <w:szCs w:val="26"/>
          <w:lang w:val="en-US" w:eastAsia="en-GB"/>
        </w:rPr>
        <w:t>6</w:t>
      </w:r>
      <w:r w:rsidRPr="00D42F83">
        <w:rPr>
          <w:sz w:val="26"/>
          <w:szCs w:val="26"/>
          <w:lang w:eastAsia="en-GB"/>
        </w:rPr>
        <w:t xml:space="preserve">.2 </w:t>
      </w:r>
      <w:r w:rsidR="00D33B18" w:rsidRPr="00D42F83">
        <w:rPr>
          <w:sz w:val="26"/>
          <w:szCs w:val="26"/>
          <w:lang w:val="en-US" w:eastAsia="en-GB"/>
        </w:rPr>
        <w:t xml:space="preserve">của </w:t>
      </w:r>
      <w:r w:rsidR="0039727A" w:rsidRPr="00D42F83">
        <w:rPr>
          <w:sz w:val="26"/>
          <w:szCs w:val="26"/>
          <w:lang w:val="en-US" w:eastAsia="en-GB"/>
        </w:rPr>
        <w:t>Quy định</w:t>
      </w:r>
      <w:r w:rsidR="00C16E7C" w:rsidRPr="00D42F83">
        <w:rPr>
          <w:sz w:val="26"/>
          <w:szCs w:val="26"/>
          <w:lang w:val="en-US" w:eastAsia="en-GB"/>
        </w:rPr>
        <w:t xml:space="preserve"> phòng chống SE</w:t>
      </w:r>
      <w:r w:rsidR="00D33B18" w:rsidRPr="00D42F83">
        <w:rPr>
          <w:sz w:val="26"/>
          <w:szCs w:val="26"/>
          <w:lang w:val="en-US" w:eastAsia="en-GB"/>
        </w:rPr>
        <w:t>A</w:t>
      </w:r>
      <w:r w:rsidR="00C16E7C" w:rsidRPr="00D42F83">
        <w:rPr>
          <w:sz w:val="26"/>
          <w:szCs w:val="26"/>
          <w:lang w:val="en-US" w:eastAsia="en-GB"/>
        </w:rPr>
        <w:t>H</w:t>
      </w:r>
      <w:r w:rsidR="00685C62" w:rsidRPr="00D42F83">
        <w:rPr>
          <w:sz w:val="26"/>
          <w:szCs w:val="26"/>
          <w:lang w:val="en-US" w:eastAsia="en-GB"/>
        </w:rPr>
        <w:t xml:space="preserve"> tại nơi làm việc</w:t>
      </w:r>
      <w:r w:rsidRPr="00D42F83">
        <w:rPr>
          <w:sz w:val="26"/>
          <w:szCs w:val="26"/>
          <w:lang w:eastAsia="en-GB"/>
        </w:rPr>
        <w:t xml:space="preserve"> yêu cầu </w:t>
      </w:r>
      <w:r w:rsidR="00AE059A" w:rsidRPr="00D42F83">
        <w:rPr>
          <w:sz w:val="26"/>
          <w:szCs w:val="26"/>
          <w:lang w:val="en-US" w:eastAsia="en-GB"/>
        </w:rPr>
        <w:t>thiết lập và duy trì</w:t>
      </w:r>
      <w:r w:rsidRPr="00D42F83">
        <w:rPr>
          <w:sz w:val="26"/>
          <w:szCs w:val="26"/>
          <w:lang w:eastAsia="en-GB"/>
        </w:rPr>
        <w:t xml:space="preserve"> nhiều kênh</w:t>
      </w:r>
      <w:r w:rsidR="004D53F5" w:rsidRPr="00D42F83">
        <w:rPr>
          <w:sz w:val="26"/>
          <w:szCs w:val="26"/>
          <w:lang w:val="en-US" w:eastAsia="en-GB"/>
        </w:rPr>
        <w:t xml:space="preserve"> báo cáo</w:t>
      </w:r>
      <w:r w:rsidR="00420437" w:rsidRPr="00D42F83">
        <w:rPr>
          <w:sz w:val="26"/>
          <w:szCs w:val="26"/>
          <w:lang w:val="en-US" w:eastAsia="en-GB"/>
        </w:rPr>
        <w:t>/</w:t>
      </w:r>
      <w:r w:rsidR="004D53F5" w:rsidRPr="00D42F83">
        <w:rPr>
          <w:sz w:val="26"/>
          <w:szCs w:val="26"/>
          <w:lang w:val="en-US" w:eastAsia="en-GB"/>
        </w:rPr>
        <w:t>tiếp nhận thông tin</w:t>
      </w:r>
      <w:r w:rsidR="00CB39DC" w:rsidRPr="00D42F83">
        <w:rPr>
          <w:sz w:val="26"/>
          <w:szCs w:val="26"/>
          <w:lang w:val="en-US" w:eastAsia="en-GB"/>
        </w:rPr>
        <w:t xml:space="preserve">. </w:t>
      </w:r>
      <w:r w:rsidR="000701E9" w:rsidRPr="00D42F83">
        <w:rPr>
          <w:sz w:val="26"/>
          <w:szCs w:val="26"/>
          <w:lang w:val="en-US" w:eastAsia="en-GB"/>
        </w:rPr>
        <w:t xml:space="preserve">Các </w:t>
      </w:r>
      <w:r w:rsidR="00D33B18" w:rsidRPr="00D42F83">
        <w:rPr>
          <w:sz w:val="26"/>
          <w:szCs w:val="26"/>
          <w:lang w:val="en-US" w:eastAsia="en-GB"/>
        </w:rPr>
        <w:t xml:space="preserve">kênh </w:t>
      </w:r>
      <w:r w:rsidR="00022DBD" w:rsidRPr="00D42F83">
        <w:rPr>
          <w:sz w:val="26"/>
          <w:szCs w:val="26"/>
          <w:lang w:val="en-US" w:eastAsia="en-GB"/>
        </w:rPr>
        <w:t>báo cáo/</w:t>
      </w:r>
      <w:r w:rsidR="00D33B18" w:rsidRPr="00D42F83">
        <w:rPr>
          <w:sz w:val="26"/>
          <w:szCs w:val="26"/>
          <w:lang w:val="en-US" w:eastAsia="en-GB"/>
        </w:rPr>
        <w:t>tiếp nhận thông tin vụ việc cần</w:t>
      </w:r>
      <w:r w:rsidR="000701E9" w:rsidRPr="00D42F83">
        <w:rPr>
          <w:sz w:val="26"/>
          <w:szCs w:val="26"/>
          <w:lang w:val="en-US" w:eastAsia="en-GB"/>
        </w:rPr>
        <w:t xml:space="preserve"> đảm bảo</w:t>
      </w:r>
      <w:r w:rsidRPr="00D42F83">
        <w:rPr>
          <w:sz w:val="26"/>
          <w:szCs w:val="26"/>
          <w:lang w:eastAsia="en-GB"/>
        </w:rPr>
        <w:t xml:space="preserve"> an toàn, dễ tiếp cận</w:t>
      </w:r>
      <w:r w:rsidR="00DA147A" w:rsidRPr="00D42F83">
        <w:rPr>
          <w:sz w:val="26"/>
          <w:szCs w:val="26"/>
          <w:lang w:val="en-US" w:eastAsia="en-GB"/>
        </w:rPr>
        <w:t>,</w:t>
      </w:r>
      <w:r w:rsidR="007A1E11" w:rsidRPr="00D42F83">
        <w:rPr>
          <w:sz w:val="26"/>
          <w:szCs w:val="26"/>
          <w:lang w:eastAsia="en-GB"/>
        </w:rPr>
        <w:t xml:space="preserve"> bảo mật và </w:t>
      </w:r>
      <w:r w:rsidR="00803522" w:rsidRPr="00D42F83">
        <w:rPr>
          <w:sz w:val="26"/>
          <w:szCs w:val="26"/>
          <w:lang w:val="en-US" w:eastAsia="en-GB"/>
        </w:rPr>
        <w:t xml:space="preserve">áp dụng </w:t>
      </w:r>
      <w:r w:rsidR="00AE059A" w:rsidRPr="00D42F83">
        <w:rPr>
          <w:sz w:val="26"/>
          <w:szCs w:val="26"/>
          <w:lang w:val="en-US" w:eastAsia="en-GB"/>
        </w:rPr>
        <w:t xml:space="preserve">cho </w:t>
      </w:r>
      <w:r w:rsidRPr="00D42F83">
        <w:rPr>
          <w:sz w:val="26"/>
          <w:szCs w:val="26"/>
          <w:lang w:eastAsia="en-GB"/>
        </w:rPr>
        <w:t xml:space="preserve">tất cả </w:t>
      </w:r>
      <w:r w:rsidR="007A1E11" w:rsidRPr="00D42F83">
        <w:rPr>
          <w:sz w:val="26"/>
          <w:szCs w:val="26"/>
          <w:lang w:eastAsia="en-GB"/>
        </w:rPr>
        <w:t>hoạt động</w:t>
      </w:r>
      <w:r w:rsidR="00CB39DC" w:rsidRPr="00D42F83">
        <w:rPr>
          <w:sz w:val="26"/>
          <w:szCs w:val="26"/>
          <w:lang w:val="en-US" w:eastAsia="en-GB"/>
        </w:rPr>
        <w:t xml:space="preserve"> </w:t>
      </w:r>
      <w:r w:rsidR="00BF396C" w:rsidRPr="00D42F83">
        <w:rPr>
          <w:sz w:val="26"/>
          <w:szCs w:val="26"/>
          <w:lang w:val="en-US" w:eastAsia="en-GB"/>
        </w:rPr>
        <w:t>của</w:t>
      </w:r>
      <w:r w:rsidR="00803522" w:rsidRPr="00D42F83">
        <w:rPr>
          <w:sz w:val="26"/>
          <w:szCs w:val="26"/>
          <w:lang w:val="en-US" w:eastAsia="en-GB"/>
        </w:rPr>
        <w:t xml:space="preserve"> </w:t>
      </w:r>
      <w:r w:rsidR="00CB39DC" w:rsidRPr="00D42F83">
        <w:rPr>
          <w:sz w:val="26"/>
          <w:szCs w:val="26"/>
          <w:lang w:val="en-US" w:eastAsia="en-GB"/>
        </w:rPr>
        <w:t>C</w:t>
      </w:r>
      <w:r w:rsidR="007A1E11" w:rsidRPr="00D42F83">
        <w:rPr>
          <w:sz w:val="26"/>
          <w:szCs w:val="26"/>
          <w:lang w:eastAsia="en-GB"/>
        </w:rPr>
        <w:t>hương trình.</w:t>
      </w:r>
    </w:p>
    <w:p w14:paraId="49177484" w14:textId="2C661E19" w:rsidR="00FB604E" w:rsidRPr="00D42F83" w:rsidRDefault="00FB604E" w:rsidP="004D3E29">
      <w:pPr>
        <w:tabs>
          <w:tab w:val="left" w:pos="993"/>
        </w:tabs>
        <w:spacing w:before="120" w:after="120"/>
        <w:ind w:firstLine="709"/>
        <w:jc w:val="both"/>
        <w:rPr>
          <w:sz w:val="26"/>
          <w:szCs w:val="26"/>
          <w:lang w:eastAsia="en-GB"/>
        </w:rPr>
      </w:pPr>
      <w:r w:rsidRPr="00D42F83">
        <w:rPr>
          <w:sz w:val="26"/>
          <w:szCs w:val="26"/>
          <w:lang w:eastAsia="en-GB"/>
        </w:rPr>
        <w:t>C</w:t>
      </w:r>
      <w:r w:rsidR="00CB28F8" w:rsidRPr="00D42F83">
        <w:rPr>
          <w:sz w:val="26"/>
          <w:szCs w:val="26"/>
          <w:lang w:val="en-US" w:eastAsia="en-GB"/>
        </w:rPr>
        <w:t>ác hình thức</w:t>
      </w:r>
      <w:r w:rsidR="00F61573" w:rsidRPr="00D42F83">
        <w:rPr>
          <w:sz w:val="26"/>
          <w:szCs w:val="26"/>
          <w:lang w:val="en-US" w:eastAsia="en-GB"/>
        </w:rPr>
        <w:t xml:space="preserve"> </w:t>
      </w:r>
      <w:r w:rsidR="006606A0" w:rsidRPr="00D42F83">
        <w:rPr>
          <w:sz w:val="26"/>
          <w:szCs w:val="26"/>
          <w:lang w:val="en-US" w:eastAsia="en-GB"/>
        </w:rPr>
        <w:t>báo cáo</w:t>
      </w:r>
      <w:r w:rsidR="00AE059A" w:rsidRPr="00D42F83">
        <w:rPr>
          <w:sz w:val="26"/>
          <w:szCs w:val="26"/>
          <w:lang w:val="en-US" w:eastAsia="en-GB"/>
        </w:rPr>
        <w:t>/cung cấp thông tin</w:t>
      </w:r>
      <w:r w:rsidR="00F61573" w:rsidRPr="00D42F83">
        <w:rPr>
          <w:sz w:val="26"/>
          <w:szCs w:val="26"/>
          <w:lang w:val="en-US" w:eastAsia="en-GB"/>
        </w:rPr>
        <w:t xml:space="preserve"> có thể bao gồm</w:t>
      </w:r>
      <w:r w:rsidRPr="00D42F83">
        <w:rPr>
          <w:sz w:val="26"/>
          <w:szCs w:val="26"/>
          <w:lang w:eastAsia="en-GB"/>
        </w:rPr>
        <w:t>:</w:t>
      </w:r>
    </w:p>
    <w:p w14:paraId="23DDCDE3" w14:textId="2F39E59A" w:rsidR="00FB604E" w:rsidRPr="00D42F83" w:rsidRDefault="00FB604E" w:rsidP="00AA581C">
      <w:pPr>
        <w:pStyle w:val="ListParagraph"/>
        <w:numPr>
          <w:ilvl w:val="0"/>
          <w:numId w:val="44"/>
        </w:numPr>
        <w:tabs>
          <w:tab w:val="left" w:pos="1134"/>
        </w:tabs>
        <w:spacing w:before="120" w:after="120"/>
        <w:ind w:left="1134" w:hanging="283"/>
        <w:contextualSpacing w:val="0"/>
        <w:jc w:val="both"/>
        <w:rPr>
          <w:sz w:val="26"/>
          <w:szCs w:val="26"/>
          <w:lang w:eastAsia="en-GB"/>
        </w:rPr>
      </w:pPr>
      <w:r w:rsidRPr="00D42F83">
        <w:rPr>
          <w:sz w:val="26"/>
          <w:szCs w:val="26"/>
          <w:lang w:eastAsia="en-GB"/>
        </w:rPr>
        <w:t xml:space="preserve">Trực tiếp: bằng lời nói hoặc bằng văn bản, gửi đến </w:t>
      </w:r>
      <w:r w:rsidR="0039727A" w:rsidRPr="00D42F83">
        <w:rPr>
          <w:sz w:val="26"/>
          <w:szCs w:val="26"/>
          <w:lang w:val="en-US" w:eastAsia="en-GB"/>
        </w:rPr>
        <w:t>c</w:t>
      </w:r>
      <w:r w:rsidR="007A1E11" w:rsidRPr="00D42F83">
        <w:rPr>
          <w:sz w:val="26"/>
          <w:szCs w:val="26"/>
          <w:lang w:val="en-US" w:eastAsia="en-GB"/>
        </w:rPr>
        <w:t>án bộ đầu mối</w:t>
      </w:r>
      <w:r w:rsidR="00784C29" w:rsidRPr="00D42F83">
        <w:rPr>
          <w:sz w:val="26"/>
          <w:szCs w:val="26"/>
          <w:lang w:val="en-US" w:eastAsia="en-GB"/>
        </w:rPr>
        <w:t xml:space="preserve"> được ch</w:t>
      </w:r>
      <w:r w:rsidR="00344135" w:rsidRPr="00D42F83">
        <w:rPr>
          <w:sz w:val="26"/>
          <w:szCs w:val="26"/>
          <w:lang w:val="en-US" w:eastAsia="en-GB"/>
        </w:rPr>
        <w:t>ỉ</w:t>
      </w:r>
      <w:r w:rsidR="00784C29" w:rsidRPr="00D42F83">
        <w:rPr>
          <w:sz w:val="26"/>
          <w:szCs w:val="26"/>
          <w:lang w:val="en-US" w:eastAsia="en-GB"/>
        </w:rPr>
        <w:t xml:space="preserve"> định</w:t>
      </w:r>
      <w:r w:rsidR="007A1E11" w:rsidRPr="00D42F83">
        <w:rPr>
          <w:sz w:val="26"/>
          <w:szCs w:val="26"/>
          <w:lang w:val="en-US" w:eastAsia="en-GB"/>
        </w:rPr>
        <w:t xml:space="preserve"> hoặc </w:t>
      </w:r>
      <w:r w:rsidR="00784C29" w:rsidRPr="00D42F83">
        <w:rPr>
          <w:sz w:val="26"/>
          <w:szCs w:val="26"/>
          <w:lang w:val="en-US" w:eastAsia="en-GB"/>
        </w:rPr>
        <w:t xml:space="preserve">kênh </w:t>
      </w:r>
      <w:r w:rsidR="007A1E11" w:rsidRPr="00D42F83">
        <w:rPr>
          <w:sz w:val="26"/>
          <w:szCs w:val="26"/>
          <w:lang w:val="en-US" w:eastAsia="en-GB"/>
        </w:rPr>
        <w:t>tiếp nhận thông tin</w:t>
      </w:r>
      <w:r w:rsidR="00607943" w:rsidRPr="00D42F83">
        <w:rPr>
          <w:sz w:val="26"/>
          <w:szCs w:val="26"/>
          <w:lang w:val="en-US" w:eastAsia="en-GB"/>
        </w:rPr>
        <w:t xml:space="preserve"> </w:t>
      </w:r>
      <w:r w:rsidR="00B25545" w:rsidRPr="00D42F83">
        <w:rPr>
          <w:sz w:val="26"/>
          <w:szCs w:val="26"/>
          <w:lang w:val="en-US" w:eastAsia="en-GB"/>
        </w:rPr>
        <w:t>do lãnh đạo</w:t>
      </w:r>
      <w:r w:rsidR="00225234" w:rsidRPr="00D42F83">
        <w:rPr>
          <w:sz w:val="26"/>
          <w:szCs w:val="26"/>
          <w:lang w:val="en-US" w:eastAsia="en-GB"/>
        </w:rPr>
        <w:t xml:space="preserve"> </w:t>
      </w:r>
      <w:r w:rsidR="00344135" w:rsidRPr="00D42F83">
        <w:rPr>
          <w:sz w:val="26"/>
          <w:szCs w:val="26"/>
          <w:lang w:val="en-US" w:eastAsia="en-GB"/>
        </w:rPr>
        <w:t xml:space="preserve">VNFF, Quỹ BV&amp;PTR các tỉnh </w:t>
      </w:r>
      <w:r w:rsidR="00607943" w:rsidRPr="00D42F83">
        <w:rPr>
          <w:sz w:val="26"/>
          <w:szCs w:val="26"/>
          <w:lang w:val="en-US" w:eastAsia="en-GB"/>
        </w:rPr>
        <w:t>qu</w:t>
      </w:r>
      <w:r w:rsidR="00344135" w:rsidRPr="00D42F83">
        <w:rPr>
          <w:sz w:val="26"/>
          <w:szCs w:val="26"/>
          <w:lang w:val="en-US" w:eastAsia="en-GB"/>
        </w:rPr>
        <w:t>y</w:t>
      </w:r>
      <w:r w:rsidR="00225234" w:rsidRPr="00D42F83">
        <w:rPr>
          <w:sz w:val="26"/>
          <w:szCs w:val="26"/>
          <w:lang w:val="en-US" w:eastAsia="en-GB"/>
        </w:rPr>
        <w:t xml:space="preserve"> định</w:t>
      </w:r>
      <w:r w:rsidRPr="00D42F83">
        <w:rPr>
          <w:sz w:val="26"/>
          <w:szCs w:val="26"/>
          <w:lang w:eastAsia="en-GB"/>
        </w:rPr>
        <w:t>;</w:t>
      </w:r>
    </w:p>
    <w:p w14:paraId="0F304074" w14:textId="17DF19A3" w:rsidR="00FB604E" w:rsidRPr="00D42F83" w:rsidRDefault="00FB604E" w:rsidP="00AA581C">
      <w:pPr>
        <w:pStyle w:val="ListParagraph"/>
        <w:numPr>
          <w:ilvl w:val="0"/>
          <w:numId w:val="44"/>
        </w:numPr>
        <w:tabs>
          <w:tab w:val="left" w:pos="1134"/>
        </w:tabs>
        <w:spacing w:before="120" w:after="120"/>
        <w:ind w:left="0" w:firstLine="851"/>
        <w:contextualSpacing w:val="0"/>
        <w:jc w:val="both"/>
        <w:rPr>
          <w:sz w:val="26"/>
          <w:szCs w:val="26"/>
          <w:lang w:eastAsia="en-GB"/>
        </w:rPr>
      </w:pPr>
      <w:r w:rsidRPr="00D42F83">
        <w:rPr>
          <w:sz w:val="26"/>
          <w:szCs w:val="26"/>
          <w:lang w:eastAsia="en-GB"/>
        </w:rPr>
        <w:t>Em</w:t>
      </w:r>
      <w:r w:rsidR="007A1E11" w:rsidRPr="00D42F83">
        <w:rPr>
          <w:sz w:val="26"/>
          <w:szCs w:val="26"/>
          <w:lang w:eastAsia="en-GB"/>
        </w:rPr>
        <w:t>ail: gửi đến địa chỉ</w:t>
      </w:r>
      <w:r w:rsidR="00B23043" w:rsidRPr="00D42F83">
        <w:rPr>
          <w:sz w:val="26"/>
          <w:szCs w:val="26"/>
          <w:lang w:val="en-US" w:eastAsia="en-GB"/>
        </w:rPr>
        <w:t xml:space="preserve">: </w:t>
      </w:r>
      <w:r w:rsidR="00B23043" w:rsidRPr="00D42F83">
        <w:rPr>
          <w:sz w:val="26"/>
          <w:szCs w:val="26"/>
          <w:lang w:eastAsia="en-GB"/>
        </w:rPr>
        <w:t>(</w:t>
      </w:r>
      <w:r w:rsidR="00B23043" w:rsidRPr="00D42F83">
        <w:rPr>
          <w:sz w:val="26"/>
          <w:szCs w:val="26"/>
          <w:u w:val="single"/>
          <w:lang w:eastAsia="en-GB"/>
        </w:rPr>
        <w:t>seahreport@forest.gov.vn</w:t>
      </w:r>
      <w:r w:rsidR="00B23043" w:rsidRPr="00D42F83">
        <w:rPr>
          <w:sz w:val="26"/>
          <w:szCs w:val="26"/>
          <w:lang w:eastAsia="en-GB"/>
        </w:rPr>
        <w:t>);</w:t>
      </w:r>
    </w:p>
    <w:p w14:paraId="49256474" w14:textId="318153B3" w:rsidR="00FB604E" w:rsidRPr="00D42F83" w:rsidRDefault="00FB604E" w:rsidP="00AA581C">
      <w:pPr>
        <w:pStyle w:val="ListParagraph"/>
        <w:numPr>
          <w:ilvl w:val="0"/>
          <w:numId w:val="44"/>
        </w:numPr>
        <w:tabs>
          <w:tab w:val="left" w:pos="1134"/>
        </w:tabs>
        <w:spacing w:before="120" w:after="120"/>
        <w:ind w:left="0" w:firstLine="851"/>
        <w:contextualSpacing w:val="0"/>
        <w:jc w:val="both"/>
        <w:rPr>
          <w:sz w:val="26"/>
          <w:szCs w:val="26"/>
          <w:lang w:eastAsia="en-GB"/>
        </w:rPr>
      </w:pPr>
      <w:r w:rsidRPr="00D42F83">
        <w:rPr>
          <w:sz w:val="26"/>
          <w:szCs w:val="26"/>
          <w:lang w:eastAsia="en-GB"/>
        </w:rPr>
        <w:t>Đường dây nóng: hoạt động 24/7</w:t>
      </w:r>
      <w:r w:rsidR="006A2B60" w:rsidRPr="00D42F83">
        <w:rPr>
          <w:sz w:val="26"/>
          <w:szCs w:val="26"/>
          <w:lang w:val="en-US" w:eastAsia="en-GB"/>
        </w:rPr>
        <w:t xml:space="preserve"> </w:t>
      </w:r>
      <w:r w:rsidR="006A2B60" w:rsidRPr="0071700F">
        <w:rPr>
          <w:sz w:val="26"/>
          <w:szCs w:val="26"/>
          <w:lang w:val="en-US" w:eastAsia="en-GB"/>
        </w:rPr>
        <w:t>(</w:t>
      </w:r>
      <w:r w:rsidR="004E10D2" w:rsidRPr="0071700F">
        <w:rPr>
          <w:sz w:val="26"/>
          <w:szCs w:val="26"/>
          <w:lang w:val="en-US" w:eastAsia="en-GB"/>
        </w:rPr>
        <w:t>số đường dây nóng:</w:t>
      </w:r>
      <w:r w:rsidR="006A2B60" w:rsidRPr="0071700F">
        <w:rPr>
          <w:sz w:val="26"/>
          <w:szCs w:val="26"/>
          <w:lang w:val="en-US" w:eastAsia="en-GB"/>
        </w:rPr>
        <w:t>…</w:t>
      </w:r>
      <w:r w:rsidRPr="0071700F">
        <w:rPr>
          <w:sz w:val="26"/>
          <w:szCs w:val="26"/>
          <w:lang w:eastAsia="en-GB"/>
        </w:rPr>
        <w:t>);</w:t>
      </w:r>
    </w:p>
    <w:p w14:paraId="3A8B8677" w14:textId="1F368E28" w:rsidR="00FB604E" w:rsidRPr="00D42F83" w:rsidRDefault="004E10D2" w:rsidP="00AA581C">
      <w:pPr>
        <w:pStyle w:val="ListParagraph"/>
        <w:numPr>
          <w:ilvl w:val="0"/>
          <w:numId w:val="44"/>
        </w:numPr>
        <w:tabs>
          <w:tab w:val="left" w:pos="1134"/>
        </w:tabs>
        <w:spacing w:before="120" w:after="120"/>
        <w:ind w:left="0" w:firstLine="851"/>
        <w:contextualSpacing w:val="0"/>
        <w:jc w:val="both"/>
        <w:rPr>
          <w:sz w:val="26"/>
          <w:szCs w:val="26"/>
          <w:lang w:eastAsia="en-GB"/>
        </w:rPr>
      </w:pPr>
      <w:r w:rsidRPr="00D42F83">
        <w:rPr>
          <w:sz w:val="26"/>
          <w:szCs w:val="26"/>
          <w:lang w:val="en-US" w:eastAsia="en-GB"/>
        </w:rPr>
        <w:lastRenderedPageBreak/>
        <w:t>C</w:t>
      </w:r>
      <w:r w:rsidR="00FB604E" w:rsidRPr="00D42F83">
        <w:rPr>
          <w:sz w:val="26"/>
          <w:szCs w:val="26"/>
          <w:lang w:eastAsia="en-GB"/>
        </w:rPr>
        <w:t>ác nền tảng</w:t>
      </w:r>
      <w:r w:rsidRPr="00D42F83">
        <w:rPr>
          <w:sz w:val="26"/>
          <w:szCs w:val="26"/>
          <w:lang w:val="en-US" w:eastAsia="en-GB"/>
        </w:rPr>
        <w:t xml:space="preserve"> mạng xã hội</w:t>
      </w:r>
      <w:r w:rsidR="00FB604E" w:rsidRPr="00D42F83">
        <w:rPr>
          <w:sz w:val="26"/>
          <w:szCs w:val="26"/>
          <w:lang w:eastAsia="en-GB"/>
        </w:rPr>
        <w:t xml:space="preserve"> (Zalo, WhatsApp, SMS );</w:t>
      </w:r>
    </w:p>
    <w:p w14:paraId="15B25248" w14:textId="76D1AE23" w:rsidR="00FB604E" w:rsidRPr="00D42F83" w:rsidRDefault="00FB604E" w:rsidP="00AA581C">
      <w:pPr>
        <w:pStyle w:val="ListParagraph"/>
        <w:numPr>
          <w:ilvl w:val="0"/>
          <w:numId w:val="44"/>
        </w:numPr>
        <w:tabs>
          <w:tab w:val="left" w:pos="1134"/>
        </w:tabs>
        <w:spacing w:before="120" w:after="120"/>
        <w:ind w:left="0" w:firstLine="851"/>
        <w:contextualSpacing w:val="0"/>
        <w:jc w:val="both"/>
        <w:rPr>
          <w:sz w:val="26"/>
          <w:szCs w:val="26"/>
          <w:lang w:eastAsia="en-GB"/>
        </w:rPr>
      </w:pPr>
      <w:r w:rsidRPr="00D42F83">
        <w:rPr>
          <w:sz w:val="26"/>
          <w:szCs w:val="26"/>
          <w:lang w:eastAsia="en-GB"/>
        </w:rPr>
        <w:t>Hộp thư góp ý</w:t>
      </w:r>
      <w:r w:rsidR="004E10D2" w:rsidRPr="00D42F83">
        <w:rPr>
          <w:sz w:val="26"/>
          <w:szCs w:val="26"/>
          <w:lang w:val="en-US" w:eastAsia="en-GB"/>
        </w:rPr>
        <w:t xml:space="preserve"> (</w:t>
      </w:r>
      <w:r w:rsidR="00225234" w:rsidRPr="00D42F83">
        <w:rPr>
          <w:sz w:val="26"/>
          <w:szCs w:val="26"/>
          <w:lang w:val="en-US" w:eastAsia="en-GB"/>
        </w:rPr>
        <w:t xml:space="preserve">đặt ở </w:t>
      </w:r>
      <w:r w:rsidRPr="00D42F83">
        <w:rPr>
          <w:sz w:val="26"/>
          <w:szCs w:val="26"/>
          <w:lang w:eastAsia="en-GB"/>
        </w:rPr>
        <w:t xml:space="preserve">vị trí dễ </w:t>
      </w:r>
      <w:r w:rsidR="004E10D2" w:rsidRPr="00D42F83">
        <w:rPr>
          <w:sz w:val="26"/>
          <w:szCs w:val="26"/>
          <w:lang w:val="en-US" w:eastAsia="en-GB"/>
        </w:rPr>
        <w:t>thấy và dễ tiếp cận)</w:t>
      </w:r>
      <w:r w:rsidRPr="00D42F83">
        <w:rPr>
          <w:sz w:val="26"/>
          <w:szCs w:val="26"/>
          <w:lang w:eastAsia="en-GB"/>
        </w:rPr>
        <w:t>;</w:t>
      </w:r>
    </w:p>
    <w:p w14:paraId="2FD6F8F7" w14:textId="740A01D8" w:rsidR="00FB604E" w:rsidRPr="00D42F83" w:rsidRDefault="006C6E65" w:rsidP="004D3E29">
      <w:pPr>
        <w:tabs>
          <w:tab w:val="left" w:pos="993"/>
        </w:tabs>
        <w:spacing w:before="120" w:after="120"/>
        <w:ind w:firstLine="709"/>
        <w:jc w:val="both"/>
        <w:rPr>
          <w:sz w:val="26"/>
          <w:szCs w:val="26"/>
          <w:lang w:eastAsia="en-GB"/>
        </w:rPr>
      </w:pPr>
      <w:r w:rsidRPr="00D42F83">
        <w:rPr>
          <w:sz w:val="26"/>
          <w:szCs w:val="26"/>
          <w:lang w:val="en-US" w:eastAsia="en-GB"/>
        </w:rPr>
        <w:t>N</w:t>
      </w:r>
      <w:r w:rsidR="007A1E11" w:rsidRPr="00D42F83">
        <w:rPr>
          <w:sz w:val="26"/>
          <w:szCs w:val="26"/>
          <w:lang w:val="en-US" w:eastAsia="en-GB"/>
        </w:rPr>
        <w:t xml:space="preserve">gười </w:t>
      </w:r>
      <w:r w:rsidR="007055DD" w:rsidRPr="00D42F83">
        <w:rPr>
          <w:sz w:val="26"/>
          <w:szCs w:val="26"/>
          <w:lang w:val="en-US" w:eastAsia="en-GB"/>
        </w:rPr>
        <w:t xml:space="preserve">báo cáo/cung </w:t>
      </w:r>
      <w:r w:rsidRPr="00D42F83">
        <w:rPr>
          <w:sz w:val="26"/>
          <w:szCs w:val="26"/>
          <w:lang w:val="en-US" w:eastAsia="en-GB"/>
        </w:rPr>
        <w:t>cấp thông tin</w:t>
      </w:r>
      <w:r w:rsidR="007A1E11" w:rsidRPr="00D42F83">
        <w:rPr>
          <w:sz w:val="26"/>
          <w:szCs w:val="26"/>
          <w:lang w:val="en-US" w:eastAsia="en-GB"/>
        </w:rPr>
        <w:t xml:space="preserve"> </w:t>
      </w:r>
      <w:r w:rsidR="0057267E" w:rsidRPr="00D42F83">
        <w:rPr>
          <w:sz w:val="26"/>
          <w:szCs w:val="26"/>
          <w:lang w:val="en-US" w:eastAsia="en-GB"/>
        </w:rPr>
        <w:t xml:space="preserve">về </w:t>
      </w:r>
      <w:r w:rsidR="007A1E11" w:rsidRPr="00D42F83">
        <w:rPr>
          <w:sz w:val="26"/>
          <w:szCs w:val="26"/>
          <w:lang w:val="en-US" w:eastAsia="en-GB"/>
        </w:rPr>
        <w:t>vụ việc</w:t>
      </w:r>
      <w:r w:rsidR="00FB604E" w:rsidRPr="00D42F83">
        <w:rPr>
          <w:sz w:val="26"/>
          <w:szCs w:val="26"/>
          <w:lang w:eastAsia="en-GB"/>
        </w:rPr>
        <w:t xml:space="preserve"> có thể sử dụng bất</w:t>
      </w:r>
      <w:r w:rsidR="007A1E11" w:rsidRPr="00D42F83">
        <w:rPr>
          <w:sz w:val="26"/>
          <w:szCs w:val="26"/>
          <w:lang w:eastAsia="en-GB"/>
        </w:rPr>
        <w:t xml:space="preserve"> kỳ </w:t>
      </w:r>
      <w:r w:rsidR="001F0065" w:rsidRPr="00D42F83">
        <w:rPr>
          <w:sz w:val="26"/>
          <w:szCs w:val="26"/>
          <w:lang w:val="en-US" w:eastAsia="en-GB"/>
        </w:rPr>
        <w:t xml:space="preserve">kênh báo cáo </w:t>
      </w:r>
      <w:r w:rsidR="0057267E" w:rsidRPr="00D42F83">
        <w:rPr>
          <w:sz w:val="26"/>
          <w:szCs w:val="26"/>
          <w:lang w:val="en-US" w:eastAsia="en-GB"/>
        </w:rPr>
        <w:t>nào mà mình tin tưởng</w:t>
      </w:r>
      <w:r w:rsidR="007A1E11" w:rsidRPr="00D42F83">
        <w:rPr>
          <w:sz w:val="26"/>
          <w:szCs w:val="26"/>
          <w:lang w:eastAsia="en-GB"/>
        </w:rPr>
        <w:t>.</w:t>
      </w:r>
    </w:p>
    <w:p w14:paraId="4301D41B" w14:textId="3EF5B0E2" w:rsidR="005E5513" w:rsidRPr="00D42F83" w:rsidRDefault="005E5513" w:rsidP="004D3E29">
      <w:pPr>
        <w:tabs>
          <w:tab w:val="left" w:pos="993"/>
        </w:tabs>
        <w:spacing w:before="120" w:after="120"/>
        <w:ind w:firstLine="709"/>
        <w:jc w:val="both"/>
        <w:rPr>
          <w:sz w:val="26"/>
          <w:szCs w:val="26"/>
          <w:lang w:eastAsia="en-GB"/>
        </w:rPr>
      </w:pPr>
      <w:r w:rsidRPr="00D42F83">
        <w:rPr>
          <w:sz w:val="26"/>
          <w:szCs w:val="26"/>
          <w:lang w:eastAsia="en-GB"/>
        </w:rPr>
        <w:t xml:space="preserve">Để thực hiện </w:t>
      </w:r>
      <w:r w:rsidR="00C03333" w:rsidRPr="00D42F83">
        <w:rPr>
          <w:sz w:val="26"/>
          <w:szCs w:val="26"/>
          <w:lang w:val="en-US" w:eastAsia="en-GB"/>
        </w:rPr>
        <w:t>yêu cầu</w:t>
      </w:r>
      <w:r w:rsidRPr="00D42F83">
        <w:rPr>
          <w:sz w:val="26"/>
          <w:szCs w:val="26"/>
          <w:lang w:eastAsia="en-GB"/>
        </w:rPr>
        <w:t xml:space="preserve"> này:</w:t>
      </w:r>
    </w:p>
    <w:p w14:paraId="21FD87D6" w14:textId="21CA9ACC" w:rsidR="00FB604E" w:rsidRPr="00D42F83" w:rsidRDefault="00FB604E" w:rsidP="00AA581C">
      <w:pPr>
        <w:pStyle w:val="ListParagraph"/>
        <w:numPr>
          <w:ilvl w:val="0"/>
          <w:numId w:val="43"/>
        </w:numPr>
        <w:tabs>
          <w:tab w:val="left" w:pos="1418"/>
        </w:tabs>
        <w:spacing w:before="120" w:after="120"/>
        <w:ind w:left="1134" w:hanging="283"/>
        <w:contextualSpacing w:val="0"/>
        <w:jc w:val="both"/>
        <w:rPr>
          <w:sz w:val="26"/>
          <w:szCs w:val="26"/>
          <w:lang w:eastAsia="en-GB"/>
        </w:rPr>
      </w:pPr>
      <w:r w:rsidRPr="00D42F83">
        <w:rPr>
          <w:sz w:val="26"/>
          <w:szCs w:val="26"/>
          <w:lang w:eastAsia="en-GB"/>
        </w:rPr>
        <w:t>VNFF</w:t>
      </w:r>
      <w:r w:rsidR="00866BB7" w:rsidRPr="00D42F83">
        <w:rPr>
          <w:sz w:val="26"/>
          <w:szCs w:val="26"/>
          <w:lang w:val="en-US" w:eastAsia="en-GB"/>
        </w:rPr>
        <w:t xml:space="preserve"> và Quỹ BV&amp;PTR</w:t>
      </w:r>
      <w:r w:rsidR="00C03333" w:rsidRPr="00D42F83">
        <w:rPr>
          <w:sz w:val="26"/>
          <w:szCs w:val="26"/>
          <w:lang w:val="en-US" w:eastAsia="en-GB"/>
        </w:rPr>
        <w:t xml:space="preserve"> </w:t>
      </w:r>
      <w:r w:rsidR="00344135" w:rsidRPr="00D42F83">
        <w:rPr>
          <w:sz w:val="26"/>
          <w:szCs w:val="26"/>
          <w:lang w:val="en-US" w:eastAsia="en-GB"/>
        </w:rPr>
        <w:t xml:space="preserve">các </w:t>
      </w:r>
      <w:r w:rsidR="007A6B41" w:rsidRPr="00D42F83">
        <w:rPr>
          <w:sz w:val="26"/>
          <w:szCs w:val="26"/>
          <w:lang w:val="en-US" w:eastAsia="en-GB"/>
        </w:rPr>
        <w:t xml:space="preserve">tỉnh </w:t>
      </w:r>
      <w:r w:rsidRPr="00D42F83">
        <w:rPr>
          <w:sz w:val="26"/>
          <w:szCs w:val="26"/>
          <w:lang w:eastAsia="en-GB"/>
        </w:rPr>
        <w:t>thiết lập</w:t>
      </w:r>
      <w:r w:rsidR="00BE6945" w:rsidRPr="00D42F83">
        <w:rPr>
          <w:sz w:val="26"/>
          <w:szCs w:val="26"/>
          <w:lang w:val="en-US" w:eastAsia="en-GB"/>
        </w:rPr>
        <w:t xml:space="preserve"> và duy trì đa dạng</w:t>
      </w:r>
      <w:r w:rsidR="00866BB7" w:rsidRPr="00D42F83">
        <w:rPr>
          <w:sz w:val="26"/>
          <w:szCs w:val="26"/>
          <w:lang w:val="en-US" w:eastAsia="en-GB"/>
        </w:rPr>
        <w:t xml:space="preserve"> kênh</w:t>
      </w:r>
      <w:r w:rsidR="007A6B41" w:rsidRPr="00D42F83">
        <w:rPr>
          <w:sz w:val="26"/>
          <w:szCs w:val="26"/>
          <w:lang w:val="en-US" w:eastAsia="en-GB"/>
        </w:rPr>
        <w:t xml:space="preserve"> báo cáo/</w:t>
      </w:r>
      <w:r w:rsidR="00866BB7" w:rsidRPr="00D42F83">
        <w:rPr>
          <w:sz w:val="26"/>
          <w:szCs w:val="26"/>
          <w:lang w:val="en-US" w:eastAsia="en-GB"/>
        </w:rPr>
        <w:t>tiếp nhận thông tin</w:t>
      </w:r>
      <w:r w:rsidR="00C03333" w:rsidRPr="00D42F83">
        <w:rPr>
          <w:sz w:val="26"/>
          <w:szCs w:val="26"/>
          <w:lang w:val="en-US" w:eastAsia="en-GB"/>
        </w:rPr>
        <w:t xml:space="preserve"> </w:t>
      </w:r>
      <w:r w:rsidR="007A6B41" w:rsidRPr="00D42F83">
        <w:rPr>
          <w:sz w:val="26"/>
          <w:szCs w:val="26"/>
          <w:lang w:val="en-US" w:eastAsia="en-GB"/>
        </w:rPr>
        <w:t>về</w:t>
      </w:r>
      <w:r w:rsidR="00BE6945" w:rsidRPr="00D42F83">
        <w:rPr>
          <w:sz w:val="26"/>
          <w:szCs w:val="26"/>
          <w:lang w:val="en-US" w:eastAsia="en-GB"/>
        </w:rPr>
        <w:t xml:space="preserve"> SEAH.</w:t>
      </w:r>
    </w:p>
    <w:p w14:paraId="1650CF19" w14:textId="4D66C521" w:rsidR="00FB604E" w:rsidRPr="00D42F83" w:rsidRDefault="00BE6945" w:rsidP="00AA581C">
      <w:pPr>
        <w:pStyle w:val="ListParagraph"/>
        <w:numPr>
          <w:ilvl w:val="0"/>
          <w:numId w:val="43"/>
        </w:numPr>
        <w:tabs>
          <w:tab w:val="left" w:pos="1418"/>
        </w:tabs>
        <w:spacing w:before="120" w:after="120"/>
        <w:ind w:left="1134" w:hanging="283"/>
        <w:contextualSpacing w:val="0"/>
        <w:jc w:val="both"/>
        <w:rPr>
          <w:sz w:val="26"/>
          <w:szCs w:val="26"/>
          <w:lang w:eastAsia="en-GB"/>
        </w:rPr>
      </w:pPr>
      <w:r w:rsidRPr="00D42F83">
        <w:rPr>
          <w:sz w:val="26"/>
          <w:szCs w:val="26"/>
          <w:lang w:val="en-US" w:eastAsia="en-GB"/>
        </w:rPr>
        <w:t>Đ</w:t>
      </w:r>
      <w:r w:rsidR="00FB604E" w:rsidRPr="00D42F83">
        <w:rPr>
          <w:sz w:val="26"/>
          <w:szCs w:val="26"/>
          <w:lang w:eastAsia="en-GB"/>
        </w:rPr>
        <w:t>ối tác, nhà thầu</w:t>
      </w:r>
      <w:r w:rsidR="00C40EF1" w:rsidRPr="00D42F83">
        <w:rPr>
          <w:sz w:val="26"/>
          <w:szCs w:val="26"/>
          <w:lang w:val="en-US" w:eastAsia="en-GB"/>
        </w:rPr>
        <w:t xml:space="preserve"> và</w:t>
      </w:r>
      <w:r w:rsidR="00F57A03" w:rsidRPr="00D42F83">
        <w:rPr>
          <w:sz w:val="26"/>
          <w:szCs w:val="26"/>
          <w:lang w:val="en-US" w:eastAsia="en-GB"/>
        </w:rPr>
        <w:t xml:space="preserve"> đơn vị cung cấp dịch vụ</w:t>
      </w:r>
      <w:r w:rsidR="007A6B41" w:rsidRPr="00D42F83">
        <w:rPr>
          <w:sz w:val="26"/>
          <w:szCs w:val="26"/>
          <w:lang w:val="en-US" w:eastAsia="en-GB"/>
        </w:rPr>
        <w:t xml:space="preserve"> có thể</w:t>
      </w:r>
      <w:r w:rsidR="00F57A03" w:rsidRPr="00D42F83">
        <w:rPr>
          <w:sz w:val="26"/>
          <w:szCs w:val="26"/>
          <w:lang w:val="en-US" w:eastAsia="en-GB"/>
        </w:rPr>
        <w:t xml:space="preserve"> </w:t>
      </w:r>
      <w:r w:rsidR="00FF5CF3" w:rsidRPr="00D42F83">
        <w:rPr>
          <w:sz w:val="26"/>
          <w:szCs w:val="26"/>
          <w:lang w:val="en-US" w:eastAsia="en-GB"/>
        </w:rPr>
        <w:t xml:space="preserve">thiết lập và </w:t>
      </w:r>
      <w:r w:rsidR="00FB604E" w:rsidRPr="00D42F83">
        <w:rPr>
          <w:sz w:val="26"/>
          <w:szCs w:val="26"/>
          <w:lang w:eastAsia="en-GB"/>
        </w:rPr>
        <w:t>duy trì kênh</w:t>
      </w:r>
      <w:r w:rsidR="00F57A03" w:rsidRPr="00D42F83">
        <w:rPr>
          <w:sz w:val="26"/>
          <w:szCs w:val="26"/>
          <w:lang w:val="en-US" w:eastAsia="en-GB"/>
        </w:rPr>
        <w:t xml:space="preserve"> tiếp nhận</w:t>
      </w:r>
      <w:r w:rsidR="00FF5CF3" w:rsidRPr="00D42F83">
        <w:rPr>
          <w:sz w:val="26"/>
          <w:szCs w:val="26"/>
          <w:lang w:val="en-US" w:eastAsia="en-GB"/>
        </w:rPr>
        <w:t xml:space="preserve"> thông tin </w:t>
      </w:r>
      <w:r w:rsidR="007A6B41" w:rsidRPr="00D42F83">
        <w:rPr>
          <w:sz w:val="26"/>
          <w:szCs w:val="26"/>
          <w:lang w:val="en-US" w:eastAsia="en-GB"/>
        </w:rPr>
        <w:t>của tổ chức</w:t>
      </w:r>
      <w:r w:rsidR="00FB604E" w:rsidRPr="00D42F83">
        <w:rPr>
          <w:sz w:val="26"/>
          <w:szCs w:val="26"/>
          <w:lang w:eastAsia="en-GB"/>
        </w:rPr>
        <w:t xml:space="preserve">. </w:t>
      </w:r>
      <w:r w:rsidR="007A6B41" w:rsidRPr="00D42F83">
        <w:rPr>
          <w:sz w:val="26"/>
          <w:szCs w:val="26"/>
          <w:lang w:val="en-US" w:eastAsia="en-GB"/>
        </w:rPr>
        <w:t xml:space="preserve">Nếu chưa </w:t>
      </w:r>
      <w:r w:rsidRPr="00D42F83">
        <w:rPr>
          <w:sz w:val="26"/>
          <w:szCs w:val="26"/>
          <w:lang w:val="en-US" w:eastAsia="en-GB"/>
        </w:rPr>
        <w:t>có</w:t>
      </w:r>
      <w:r w:rsidR="007A6B41" w:rsidRPr="00D42F83">
        <w:rPr>
          <w:sz w:val="26"/>
          <w:szCs w:val="26"/>
          <w:lang w:val="en-US" w:eastAsia="en-GB"/>
        </w:rPr>
        <w:t>, có</w:t>
      </w:r>
      <w:r w:rsidRPr="00D42F83">
        <w:rPr>
          <w:sz w:val="26"/>
          <w:szCs w:val="26"/>
          <w:lang w:val="en-US" w:eastAsia="en-GB"/>
        </w:rPr>
        <w:t xml:space="preserve"> thể sử dụng </w:t>
      </w:r>
      <w:r w:rsidR="00FB604E" w:rsidRPr="00D42F83">
        <w:rPr>
          <w:sz w:val="26"/>
          <w:szCs w:val="26"/>
          <w:lang w:eastAsia="en-GB"/>
        </w:rPr>
        <w:t xml:space="preserve">kênh </w:t>
      </w:r>
      <w:r w:rsidRPr="00D42F83">
        <w:rPr>
          <w:sz w:val="26"/>
          <w:szCs w:val="26"/>
          <w:lang w:val="en-US" w:eastAsia="en-GB"/>
        </w:rPr>
        <w:t xml:space="preserve">tiếp nhận </w:t>
      </w:r>
      <w:r w:rsidR="00FB604E" w:rsidRPr="00D42F83">
        <w:rPr>
          <w:sz w:val="26"/>
          <w:szCs w:val="26"/>
          <w:lang w:eastAsia="en-GB"/>
        </w:rPr>
        <w:t>do VNFF</w:t>
      </w:r>
      <w:r w:rsidRPr="00D42F83">
        <w:rPr>
          <w:sz w:val="26"/>
          <w:szCs w:val="26"/>
          <w:lang w:val="en-US" w:eastAsia="en-GB"/>
        </w:rPr>
        <w:t xml:space="preserve"> và Quỹ BV&amp;PTR</w:t>
      </w:r>
      <w:r w:rsidR="00FB604E" w:rsidRPr="00D42F83">
        <w:rPr>
          <w:sz w:val="26"/>
          <w:szCs w:val="26"/>
          <w:lang w:eastAsia="en-GB"/>
        </w:rPr>
        <w:t xml:space="preserve"> </w:t>
      </w:r>
      <w:r w:rsidR="00344135" w:rsidRPr="00D42F83">
        <w:rPr>
          <w:sz w:val="26"/>
          <w:szCs w:val="26"/>
          <w:lang w:val="en-US" w:eastAsia="en-GB"/>
        </w:rPr>
        <w:t xml:space="preserve">các tỉnh </w:t>
      </w:r>
      <w:r w:rsidR="00FB604E" w:rsidRPr="00D42F83">
        <w:rPr>
          <w:sz w:val="26"/>
          <w:szCs w:val="26"/>
          <w:lang w:eastAsia="en-GB"/>
        </w:rPr>
        <w:t>thiết lập.</w:t>
      </w:r>
    </w:p>
    <w:p w14:paraId="2C383A66" w14:textId="22B0BB3E" w:rsidR="00FB604E" w:rsidRPr="00D42F83" w:rsidRDefault="00FB604E" w:rsidP="00AA581C">
      <w:pPr>
        <w:pStyle w:val="ListParagraph"/>
        <w:numPr>
          <w:ilvl w:val="0"/>
          <w:numId w:val="43"/>
        </w:numPr>
        <w:tabs>
          <w:tab w:val="left" w:pos="1418"/>
        </w:tabs>
        <w:spacing w:before="120" w:after="120"/>
        <w:ind w:left="1134" w:hanging="283"/>
        <w:contextualSpacing w:val="0"/>
        <w:jc w:val="both"/>
        <w:rPr>
          <w:sz w:val="26"/>
          <w:szCs w:val="26"/>
          <w:lang w:eastAsia="en-GB"/>
        </w:rPr>
      </w:pPr>
      <w:r w:rsidRPr="00D42F83">
        <w:rPr>
          <w:sz w:val="26"/>
          <w:szCs w:val="26"/>
          <w:lang w:eastAsia="en-GB"/>
        </w:rPr>
        <w:t xml:space="preserve">Các kênh </w:t>
      </w:r>
      <w:r w:rsidR="004C6912" w:rsidRPr="00D42F83">
        <w:rPr>
          <w:sz w:val="26"/>
          <w:szCs w:val="26"/>
          <w:lang w:val="en-US" w:eastAsia="en-GB"/>
        </w:rPr>
        <w:t>tiếp nhận thông tin</w:t>
      </w:r>
      <w:r w:rsidR="0030389E" w:rsidRPr="00D42F83">
        <w:rPr>
          <w:sz w:val="26"/>
          <w:szCs w:val="26"/>
          <w:lang w:val="en-US" w:eastAsia="en-GB"/>
        </w:rPr>
        <w:t xml:space="preserve"> về vụ việc phải</w:t>
      </w:r>
      <w:r w:rsidRPr="00D42F83">
        <w:rPr>
          <w:sz w:val="26"/>
          <w:szCs w:val="26"/>
          <w:lang w:eastAsia="en-GB"/>
        </w:rPr>
        <w:t xml:space="preserve"> được công kha</w:t>
      </w:r>
      <w:r w:rsidR="007A1E11" w:rsidRPr="00D42F83">
        <w:rPr>
          <w:sz w:val="26"/>
          <w:szCs w:val="26"/>
          <w:lang w:eastAsia="en-GB"/>
        </w:rPr>
        <w:t xml:space="preserve">i ở tất cả các cấp </w:t>
      </w:r>
      <w:r w:rsidR="004C6912" w:rsidRPr="00D42F83">
        <w:rPr>
          <w:sz w:val="26"/>
          <w:szCs w:val="26"/>
          <w:lang w:val="en-US" w:eastAsia="en-GB"/>
        </w:rPr>
        <w:t xml:space="preserve">và trong tất cả </w:t>
      </w:r>
      <w:r w:rsidR="007A1E11" w:rsidRPr="00D42F83">
        <w:rPr>
          <w:sz w:val="26"/>
          <w:szCs w:val="26"/>
          <w:lang w:eastAsia="en-GB"/>
        </w:rPr>
        <w:t>hoạt động</w:t>
      </w:r>
      <w:r w:rsidR="00877D1C" w:rsidRPr="00D42F83">
        <w:rPr>
          <w:sz w:val="26"/>
          <w:szCs w:val="26"/>
          <w:lang w:val="en-US" w:eastAsia="en-GB"/>
        </w:rPr>
        <w:t>, cho các bên liên quan, đ</w:t>
      </w:r>
      <w:r w:rsidR="00DF6D6E" w:rsidRPr="00D42F83">
        <w:rPr>
          <w:sz w:val="26"/>
          <w:szCs w:val="26"/>
          <w:lang w:val="en-US" w:eastAsia="en-GB"/>
        </w:rPr>
        <w:t>ảm bảo dễ tiếp cận bởi tất cả mọi người</w:t>
      </w:r>
      <w:r w:rsidR="0030389E" w:rsidRPr="00D42F83">
        <w:rPr>
          <w:sz w:val="26"/>
          <w:szCs w:val="26"/>
          <w:lang w:val="en-US" w:eastAsia="en-GB"/>
        </w:rPr>
        <w:t xml:space="preserve">, đặc biệt là </w:t>
      </w:r>
      <w:r w:rsidRPr="00D42F83">
        <w:rPr>
          <w:sz w:val="26"/>
          <w:szCs w:val="26"/>
          <w:lang w:eastAsia="en-GB"/>
        </w:rPr>
        <w:t>các nhóm dễ bị tổn thương như</w:t>
      </w:r>
      <w:r w:rsidR="0030389E" w:rsidRPr="00D42F83">
        <w:rPr>
          <w:sz w:val="26"/>
          <w:szCs w:val="26"/>
          <w:lang w:val="en-US" w:eastAsia="en-GB"/>
        </w:rPr>
        <w:t>:</w:t>
      </w:r>
      <w:r w:rsidRPr="00D42F83">
        <w:rPr>
          <w:sz w:val="26"/>
          <w:szCs w:val="26"/>
          <w:lang w:eastAsia="en-GB"/>
        </w:rPr>
        <w:t xml:space="preserve"> phụ nữ, trẻ em và </w:t>
      </w:r>
      <w:r w:rsidR="0030389E" w:rsidRPr="00D42F83">
        <w:rPr>
          <w:sz w:val="26"/>
          <w:szCs w:val="26"/>
          <w:lang w:val="en-US" w:eastAsia="en-GB"/>
        </w:rPr>
        <w:t>người</w:t>
      </w:r>
      <w:r w:rsidRPr="00D42F83">
        <w:rPr>
          <w:sz w:val="26"/>
          <w:szCs w:val="26"/>
          <w:lang w:eastAsia="en-GB"/>
        </w:rPr>
        <w:t xml:space="preserve"> dân tộc thiểu số.</w:t>
      </w:r>
    </w:p>
    <w:p w14:paraId="2E31ABFA" w14:textId="551B5FEA" w:rsidR="00FB604E" w:rsidRPr="00D42F83" w:rsidRDefault="00FB604E" w:rsidP="00AA581C">
      <w:pPr>
        <w:pStyle w:val="Heading2"/>
        <w:numPr>
          <w:ilvl w:val="1"/>
          <w:numId w:val="12"/>
        </w:numPr>
        <w:tabs>
          <w:tab w:val="left" w:pos="1134"/>
        </w:tabs>
        <w:spacing w:before="120" w:after="120"/>
        <w:ind w:left="360" w:firstLine="349"/>
        <w:jc w:val="both"/>
        <w:rPr>
          <w:rFonts w:cs="Times New Roman"/>
          <w:b/>
          <w:color w:val="auto"/>
          <w:sz w:val="26"/>
        </w:rPr>
      </w:pPr>
      <w:bookmarkStart w:id="23" w:name="_Toc216672630"/>
      <w:r w:rsidRPr="00D42F83">
        <w:rPr>
          <w:rFonts w:cs="Times New Roman"/>
          <w:b/>
          <w:color w:val="auto"/>
          <w:sz w:val="26"/>
        </w:rPr>
        <w:t>Cách báo cáo</w:t>
      </w:r>
      <w:r w:rsidR="009F364D" w:rsidRPr="00D42F83">
        <w:rPr>
          <w:rFonts w:cs="Times New Roman"/>
          <w:b/>
          <w:color w:val="auto"/>
          <w:sz w:val="26"/>
          <w:lang w:val="en-US"/>
        </w:rPr>
        <w:t xml:space="preserve"> vụ việc</w:t>
      </w:r>
      <w:r w:rsidRPr="00D42F83">
        <w:rPr>
          <w:rFonts w:cs="Times New Roman"/>
          <w:b/>
          <w:color w:val="auto"/>
          <w:sz w:val="26"/>
        </w:rPr>
        <w:t xml:space="preserve"> an toàn</w:t>
      </w:r>
      <w:bookmarkEnd w:id="23"/>
    </w:p>
    <w:p w14:paraId="38715B00" w14:textId="7524E16A" w:rsidR="00380C55" w:rsidRPr="00D42F83" w:rsidRDefault="00380C55" w:rsidP="004D3E29">
      <w:pPr>
        <w:tabs>
          <w:tab w:val="left" w:pos="993"/>
        </w:tabs>
        <w:spacing w:before="120" w:after="120"/>
        <w:ind w:firstLine="709"/>
        <w:jc w:val="both"/>
        <w:rPr>
          <w:sz w:val="26"/>
          <w:szCs w:val="26"/>
          <w:lang w:eastAsia="en-GB"/>
        </w:rPr>
      </w:pPr>
      <w:r w:rsidRPr="00D42F83">
        <w:rPr>
          <w:sz w:val="26"/>
          <w:szCs w:val="26"/>
          <w:lang w:eastAsia="en-GB"/>
        </w:rPr>
        <w:t xml:space="preserve">Mục </w:t>
      </w:r>
      <w:r w:rsidR="00877D1C" w:rsidRPr="00D42F83">
        <w:rPr>
          <w:sz w:val="26"/>
          <w:szCs w:val="26"/>
          <w:lang w:val="en-US" w:eastAsia="en-GB"/>
        </w:rPr>
        <w:t>6</w:t>
      </w:r>
      <w:r w:rsidRPr="00D42F83">
        <w:rPr>
          <w:sz w:val="26"/>
          <w:szCs w:val="26"/>
          <w:lang w:eastAsia="en-GB"/>
        </w:rPr>
        <w:t xml:space="preserve">.3 của </w:t>
      </w:r>
      <w:r w:rsidR="007C72E5" w:rsidRPr="00D42F83">
        <w:rPr>
          <w:sz w:val="26"/>
          <w:szCs w:val="26"/>
          <w:lang w:val="en-US" w:eastAsia="en-GB"/>
        </w:rPr>
        <w:t>Quy định</w:t>
      </w:r>
      <w:r w:rsidR="002361C1" w:rsidRPr="00D42F83">
        <w:rPr>
          <w:sz w:val="26"/>
          <w:szCs w:val="26"/>
          <w:lang w:val="en-US" w:eastAsia="en-GB"/>
        </w:rPr>
        <w:t xml:space="preserve"> phòng chống</w:t>
      </w:r>
      <w:r w:rsidR="008455F5" w:rsidRPr="00D42F83">
        <w:rPr>
          <w:sz w:val="26"/>
          <w:szCs w:val="26"/>
          <w:lang w:val="en-US" w:eastAsia="en-GB"/>
        </w:rPr>
        <w:t xml:space="preserve"> SEAH</w:t>
      </w:r>
      <w:r w:rsidR="00322D89" w:rsidRPr="00D42F83">
        <w:rPr>
          <w:sz w:val="26"/>
          <w:szCs w:val="26"/>
          <w:lang w:val="en-US" w:eastAsia="en-GB"/>
        </w:rPr>
        <w:t xml:space="preserve"> tại nơi làm việc</w:t>
      </w:r>
      <w:r w:rsidR="008455F5" w:rsidRPr="00D42F83">
        <w:rPr>
          <w:sz w:val="26"/>
          <w:szCs w:val="26"/>
          <w:lang w:val="en-US" w:eastAsia="en-GB"/>
        </w:rPr>
        <w:t xml:space="preserve"> yêu cầu</w:t>
      </w:r>
      <w:r w:rsidRPr="00D42F83">
        <w:rPr>
          <w:sz w:val="26"/>
          <w:szCs w:val="26"/>
          <w:lang w:eastAsia="en-GB"/>
        </w:rPr>
        <w:t xml:space="preserve"> </w:t>
      </w:r>
      <w:r w:rsidR="00322D89" w:rsidRPr="00D42F83">
        <w:rPr>
          <w:sz w:val="26"/>
          <w:szCs w:val="26"/>
          <w:lang w:val="en-US" w:eastAsia="en-GB"/>
        </w:rPr>
        <w:t xml:space="preserve">đảm bảo </w:t>
      </w:r>
      <w:r w:rsidR="008455F5" w:rsidRPr="00D42F83">
        <w:rPr>
          <w:bCs/>
          <w:sz w:val="26"/>
          <w:szCs w:val="26"/>
          <w:lang w:val="en-US" w:eastAsia="en-GB"/>
        </w:rPr>
        <w:t>an toàn cho</w:t>
      </w:r>
      <w:r w:rsidRPr="00D42F83">
        <w:rPr>
          <w:bCs/>
          <w:sz w:val="26"/>
          <w:szCs w:val="26"/>
          <w:lang w:eastAsia="en-GB"/>
        </w:rPr>
        <w:t xml:space="preserve"> </w:t>
      </w:r>
      <w:r w:rsidR="00192FC8" w:rsidRPr="00D42F83">
        <w:rPr>
          <w:bCs/>
          <w:sz w:val="26"/>
          <w:szCs w:val="26"/>
          <w:lang w:eastAsia="en-GB"/>
        </w:rPr>
        <w:t>nạn nhân</w:t>
      </w:r>
      <w:r w:rsidRPr="00D42F83">
        <w:rPr>
          <w:bCs/>
          <w:sz w:val="26"/>
          <w:szCs w:val="26"/>
          <w:lang w:eastAsia="en-GB"/>
        </w:rPr>
        <w:t xml:space="preserve">, nhân chứng và người </w:t>
      </w:r>
      <w:r w:rsidR="00FB249F" w:rsidRPr="00D42F83">
        <w:rPr>
          <w:bCs/>
          <w:sz w:val="26"/>
          <w:szCs w:val="26"/>
          <w:lang w:val="en-US" w:eastAsia="en-GB"/>
        </w:rPr>
        <w:t>cung cấp thông tin về vụ việc</w:t>
      </w:r>
      <w:r w:rsidRPr="00D42F83">
        <w:rPr>
          <w:bCs/>
          <w:sz w:val="26"/>
          <w:szCs w:val="26"/>
          <w:lang w:eastAsia="en-GB"/>
        </w:rPr>
        <w:t xml:space="preserve">. </w:t>
      </w:r>
      <w:r w:rsidR="00322D89" w:rsidRPr="00D42F83">
        <w:rPr>
          <w:sz w:val="26"/>
          <w:szCs w:val="26"/>
          <w:lang w:val="en-US" w:eastAsia="en-GB"/>
        </w:rPr>
        <w:t>N</w:t>
      </w:r>
      <w:r w:rsidR="007A1E11" w:rsidRPr="00D42F83">
        <w:rPr>
          <w:sz w:val="26"/>
          <w:szCs w:val="26"/>
          <w:lang w:eastAsia="en-GB"/>
        </w:rPr>
        <w:t>gười</w:t>
      </w:r>
      <w:r w:rsidRPr="00D42F83">
        <w:rPr>
          <w:sz w:val="26"/>
          <w:szCs w:val="26"/>
          <w:lang w:eastAsia="en-GB"/>
        </w:rPr>
        <w:t xml:space="preserve"> </w:t>
      </w:r>
      <w:r w:rsidR="002361C1" w:rsidRPr="00D42F83">
        <w:rPr>
          <w:sz w:val="26"/>
          <w:szCs w:val="26"/>
          <w:lang w:val="en-US" w:eastAsia="en-GB"/>
        </w:rPr>
        <w:t>cung cấp thông tin</w:t>
      </w:r>
      <w:r w:rsidR="007A1E11" w:rsidRPr="00D42F83">
        <w:rPr>
          <w:sz w:val="26"/>
          <w:szCs w:val="26"/>
          <w:lang w:val="en-US" w:eastAsia="en-GB"/>
        </w:rPr>
        <w:t xml:space="preserve"> vụ việc</w:t>
      </w:r>
      <w:r w:rsidR="007A1E11" w:rsidRPr="00D42F83">
        <w:rPr>
          <w:sz w:val="26"/>
          <w:szCs w:val="26"/>
          <w:lang w:eastAsia="en-GB"/>
        </w:rPr>
        <w:t xml:space="preserve"> có thể ẩn danh</w:t>
      </w:r>
      <w:r w:rsidR="00322D89" w:rsidRPr="00D42F83">
        <w:rPr>
          <w:sz w:val="26"/>
          <w:szCs w:val="26"/>
          <w:lang w:val="en-US" w:eastAsia="en-GB"/>
        </w:rPr>
        <w:t>. Hình thức cung cấp thông tin</w:t>
      </w:r>
      <w:r w:rsidR="002361C1" w:rsidRPr="00D42F83">
        <w:rPr>
          <w:sz w:val="26"/>
          <w:szCs w:val="26"/>
          <w:lang w:val="en-US" w:eastAsia="en-GB"/>
        </w:rPr>
        <w:t xml:space="preserve"> ẩn danh</w:t>
      </w:r>
      <w:r w:rsidR="00322D89" w:rsidRPr="00D42F83">
        <w:rPr>
          <w:sz w:val="26"/>
          <w:szCs w:val="26"/>
          <w:lang w:val="en-US" w:eastAsia="en-GB"/>
        </w:rPr>
        <w:t xml:space="preserve"> </w:t>
      </w:r>
      <w:r w:rsidRPr="00D42F83">
        <w:rPr>
          <w:sz w:val="26"/>
          <w:szCs w:val="26"/>
          <w:lang w:eastAsia="en-GB"/>
        </w:rPr>
        <w:t>được xử lý nghiêm tú</w:t>
      </w:r>
      <w:r w:rsidR="007A1E11" w:rsidRPr="00D42F83">
        <w:rPr>
          <w:sz w:val="26"/>
          <w:szCs w:val="26"/>
          <w:lang w:eastAsia="en-GB"/>
        </w:rPr>
        <w:t>c như</w:t>
      </w:r>
      <w:r w:rsidR="00322D89" w:rsidRPr="00D42F83">
        <w:rPr>
          <w:sz w:val="26"/>
          <w:szCs w:val="26"/>
          <w:lang w:val="en-US" w:eastAsia="en-GB"/>
        </w:rPr>
        <w:t xml:space="preserve"> các hình thức khác</w:t>
      </w:r>
      <w:r w:rsidR="007A1E11" w:rsidRPr="00D42F83">
        <w:rPr>
          <w:sz w:val="26"/>
          <w:szCs w:val="26"/>
          <w:lang w:eastAsia="en-GB"/>
        </w:rPr>
        <w:t>.</w:t>
      </w:r>
    </w:p>
    <w:p w14:paraId="6EA3C682" w14:textId="4ECBEA99" w:rsidR="00380C55" w:rsidRPr="00D42F83" w:rsidRDefault="00380C55" w:rsidP="004D3E29">
      <w:pPr>
        <w:tabs>
          <w:tab w:val="left" w:pos="993"/>
        </w:tabs>
        <w:spacing w:before="120" w:after="120"/>
        <w:ind w:firstLine="709"/>
        <w:jc w:val="both"/>
        <w:rPr>
          <w:sz w:val="26"/>
          <w:szCs w:val="26"/>
          <w:lang w:eastAsia="en-GB"/>
        </w:rPr>
      </w:pPr>
      <w:r w:rsidRPr="00D42F83">
        <w:rPr>
          <w:sz w:val="26"/>
          <w:szCs w:val="26"/>
          <w:lang w:eastAsia="en-GB"/>
        </w:rPr>
        <w:t>Nghiêm cấm trả thù, đe dọa hoặc phân biệt đối xử với bất kỳ cá nhân nào báo cáo</w:t>
      </w:r>
      <w:r w:rsidR="007A1E11" w:rsidRPr="00D42F83">
        <w:rPr>
          <w:sz w:val="26"/>
          <w:szCs w:val="26"/>
          <w:lang w:val="en-US" w:eastAsia="en-GB"/>
        </w:rPr>
        <w:t xml:space="preserve"> vụ việc</w:t>
      </w:r>
      <w:r w:rsidRPr="00D42F83">
        <w:rPr>
          <w:sz w:val="26"/>
          <w:szCs w:val="26"/>
          <w:lang w:eastAsia="en-GB"/>
        </w:rPr>
        <w:t xml:space="preserve"> hoặc có liên quan đến vụ việc SEAH. Bất kỳ hành vi </w:t>
      </w:r>
      <w:r w:rsidR="002361C1" w:rsidRPr="00D42F83">
        <w:rPr>
          <w:sz w:val="26"/>
          <w:szCs w:val="26"/>
          <w:lang w:val="en-US" w:eastAsia="en-GB"/>
        </w:rPr>
        <w:t>trả th</w:t>
      </w:r>
      <w:r w:rsidR="00877D1C" w:rsidRPr="00D42F83">
        <w:rPr>
          <w:sz w:val="26"/>
          <w:szCs w:val="26"/>
          <w:lang w:val="en-US" w:eastAsia="en-GB"/>
        </w:rPr>
        <w:t>ù</w:t>
      </w:r>
      <w:r w:rsidR="002361C1" w:rsidRPr="00D42F83">
        <w:rPr>
          <w:sz w:val="26"/>
          <w:szCs w:val="26"/>
          <w:lang w:val="en-US" w:eastAsia="en-GB"/>
        </w:rPr>
        <w:t xml:space="preserve"> nào </w:t>
      </w:r>
      <w:r w:rsidRPr="00D42F83">
        <w:rPr>
          <w:sz w:val="26"/>
          <w:szCs w:val="26"/>
          <w:lang w:eastAsia="en-GB"/>
        </w:rPr>
        <w:t xml:space="preserve">đều cấu thành hành vi sai trái nghiêm trọng và </w:t>
      </w:r>
      <w:r w:rsidR="007A1E11" w:rsidRPr="00D42F83">
        <w:rPr>
          <w:sz w:val="26"/>
          <w:szCs w:val="26"/>
          <w:lang w:val="en-US" w:eastAsia="en-GB"/>
        </w:rPr>
        <w:t xml:space="preserve">chịu </w:t>
      </w:r>
      <w:r w:rsidRPr="00D42F83">
        <w:rPr>
          <w:sz w:val="26"/>
          <w:szCs w:val="26"/>
          <w:lang w:eastAsia="en-GB"/>
        </w:rPr>
        <w:t>các biện pháp kỷ luật, như được mô t</w:t>
      </w:r>
      <w:r w:rsidR="007A1E11" w:rsidRPr="00D42F83">
        <w:rPr>
          <w:sz w:val="26"/>
          <w:szCs w:val="26"/>
          <w:lang w:eastAsia="en-GB"/>
        </w:rPr>
        <w:t xml:space="preserve">ả trong Mục </w:t>
      </w:r>
      <w:r w:rsidR="00110243" w:rsidRPr="00D42F83">
        <w:rPr>
          <w:sz w:val="26"/>
          <w:szCs w:val="26"/>
          <w:lang w:val="en-US" w:eastAsia="en-GB"/>
        </w:rPr>
        <w:t>4</w:t>
      </w:r>
      <w:r w:rsidR="007A1E11" w:rsidRPr="00D42F83">
        <w:rPr>
          <w:sz w:val="26"/>
          <w:szCs w:val="26"/>
          <w:lang w:eastAsia="en-GB"/>
        </w:rPr>
        <w:t>.</w:t>
      </w:r>
      <w:r w:rsidR="00B23043" w:rsidRPr="00D42F83">
        <w:rPr>
          <w:sz w:val="26"/>
          <w:szCs w:val="26"/>
          <w:lang w:val="en-US" w:eastAsia="en-GB"/>
        </w:rPr>
        <w:t>2</w:t>
      </w:r>
      <w:r w:rsidR="007A1E11" w:rsidRPr="00D42F83">
        <w:rPr>
          <w:sz w:val="26"/>
          <w:szCs w:val="26"/>
          <w:lang w:eastAsia="en-GB"/>
        </w:rPr>
        <w:t xml:space="preserve"> của </w:t>
      </w:r>
      <w:r w:rsidR="001D4D2C" w:rsidRPr="00D42F83">
        <w:rPr>
          <w:sz w:val="26"/>
          <w:szCs w:val="26"/>
          <w:lang w:val="en-US" w:eastAsia="en-GB"/>
        </w:rPr>
        <w:t>Quy định</w:t>
      </w:r>
      <w:r w:rsidR="002361C1" w:rsidRPr="00D42F83">
        <w:rPr>
          <w:sz w:val="26"/>
          <w:szCs w:val="26"/>
          <w:lang w:val="en-US" w:eastAsia="en-GB"/>
        </w:rPr>
        <w:t xml:space="preserve"> phòng chống SEAH tại nơi làm việc</w:t>
      </w:r>
      <w:r w:rsidR="007A1E11" w:rsidRPr="00D42F83">
        <w:rPr>
          <w:sz w:val="26"/>
          <w:szCs w:val="26"/>
          <w:lang w:eastAsia="en-GB"/>
        </w:rPr>
        <w:t>.</w:t>
      </w:r>
    </w:p>
    <w:p w14:paraId="3DFB4616" w14:textId="1147A4B4" w:rsidR="0024458C" w:rsidRPr="00D42F83" w:rsidRDefault="0024458C" w:rsidP="004D3E29">
      <w:pPr>
        <w:tabs>
          <w:tab w:val="left" w:pos="993"/>
        </w:tabs>
        <w:spacing w:before="120" w:after="120"/>
        <w:ind w:firstLine="709"/>
        <w:jc w:val="both"/>
        <w:rPr>
          <w:sz w:val="26"/>
          <w:szCs w:val="26"/>
          <w:lang w:eastAsia="en-GB"/>
        </w:rPr>
      </w:pPr>
      <w:r w:rsidRPr="00D42F83">
        <w:rPr>
          <w:sz w:val="26"/>
          <w:szCs w:val="26"/>
          <w:lang w:eastAsia="en-GB"/>
        </w:rPr>
        <w:t xml:space="preserve">Người tố giác, nạn nhân và nhân chứng không bị ép buộc cung cấp </w:t>
      </w:r>
      <w:r w:rsidR="00E61C62" w:rsidRPr="00D42F83">
        <w:rPr>
          <w:sz w:val="26"/>
          <w:szCs w:val="26"/>
          <w:lang w:val="en-US" w:eastAsia="en-GB"/>
        </w:rPr>
        <w:t>thông tin</w:t>
      </w:r>
      <w:r w:rsidRPr="00D42F83">
        <w:rPr>
          <w:sz w:val="26"/>
          <w:szCs w:val="26"/>
          <w:lang w:eastAsia="en-GB"/>
        </w:rPr>
        <w:t xml:space="preserve"> chi tiết </w:t>
      </w:r>
      <w:r w:rsidR="00E61C62" w:rsidRPr="00D42F83">
        <w:rPr>
          <w:sz w:val="26"/>
          <w:szCs w:val="26"/>
          <w:lang w:val="en-US" w:eastAsia="en-GB"/>
        </w:rPr>
        <w:t>nếu họ</w:t>
      </w:r>
      <w:r w:rsidRPr="00D42F83">
        <w:rPr>
          <w:sz w:val="26"/>
          <w:szCs w:val="26"/>
          <w:lang w:eastAsia="en-GB"/>
        </w:rPr>
        <w:t xml:space="preserve"> cảm thấy</w:t>
      </w:r>
      <w:r w:rsidR="00E61C62" w:rsidRPr="00D42F83">
        <w:rPr>
          <w:sz w:val="26"/>
          <w:szCs w:val="26"/>
          <w:lang w:val="en-US" w:eastAsia="en-GB"/>
        </w:rPr>
        <w:t xml:space="preserve"> không</w:t>
      </w:r>
      <w:r w:rsidRPr="00D42F83">
        <w:rPr>
          <w:sz w:val="26"/>
          <w:szCs w:val="26"/>
          <w:lang w:eastAsia="en-GB"/>
        </w:rPr>
        <w:t xml:space="preserve"> thoải mái chia sẻ. Mặc dù không có</w:t>
      </w:r>
      <w:r w:rsidR="00E61C62" w:rsidRPr="00D42F83">
        <w:rPr>
          <w:sz w:val="26"/>
          <w:szCs w:val="26"/>
          <w:lang w:val="en-US" w:eastAsia="en-GB"/>
        </w:rPr>
        <w:t xml:space="preserve"> yêu cầu cụ thể về </w:t>
      </w:r>
      <w:r w:rsidR="00AF3895" w:rsidRPr="00D42F83">
        <w:rPr>
          <w:sz w:val="26"/>
          <w:szCs w:val="26"/>
          <w:lang w:val="en-US" w:eastAsia="en-GB"/>
        </w:rPr>
        <w:t xml:space="preserve">thông tin </w:t>
      </w:r>
      <w:r w:rsidR="00E61C62" w:rsidRPr="00D42F83">
        <w:rPr>
          <w:sz w:val="26"/>
          <w:szCs w:val="26"/>
          <w:lang w:val="en-US" w:eastAsia="en-GB"/>
        </w:rPr>
        <w:t xml:space="preserve">cần cung cấp khi </w:t>
      </w:r>
      <w:r w:rsidRPr="00D42F83">
        <w:rPr>
          <w:sz w:val="26"/>
          <w:szCs w:val="26"/>
          <w:lang w:eastAsia="en-GB"/>
        </w:rPr>
        <w:t>báo cáo</w:t>
      </w:r>
      <w:r w:rsidR="00E61C62" w:rsidRPr="00D42F83">
        <w:rPr>
          <w:sz w:val="26"/>
          <w:szCs w:val="26"/>
          <w:lang w:val="en-US" w:eastAsia="en-GB"/>
        </w:rPr>
        <w:t xml:space="preserve"> vụ việc</w:t>
      </w:r>
      <w:r w:rsidRPr="00D42F83">
        <w:rPr>
          <w:sz w:val="26"/>
          <w:szCs w:val="26"/>
          <w:lang w:eastAsia="en-GB"/>
        </w:rPr>
        <w:t xml:space="preserve"> </w:t>
      </w:r>
      <w:r w:rsidR="00E61C62" w:rsidRPr="00D42F83">
        <w:rPr>
          <w:sz w:val="26"/>
          <w:szCs w:val="26"/>
          <w:lang w:val="en-US" w:eastAsia="en-GB"/>
        </w:rPr>
        <w:t>nhưng việc</w:t>
      </w:r>
      <w:r w:rsidRPr="00D42F83">
        <w:rPr>
          <w:sz w:val="26"/>
          <w:szCs w:val="26"/>
          <w:lang w:eastAsia="en-GB"/>
        </w:rPr>
        <w:t xml:space="preserve"> cung cấp </w:t>
      </w:r>
      <w:r w:rsidR="00E61C62" w:rsidRPr="00D42F83">
        <w:rPr>
          <w:sz w:val="26"/>
          <w:szCs w:val="26"/>
          <w:lang w:val="en-US" w:eastAsia="en-GB"/>
        </w:rPr>
        <w:t xml:space="preserve">một số </w:t>
      </w:r>
      <w:r w:rsidRPr="00D42F83">
        <w:rPr>
          <w:sz w:val="26"/>
          <w:szCs w:val="26"/>
          <w:lang w:eastAsia="en-GB"/>
        </w:rPr>
        <w:t>thông tin quan trọng sẽ</w:t>
      </w:r>
      <w:r w:rsidR="00E61C62" w:rsidRPr="00D42F83">
        <w:rPr>
          <w:sz w:val="26"/>
          <w:szCs w:val="26"/>
          <w:lang w:val="en-US" w:eastAsia="en-GB"/>
        </w:rPr>
        <w:t xml:space="preserve"> rất có ích cho quá trình xác minh và</w:t>
      </w:r>
      <w:r w:rsidRPr="00D42F83">
        <w:rPr>
          <w:sz w:val="26"/>
          <w:szCs w:val="26"/>
          <w:lang w:eastAsia="en-GB"/>
        </w:rPr>
        <w:t xml:space="preserve"> </w:t>
      </w:r>
      <w:r w:rsidR="002D68EA" w:rsidRPr="00D42F83">
        <w:rPr>
          <w:sz w:val="26"/>
          <w:szCs w:val="26"/>
          <w:lang w:eastAsia="en-GB"/>
        </w:rPr>
        <w:t>xử lý</w:t>
      </w:r>
      <w:r w:rsidR="00E61C62" w:rsidRPr="00D42F83">
        <w:rPr>
          <w:sz w:val="26"/>
          <w:szCs w:val="26"/>
          <w:lang w:val="en-US" w:eastAsia="en-GB"/>
        </w:rPr>
        <w:t xml:space="preserve"> vụ việc, ví dụ</w:t>
      </w:r>
      <w:r w:rsidRPr="00D42F83">
        <w:rPr>
          <w:sz w:val="26"/>
          <w:szCs w:val="26"/>
          <w:lang w:eastAsia="en-GB"/>
        </w:rPr>
        <w:t>:</w:t>
      </w:r>
    </w:p>
    <w:p w14:paraId="5A2C093E" w14:textId="41659152" w:rsidR="0024458C" w:rsidRPr="00D42F83" w:rsidRDefault="00A747BB" w:rsidP="00AA581C">
      <w:pPr>
        <w:pStyle w:val="ListParagraph"/>
        <w:numPr>
          <w:ilvl w:val="0"/>
          <w:numId w:val="45"/>
        </w:numPr>
        <w:tabs>
          <w:tab w:val="left" w:pos="1134"/>
        </w:tabs>
        <w:spacing w:before="120" w:after="120"/>
        <w:ind w:left="1134" w:hanging="283"/>
        <w:contextualSpacing w:val="0"/>
        <w:jc w:val="both"/>
        <w:rPr>
          <w:sz w:val="26"/>
          <w:szCs w:val="26"/>
          <w:lang w:eastAsia="en-GB"/>
        </w:rPr>
      </w:pPr>
      <w:r w:rsidRPr="00D42F83">
        <w:rPr>
          <w:sz w:val="26"/>
          <w:szCs w:val="26"/>
          <w:lang w:val="en-US" w:eastAsia="en-GB"/>
        </w:rPr>
        <w:t>A</w:t>
      </w:r>
      <w:r w:rsidR="0024458C" w:rsidRPr="00D42F83">
        <w:rPr>
          <w:sz w:val="26"/>
          <w:szCs w:val="26"/>
          <w:lang w:eastAsia="en-GB"/>
        </w:rPr>
        <w:t>i đã tham gia</w:t>
      </w:r>
      <w:r w:rsidR="00E61C62" w:rsidRPr="00D42F83">
        <w:rPr>
          <w:sz w:val="26"/>
          <w:szCs w:val="26"/>
          <w:lang w:val="en-US" w:eastAsia="en-GB"/>
        </w:rPr>
        <w:t xml:space="preserve"> vào vụ việc</w:t>
      </w:r>
      <w:r w:rsidR="00110243" w:rsidRPr="00D42F83">
        <w:rPr>
          <w:sz w:val="26"/>
          <w:szCs w:val="26"/>
          <w:lang w:val="en-US" w:eastAsia="en-GB"/>
        </w:rPr>
        <w:t>;</w:t>
      </w:r>
    </w:p>
    <w:p w14:paraId="78328EAC" w14:textId="7084C4DD" w:rsidR="0024458C" w:rsidRPr="00D42F83" w:rsidRDefault="00A747BB" w:rsidP="00AA581C">
      <w:pPr>
        <w:pStyle w:val="ListParagraph"/>
        <w:numPr>
          <w:ilvl w:val="0"/>
          <w:numId w:val="45"/>
        </w:numPr>
        <w:tabs>
          <w:tab w:val="left" w:pos="1134"/>
        </w:tabs>
        <w:spacing w:before="120" w:after="120"/>
        <w:ind w:left="1134" w:hanging="283"/>
        <w:contextualSpacing w:val="0"/>
        <w:jc w:val="both"/>
        <w:rPr>
          <w:sz w:val="26"/>
          <w:szCs w:val="26"/>
          <w:lang w:eastAsia="en-GB"/>
        </w:rPr>
      </w:pPr>
      <w:r w:rsidRPr="00D42F83">
        <w:rPr>
          <w:sz w:val="26"/>
          <w:szCs w:val="26"/>
          <w:lang w:val="en-US" w:eastAsia="en-GB"/>
        </w:rPr>
        <w:t>M</w:t>
      </w:r>
      <w:r w:rsidR="0024458C" w:rsidRPr="00D42F83">
        <w:rPr>
          <w:sz w:val="26"/>
          <w:szCs w:val="26"/>
          <w:lang w:eastAsia="en-GB"/>
        </w:rPr>
        <w:t xml:space="preserve">ô tả </w:t>
      </w:r>
      <w:r w:rsidR="00F74CC7" w:rsidRPr="00D42F83">
        <w:rPr>
          <w:sz w:val="26"/>
          <w:szCs w:val="26"/>
          <w:lang w:eastAsia="en-GB"/>
        </w:rPr>
        <w:t xml:space="preserve">vụ việc </w:t>
      </w:r>
      <w:r w:rsidR="0024458C" w:rsidRPr="00D42F83">
        <w:rPr>
          <w:sz w:val="26"/>
          <w:szCs w:val="26"/>
          <w:lang w:eastAsia="en-GB"/>
        </w:rPr>
        <w:t>đã xảy ra</w:t>
      </w:r>
      <w:r w:rsidR="00110243" w:rsidRPr="00D42F83">
        <w:rPr>
          <w:sz w:val="26"/>
          <w:szCs w:val="26"/>
          <w:lang w:val="en-US" w:eastAsia="en-GB"/>
        </w:rPr>
        <w:t>;</w:t>
      </w:r>
    </w:p>
    <w:p w14:paraId="4DF1E8D3" w14:textId="30813677" w:rsidR="0024458C" w:rsidRPr="00D42F83" w:rsidRDefault="00A747BB" w:rsidP="00AA581C">
      <w:pPr>
        <w:pStyle w:val="ListParagraph"/>
        <w:numPr>
          <w:ilvl w:val="0"/>
          <w:numId w:val="45"/>
        </w:numPr>
        <w:tabs>
          <w:tab w:val="left" w:pos="1134"/>
        </w:tabs>
        <w:spacing w:before="120" w:after="120"/>
        <w:ind w:left="1134" w:hanging="283"/>
        <w:contextualSpacing w:val="0"/>
        <w:jc w:val="both"/>
        <w:rPr>
          <w:sz w:val="26"/>
          <w:szCs w:val="26"/>
          <w:lang w:eastAsia="en-GB"/>
        </w:rPr>
      </w:pPr>
      <w:r w:rsidRPr="00D42F83">
        <w:rPr>
          <w:sz w:val="26"/>
          <w:szCs w:val="26"/>
          <w:lang w:val="en-US" w:eastAsia="en-GB"/>
        </w:rPr>
        <w:t>Thời gian xảy ra</w:t>
      </w:r>
      <w:r w:rsidR="007A1E11" w:rsidRPr="00D42F83">
        <w:rPr>
          <w:sz w:val="26"/>
          <w:szCs w:val="26"/>
          <w:lang w:val="en-US" w:eastAsia="en-GB"/>
        </w:rPr>
        <w:t xml:space="preserve"> </w:t>
      </w:r>
      <w:r w:rsidR="0024458C" w:rsidRPr="00D42F83">
        <w:rPr>
          <w:sz w:val="26"/>
          <w:szCs w:val="26"/>
          <w:lang w:eastAsia="en-GB"/>
        </w:rPr>
        <w:t>sự việc</w:t>
      </w:r>
      <w:r w:rsidR="00110243" w:rsidRPr="00D42F83">
        <w:rPr>
          <w:sz w:val="26"/>
          <w:szCs w:val="26"/>
          <w:lang w:val="en-US" w:eastAsia="en-GB"/>
        </w:rPr>
        <w:t>;</w:t>
      </w:r>
    </w:p>
    <w:p w14:paraId="3295B73A" w14:textId="147425E6" w:rsidR="0024458C" w:rsidRPr="00D42F83" w:rsidRDefault="00A747BB" w:rsidP="00AA581C">
      <w:pPr>
        <w:pStyle w:val="ListParagraph"/>
        <w:numPr>
          <w:ilvl w:val="0"/>
          <w:numId w:val="45"/>
        </w:numPr>
        <w:tabs>
          <w:tab w:val="left" w:pos="1134"/>
        </w:tabs>
        <w:spacing w:before="120" w:after="120"/>
        <w:ind w:left="1134" w:hanging="283"/>
        <w:contextualSpacing w:val="0"/>
        <w:jc w:val="both"/>
        <w:rPr>
          <w:sz w:val="26"/>
          <w:szCs w:val="26"/>
          <w:lang w:eastAsia="en-GB"/>
        </w:rPr>
      </w:pPr>
      <w:r w:rsidRPr="00D42F83">
        <w:rPr>
          <w:sz w:val="26"/>
          <w:szCs w:val="26"/>
          <w:lang w:val="en-US" w:eastAsia="en-GB"/>
        </w:rPr>
        <w:t>Địa điểm xảy ra</w:t>
      </w:r>
      <w:r w:rsidR="0024458C" w:rsidRPr="00D42F83">
        <w:rPr>
          <w:sz w:val="26"/>
          <w:szCs w:val="26"/>
          <w:lang w:eastAsia="en-GB"/>
        </w:rPr>
        <w:t xml:space="preserve"> sự việc.</w:t>
      </w:r>
    </w:p>
    <w:p w14:paraId="20963C03" w14:textId="199CFFB5" w:rsidR="0024458C" w:rsidRPr="00D42F83" w:rsidRDefault="0024458C" w:rsidP="004D3E29">
      <w:pPr>
        <w:tabs>
          <w:tab w:val="left" w:pos="993"/>
        </w:tabs>
        <w:spacing w:before="120" w:after="120"/>
        <w:ind w:firstLine="709"/>
        <w:jc w:val="both"/>
        <w:rPr>
          <w:sz w:val="26"/>
          <w:szCs w:val="26"/>
          <w:lang w:eastAsia="en-GB"/>
        </w:rPr>
      </w:pPr>
      <w:r w:rsidRPr="00D42F83">
        <w:rPr>
          <w:sz w:val="26"/>
          <w:szCs w:val="26"/>
          <w:lang w:eastAsia="en-GB"/>
        </w:rPr>
        <w:t xml:space="preserve">Mẫu Báo cáo </w:t>
      </w:r>
      <w:r w:rsidR="007A1E11" w:rsidRPr="00D42F83">
        <w:rPr>
          <w:sz w:val="26"/>
          <w:szCs w:val="26"/>
          <w:lang w:eastAsia="en-GB"/>
        </w:rPr>
        <w:t>v</w:t>
      </w:r>
      <w:r w:rsidR="00F74CC7" w:rsidRPr="00D42F83">
        <w:rPr>
          <w:sz w:val="26"/>
          <w:szCs w:val="26"/>
          <w:lang w:eastAsia="en-GB"/>
        </w:rPr>
        <w:t xml:space="preserve">ụ việc </w:t>
      </w:r>
      <w:r w:rsidRPr="00D42F83">
        <w:rPr>
          <w:sz w:val="26"/>
          <w:szCs w:val="26"/>
          <w:lang w:eastAsia="en-GB"/>
        </w:rPr>
        <w:t>SEAH (</w:t>
      </w:r>
      <w:r w:rsidR="00110243" w:rsidRPr="00D42F83">
        <w:rPr>
          <w:sz w:val="26"/>
          <w:szCs w:val="26"/>
          <w:lang w:val="en-US" w:eastAsia="en-GB"/>
        </w:rPr>
        <w:t xml:space="preserve">tại </w:t>
      </w:r>
      <w:r w:rsidRPr="00D42F83">
        <w:rPr>
          <w:sz w:val="26"/>
          <w:szCs w:val="26"/>
          <w:lang w:eastAsia="en-GB"/>
        </w:rPr>
        <w:t xml:space="preserve">Phụ lục </w:t>
      </w:r>
      <w:r w:rsidR="00110243" w:rsidRPr="00D42F83">
        <w:rPr>
          <w:sz w:val="26"/>
          <w:szCs w:val="26"/>
          <w:lang w:val="en-US" w:eastAsia="en-GB"/>
        </w:rPr>
        <w:t>0</w:t>
      </w:r>
      <w:r w:rsidRPr="00D42F83">
        <w:rPr>
          <w:sz w:val="26"/>
          <w:szCs w:val="26"/>
          <w:lang w:eastAsia="en-GB"/>
        </w:rPr>
        <w:t>1)</w:t>
      </w:r>
      <w:r w:rsidRPr="00D42F83">
        <w:rPr>
          <w:b/>
          <w:bCs/>
          <w:sz w:val="26"/>
          <w:szCs w:val="26"/>
          <w:lang w:eastAsia="en-GB"/>
        </w:rPr>
        <w:t xml:space="preserve"> </w:t>
      </w:r>
      <w:r w:rsidRPr="00D42F83">
        <w:rPr>
          <w:sz w:val="26"/>
          <w:szCs w:val="26"/>
          <w:lang w:eastAsia="en-GB"/>
        </w:rPr>
        <w:t>minh</w:t>
      </w:r>
      <w:r w:rsidR="007A1E11" w:rsidRPr="00D42F83">
        <w:rPr>
          <w:sz w:val="26"/>
          <w:szCs w:val="26"/>
          <w:lang w:eastAsia="en-GB"/>
        </w:rPr>
        <w:t xml:space="preserve"> họa loại thông tin mà cán bộ đầu mối</w:t>
      </w:r>
      <w:r w:rsidRPr="00D42F83">
        <w:rPr>
          <w:sz w:val="26"/>
          <w:szCs w:val="26"/>
          <w:lang w:eastAsia="en-GB"/>
        </w:rPr>
        <w:t xml:space="preserve"> được chỉ định </w:t>
      </w:r>
      <w:r w:rsidR="00095B42" w:rsidRPr="00D42F83">
        <w:rPr>
          <w:sz w:val="26"/>
          <w:szCs w:val="26"/>
          <w:lang w:val="en-US" w:eastAsia="en-GB"/>
        </w:rPr>
        <w:t xml:space="preserve">cần </w:t>
      </w:r>
      <w:r w:rsidRPr="00D42F83">
        <w:rPr>
          <w:sz w:val="26"/>
          <w:szCs w:val="26"/>
          <w:lang w:eastAsia="en-GB"/>
        </w:rPr>
        <w:t xml:space="preserve">ghi </w:t>
      </w:r>
      <w:r w:rsidR="00095B42" w:rsidRPr="00D42F83">
        <w:rPr>
          <w:sz w:val="26"/>
          <w:szCs w:val="26"/>
          <w:lang w:val="en-US" w:eastAsia="en-GB"/>
        </w:rPr>
        <w:t xml:space="preserve">chép </w:t>
      </w:r>
      <w:r w:rsidRPr="00D42F83">
        <w:rPr>
          <w:sz w:val="26"/>
          <w:szCs w:val="26"/>
          <w:lang w:eastAsia="en-GB"/>
        </w:rPr>
        <w:t xml:space="preserve">lại khi tiếp nhận </w:t>
      </w:r>
      <w:r w:rsidR="00095B42" w:rsidRPr="00D42F83">
        <w:rPr>
          <w:sz w:val="26"/>
          <w:szCs w:val="26"/>
          <w:lang w:val="en-US" w:eastAsia="en-GB"/>
        </w:rPr>
        <w:t>thông tin từ người báo cáo vụ việc</w:t>
      </w:r>
      <w:r w:rsidRPr="00D42F83">
        <w:rPr>
          <w:sz w:val="26"/>
          <w:szCs w:val="26"/>
          <w:lang w:eastAsia="en-GB"/>
        </w:rPr>
        <w:t xml:space="preserve"> và trong suốt quá trình xử lý</w:t>
      </w:r>
      <w:r w:rsidR="00095B42" w:rsidRPr="00D42F83">
        <w:rPr>
          <w:sz w:val="26"/>
          <w:szCs w:val="26"/>
          <w:lang w:val="en-US" w:eastAsia="en-GB"/>
        </w:rPr>
        <w:t xml:space="preserve"> vụ việc</w:t>
      </w:r>
      <w:r w:rsidRPr="00D42F83">
        <w:rPr>
          <w:sz w:val="26"/>
          <w:szCs w:val="26"/>
          <w:lang w:eastAsia="en-GB"/>
        </w:rPr>
        <w:t xml:space="preserve">. Người báo cáo không bắt buộc phải tự điền mẫu này, nhưng </w:t>
      </w:r>
      <w:r w:rsidR="00095B42" w:rsidRPr="00D42F83">
        <w:rPr>
          <w:sz w:val="26"/>
          <w:szCs w:val="26"/>
          <w:lang w:val="en-US" w:eastAsia="en-GB"/>
        </w:rPr>
        <w:t>đây có thể</w:t>
      </w:r>
      <w:r w:rsidRPr="00D42F83">
        <w:rPr>
          <w:sz w:val="26"/>
          <w:szCs w:val="26"/>
          <w:lang w:eastAsia="en-GB"/>
        </w:rPr>
        <w:t xml:space="preserve"> là tài liệu tham khảo hữu ích</w:t>
      </w:r>
      <w:r w:rsidR="00095B42" w:rsidRPr="00D42F83">
        <w:rPr>
          <w:sz w:val="26"/>
          <w:szCs w:val="26"/>
          <w:lang w:val="en-US" w:eastAsia="en-GB"/>
        </w:rPr>
        <w:t xml:space="preserve"> về </w:t>
      </w:r>
      <w:r w:rsidRPr="00D42F83">
        <w:rPr>
          <w:sz w:val="26"/>
          <w:szCs w:val="26"/>
          <w:lang w:eastAsia="en-GB"/>
        </w:rPr>
        <w:t>th</w:t>
      </w:r>
      <w:r w:rsidR="007A1E11" w:rsidRPr="00D42F83">
        <w:rPr>
          <w:sz w:val="26"/>
          <w:szCs w:val="26"/>
          <w:lang w:eastAsia="en-GB"/>
        </w:rPr>
        <w:t xml:space="preserve">ông tin </w:t>
      </w:r>
      <w:r w:rsidR="00095B42" w:rsidRPr="00D42F83">
        <w:rPr>
          <w:sz w:val="26"/>
          <w:szCs w:val="26"/>
          <w:lang w:val="en-US" w:eastAsia="en-GB"/>
        </w:rPr>
        <w:t>vụ việc</w:t>
      </w:r>
      <w:r w:rsidR="007A1E11" w:rsidRPr="00D42F83">
        <w:rPr>
          <w:sz w:val="26"/>
          <w:szCs w:val="26"/>
          <w:lang w:eastAsia="en-GB"/>
        </w:rPr>
        <w:t>.</w:t>
      </w:r>
    </w:p>
    <w:p w14:paraId="284CC526" w14:textId="68FC7004" w:rsidR="0024458C" w:rsidRPr="00D42F83" w:rsidRDefault="0024458C" w:rsidP="004D3E29">
      <w:pPr>
        <w:tabs>
          <w:tab w:val="left" w:pos="993"/>
        </w:tabs>
        <w:spacing w:before="120" w:after="120"/>
        <w:ind w:firstLine="709"/>
        <w:jc w:val="both"/>
        <w:rPr>
          <w:sz w:val="26"/>
          <w:szCs w:val="26"/>
          <w:lang w:eastAsia="en-GB"/>
        </w:rPr>
      </w:pPr>
      <w:r w:rsidRPr="00D42F83">
        <w:rPr>
          <w:sz w:val="26"/>
          <w:szCs w:val="26"/>
          <w:lang w:eastAsia="en-GB"/>
        </w:rPr>
        <w:t xml:space="preserve">Khi nạn nhân, người tố </w:t>
      </w:r>
      <w:r w:rsidR="00D33623" w:rsidRPr="00D42F83">
        <w:rPr>
          <w:sz w:val="26"/>
          <w:szCs w:val="26"/>
          <w:lang w:val="en-US" w:eastAsia="en-GB"/>
        </w:rPr>
        <w:t>cáo</w:t>
      </w:r>
      <w:r w:rsidRPr="00D42F83">
        <w:rPr>
          <w:sz w:val="26"/>
          <w:szCs w:val="26"/>
          <w:lang w:eastAsia="en-GB"/>
        </w:rPr>
        <w:t xml:space="preserve"> hoặc nhân chứng cảm thấy không an toàn</w:t>
      </w:r>
      <w:r w:rsidR="00D33623" w:rsidRPr="00D42F83">
        <w:rPr>
          <w:sz w:val="26"/>
          <w:szCs w:val="26"/>
          <w:lang w:val="en-US" w:eastAsia="en-GB"/>
        </w:rPr>
        <w:t xml:space="preserve"> khi cung cấp thông tin vụ việc</w:t>
      </w:r>
      <w:r w:rsidR="00110243" w:rsidRPr="00D42F83">
        <w:rPr>
          <w:sz w:val="26"/>
          <w:szCs w:val="26"/>
          <w:lang w:val="en-US" w:eastAsia="en-GB"/>
        </w:rPr>
        <w:t>,</w:t>
      </w:r>
      <w:r w:rsidRPr="00D42F83">
        <w:rPr>
          <w:sz w:val="26"/>
          <w:szCs w:val="26"/>
          <w:lang w:eastAsia="en-GB"/>
        </w:rPr>
        <w:t xml:space="preserve"> các biện pháp bảo vệ </w:t>
      </w:r>
      <w:r w:rsidR="00D33623" w:rsidRPr="00D42F83">
        <w:rPr>
          <w:sz w:val="26"/>
          <w:szCs w:val="26"/>
          <w:lang w:val="en-US" w:eastAsia="en-GB"/>
        </w:rPr>
        <w:t xml:space="preserve">an toàn </w:t>
      </w:r>
      <w:r w:rsidR="00C24FBA" w:rsidRPr="00D42F83">
        <w:rPr>
          <w:sz w:val="26"/>
          <w:szCs w:val="26"/>
          <w:lang w:val="en-US" w:eastAsia="en-GB"/>
        </w:rPr>
        <w:t>cần</w:t>
      </w:r>
      <w:r w:rsidRPr="00D42F83">
        <w:rPr>
          <w:sz w:val="26"/>
          <w:szCs w:val="26"/>
          <w:lang w:eastAsia="en-GB"/>
        </w:rPr>
        <w:t xml:space="preserve"> được áp dụng</w:t>
      </w:r>
      <w:r w:rsidR="00110243" w:rsidRPr="00D42F83">
        <w:rPr>
          <w:sz w:val="26"/>
          <w:szCs w:val="26"/>
          <w:lang w:val="en-US" w:eastAsia="en-GB"/>
        </w:rPr>
        <w:t xml:space="preserve"> ngay</w:t>
      </w:r>
      <w:r w:rsidRPr="00D42F83">
        <w:rPr>
          <w:sz w:val="26"/>
          <w:szCs w:val="26"/>
          <w:lang w:eastAsia="en-GB"/>
        </w:rPr>
        <w:t xml:space="preserve">. Các biện pháp </w:t>
      </w:r>
      <w:r w:rsidR="00D33623" w:rsidRPr="00D42F83">
        <w:rPr>
          <w:sz w:val="26"/>
          <w:szCs w:val="26"/>
          <w:lang w:val="en-US" w:eastAsia="en-GB"/>
        </w:rPr>
        <w:t>bảo vệ an toàn cho người cung cấp thông tin</w:t>
      </w:r>
      <w:r w:rsidR="00C24FBA" w:rsidRPr="00D42F83">
        <w:rPr>
          <w:sz w:val="26"/>
          <w:szCs w:val="26"/>
          <w:lang w:val="en-US" w:eastAsia="en-GB"/>
        </w:rPr>
        <w:t xml:space="preserve">, nhân chứng </w:t>
      </w:r>
      <w:r w:rsidRPr="00D42F83">
        <w:rPr>
          <w:sz w:val="26"/>
          <w:szCs w:val="26"/>
          <w:lang w:eastAsia="en-GB"/>
        </w:rPr>
        <w:t>có thể</w:t>
      </w:r>
      <w:r w:rsidR="00C24FBA" w:rsidRPr="00D42F83">
        <w:rPr>
          <w:sz w:val="26"/>
          <w:szCs w:val="26"/>
          <w:lang w:val="en-US" w:eastAsia="en-GB"/>
        </w:rPr>
        <w:t xml:space="preserve"> áp dụng</w:t>
      </w:r>
      <w:r w:rsidRPr="00D42F83">
        <w:rPr>
          <w:sz w:val="26"/>
          <w:szCs w:val="26"/>
          <w:lang w:eastAsia="en-GB"/>
        </w:rPr>
        <w:t xml:space="preserve"> bao gồm</w:t>
      </w:r>
      <w:r w:rsidR="00D33623" w:rsidRPr="00D42F83">
        <w:rPr>
          <w:sz w:val="26"/>
          <w:szCs w:val="26"/>
          <w:lang w:val="en-US" w:eastAsia="en-GB"/>
        </w:rPr>
        <w:t>:</w:t>
      </w:r>
      <w:r w:rsidRPr="00D42F83">
        <w:rPr>
          <w:sz w:val="26"/>
          <w:szCs w:val="26"/>
          <w:lang w:eastAsia="en-GB"/>
        </w:rPr>
        <w:t xml:space="preserve"> tạm thời chuyển nạn nhân hoặc người bị cáo buộc</w:t>
      </w:r>
      <w:r w:rsidR="00D33623" w:rsidRPr="00D42F83">
        <w:rPr>
          <w:sz w:val="26"/>
          <w:szCs w:val="26"/>
          <w:lang w:val="en-US" w:eastAsia="en-GB"/>
        </w:rPr>
        <w:t xml:space="preserve"> sai phạm</w:t>
      </w:r>
      <w:r w:rsidR="00C24FBA" w:rsidRPr="00D42F83">
        <w:rPr>
          <w:sz w:val="26"/>
          <w:szCs w:val="26"/>
          <w:lang w:val="en-US" w:eastAsia="en-GB"/>
        </w:rPr>
        <w:t xml:space="preserve"> tới nơi an toàn</w:t>
      </w:r>
      <w:r w:rsidR="00D33623" w:rsidRPr="00D42F83">
        <w:rPr>
          <w:sz w:val="26"/>
          <w:szCs w:val="26"/>
          <w:lang w:val="en-US" w:eastAsia="en-GB"/>
        </w:rPr>
        <w:t>;</w:t>
      </w:r>
      <w:r w:rsidRPr="00D42F83">
        <w:rPr>
          <w:sz w:val="26"/>
          <w:szCs w:val="26"/>
          <w:lang w:eastAsia="en-GB"/>
        </w:rPr>
        <w:t xml:space="preserve"> ban hành </w:t>
      </w:r>
      <w:r w:rsidRPr="00D42F83">
        <w:rPr>
          <w:sz w:val="26"/>
          <w:szCs w:val="26"/>
          <w:lang w:eastAsia="en-GB"/>
        </w:rPr>
        <w:lastRenderedPageBreak/>
        <w:t>lệnh cấm tiếp xúc</w:t>
      </w:r>
      <w:r w:rsidR="00D33623" w:rsidRPr="00D42F83">
        <w:rPr>
          <w:sz w:val="26"/>
          <w:szCs w:val="26"/>
          <w:lang w:val="en-US" w:eastAsia="en-GB"/>
        </w:rPr>
        <w:t>;</w:t>
      </w:r>
      <w:r w:rsidRPr="00D42F83">
        <w:rPr>
          <w:sz w:val="26"/>
          <w:szCs w:val="26"/>
          <w:lang w:eastAsia="en-GB"/>
        </w:rPr>
        <w:t xml:space="preserve"> chuyển đến dịch vụ </w:t>
      </w:r>
      <w:r w:rsidR="00102453" w:rsidRPr="00D42F83">
        <w:rPr>
          <w:sz w:val="26"/>
          <w:szCs w:val="26"/>
          <w:lang w:val="en-US" w:eastAsia="en-GB"/>
        </w:rPr>
        <w:t xml:space="preserve">chăm sóc </w:t>
      </w:r>
      <w:r w:rsidRPr="00D42F83">
        <w:rPr>
          <w:sz w:val="26"/>
          <w:szCs w:val="26"/>
          <w:lang w:eastAsia="en-GB"/>
        </w:rPr>
        <w:t>y tế, tâm l</w:t>
      </w:r>
      <w:r w:rsidR="007A1E11" w:rsidRPr="00D42F83">
        <w:rPr>
          <w:sz w:val="26"/>
          <w:szCs w:val="26"/>
          <w:lang w:eastAsia="en-GB"/>
        </w:rPr>
        <w:t xml:space="preserve">ý hoặc pháp lý </w:t>
      </w:r>
      <w:r w:rsidR="00C24FBA" w:rsidRPr="00D42F83">
        <w:rPr>
          <w:sz w:val="26"/>
          <w:szCs w:val="26"/>
          <w:lang w:val="en-US" w:eastAsia="en-GB"/>
        </w:rPr>
        <w:t xml:space="preserve">khi </w:t>
      </w:r>
      <w:r w:rsidR="00AE1CD5" w:rsidRPr="00D42F83">
        <w:rPr>
          <w:sz w:val="26"/>
          <w:szCs w:val="26"/>
          <w:lang w:val="en-US" w:eastAsia="en-GB"/>
        </w:rPr>
        <w:t xml:space="preserve">thấy tình huống </w:t>
      </w:r>
      <w:r w:rsidR="00C24FBA" w:rsidRPr="00D42F83">
        <w:rPr>
          <w:sz w:val="26"/>
          <w:szCs w:val="26"/>
          <w:lang w:val="en-US" w:eastAsia="en-GB"/>
        </w:rPr>
        <w:t>khẩn cấp và</w:t>
      </w:r>
      <w:r w:rsidR="00102453" w:rsidRPr="00D42F83">
        <w:rPr>
          <w:sz w:val="26"/>
          <w:szCs w:val="26"/>
          <w:lang w:val="en-US" w:eastAsia="en-GB"/>
        </w:rPr>
        <w:t xml:space="preserve"> nghiêm trọng</w:t>
      </w:r>
      <w:r w:rsidR="007A1E11" w:rsidRPr="00D42F83">
        <w:rPr>
          <w:sz w:val="26"/>
          <w:szCs w:val="26"/>
          <w:lang w:eastAsia="en-GB"/>
        </w:rPr>
        <w:t>.</w:t>
      </w:r>
    </w:p>
    <w:p w14:paraId="12912BAC" w14:textId="595B4C3D" w:rsidR="0024458C" w:rsidRPr="00D42F83" w:rsidRDefault="00D95467" w:rsidP="00AA581C">
      <w:pPr>
        <w:pStyle w:val="Heading2"/>
        <w:numPr>
          <w:ilvl w:val="1"/>
          <w:numId w:val="12"/>
        </w:numPr>
        <w:tabs>
          <w:tab w:val="left" w:pos="1134"/>
        </w:tabs>
        <w:spacing w:before="120" w:after="120"/>
        <w:ind w:left="0" w:firstLine="709"/>
        <w:jc w:val="both"/>
        <w:rPr>
          <w:rFonts w:cs="Times New Roman"/>
          <w:b/>
          <w:color w:val="auto"/>
          <w:sz w:val="26"/>
        </w:rPr>
      </w:pPr>
      <w:bookmarkStart w:id="24" w:name="_Toc216672631"/>
      <w:r w:rsidRPr="00D42F83">
        <w:rPr>
          <w:rFonts w:cs="Times New Roman"/>
          <w:b/>
          <w:color w:val="auto"/>
          <w:sz w:val="26"/>
          <w:lang w:val="en-US"/>
        </w:rPr>
        <w:t xml:space="preserve">Tiếp nhận vụ việc </w:t>
      </w:r>
      <w:r w:rsidR="0024458C" w:rsidRPr="00D42F83">
        <w:rPr>
          <w:rFonts w:cs="Times New Roman"/>
          <w:b/>
          <w:color w:val="auto"/>
          <w:sz w:val="26"/>
        </w:rPr>
        <w:t xml:space="preserve">và ghi </w:t>
      </w:r>
      <w:r w:rsidR="00C24FBA" w:rsidRPr="00D42F83">
        <w:rPr>
          <w:rFonts w:cs="Times New Roman"/>
          <w:b/>
          <w:color w:val="auto"/>
          <w:sz w:val="26"/>
          <w:lang w:val="en-US"/>
        </w:rPr>
        <w:t>chép</w:t>
      </w:r>
      <w:r w:rsidR="0024458C" w:rsidRPr="00D42F83">
        <w:rPr>
          <w:rFonts w:cs="Times New Roman"/>
          <w:b/>
          <w:color w:val="auto"/>
          <w:sz w:val="26"/>
        </w:rPr>
        <w:t xml:space="preserve"> thông tin</w:t>
      </w:r>
      <w:bookmarkEnd w:id="24"/>
    </w:p>
    <w:p w14:paraId="3DAD1FD6" w14:textId="755B6734" w:rsidR="00493F6D" w:rsidRPr="00D42F83" w:rsidRDefault="00B3517B" w:rsidP="004D3E29">
      <w:pPr>
        <w:tabs>
          <w:tab w:val="left" w:pos="993"/>
        </w:tabs>
        <w:spacing w:before="120" w:after="120"/>
        <w:ind w:firstLine="709"/>
        <w:jc w:val="both"/>
        <w:rPr>
          <w:sz w:val="26"/>
          <w:szCs w:val="26"/>
        </w:rPr>
      </w:pPr>
      <w:r w:rsidRPr="00D42F83">
        <w:rPr>
          <w:sz w:val="26"/>
          <w:szCs w:val="26"/>
          <w:lang w:val="en-US"/>
        </w:rPr>
        <w:t>Người</w:t>
      </w:r>
      <w:r w:rsidR="007A1E11" w:rsidRPr="00D42F83">
        <w:rPr>
          <w:sz w:val="26"/>
          <w:szCs w:val="26"/>
          <w:lang w:val="en-US"/>
        </w:rPr>
        <w:t xml:space="preserve"> </w:t>
      </w:r>
      <w:r w:rsidR="007A1E11" w:rsidRPr="00D42F83">
        <w:rPr>
          <w:sz w:val="26"/>
          <w:szCs w:val="26"/>
        </w:rPr>
        <w:t>đầu mối</w:t>
      </w:r>
      <w:r w:rsidR="00C24FBA" w:rsidRPr="00D42F83">
        <w:rPr>
          <w:sz w:val="26"/>
          <w:szCs w:val="26"/>
          <w:lang w:val="en-US"/>
        </w:rPr>
        <w:t xml:space="preserve"> </w:t>
      </w:r>
      <w:r w:rsidR="007A1E11" w:rsidRPr="00D42F83">
        <w:rPr>
          <w:sz w:val="26"/>
          <w:szCs w:val="26"/>
        </w:rPr>
        <w:t xml:space="preserve">tiếp nhận </w:t>
      </w:r>
      <w:r w:rsidR="007A1E11" w:rsidRPr="00D42F83">
        <w:rPr>
          <w:sz w:val="26"/>
          <w:szCs w:val="26"/>
          <w:lang w:val="en-US"/>
        </w:rPr>
        <w:t xml:space="preserve">vụ việc </w:t>
      </w:r>
      <w:r w:rsidR="00493F6D" w:rsidRPr="00D42F83">
        <w:rPr>
          <w:sz w:val="26"/>
          <w:szCs w:val="26"/>
        </w:rPr>
        <w:t>SEAH</w:t>
      </w:r>
      <w:r w:rsidR="004177E8" w:rsidRPr="00D42F83">
        <w:rPr>
          <w:sz w:val="26"/>
          <w:szCs w:val="26"/>
          <w:lang w:val="en-US"/>
        </w:rPr>
        <w:t xml:space="preserve"> hoặc </w:t>
      </w:r>
      <w:r w:rsidR="00493F6D" w:rsidRPr="00D42F83">
        <w:rPr>
          <w:sz w:val="26"/>
          <w:szCs w:val="26"/>
        </w:rPr>
        <w:t>nhân viên</w:t>
      </w:r>
      <w:r w:rsidR="00C24FBA" w:rsidRPr="00D42F83">
        <w:rPr>
          <w:sz w:val="26"/>
          <w:szCs w:val="26"/>
          <w:lang w:val="en-US"/>
        </w:rPr>
        <w:t xml:space="preserve"> trực</w:t>
      </w:r>
      <w:r w:rsidR="00493F6D" w:rsidRPr="00D42F83">
        <w:rPr>
          <w:sz w:val="26"/>
          <w:szCs w:val="26"/>
        </w:rPr>
        <w:t xml:space="preserve"> đường dây nóng hoặc</w:t>
      </w:r>
      <w:r w:rsidR="007A1E11" w:rsidRPr="00D42F83">
        <w:rPr>
          <w:sz w:val="26"/>
          <w:szCs w:val="26"/>
        </w:rPr>
        <w:t xml:space="preserve"> các </w:t>
      </w:r>
      <w:r w:rsidR="00C24FBA" w:rsidRPr="00D42F83">
        <w:rPr>
          <w:sz w:val="26"/>
          <w:szCs w:val="26"/>
          <w:lang w:val="en-US"/>
        </w:rPr>
        <w:t xml:space="preserve">kênh tiếp nhận </w:t>
      </w:r>
      <w:r w:rsidR="007A1E11" w:rsidRPr="00D42F83">
        <w:rPr>
          <w:sz w:val="26"/>
          <w:szCs w:val="26"/>
        </w:rPr>
        <w:t xml:space="preserve">được ủy quyền </w:t>
      </w:r>
      <w:r w:rsidR="00493F6D" w:rsidRPr="00D42F83">
        <w:rPr>
          <w:sz w:val="26"/>
          <w:szCs w:val="26"/>
        </w:rPr>
        <w:t xml:space="preserve">có trách nhiệm tiếp nhận mọi </w:t>
      </w:r>
      <w:r w:rsidR="00D95467" w:rsidRPr="00D42F83">
        <w:rPr>
          <w:sz w:val="26"/>
          <w:szCs w:val="26"/>
          <w:lang w:val="en-US"/>
        </w:rPr>
        <w:t>thông tin</w:t>
      </w:r>
      <w:r w:rsidR="00493F6D" w:rsidRPr="00D42F83">
        <w:rPr>
          <w:sz w:val="26"/>
          <w:szCs w:val="26"/>
        </w:rPr>
        <w:t xml:space="preserve"> </w:t>
      </w:r>
      <w:r w:rsidR="00D95467" w:rsidRPr="00D42F83">
        <w:rPr>
          <w:sz w:val="26"/>
          <w:szCs w:val="26"/>
          <w:lang w:val="en-US"/>
        </w:rPr>
        <w:t xml:space="preserve">vụ việc </w:t>
      </w:r>
      <w:r w:rsidR="00493F6D" w:rsidRPr="00D42F83">
        <w:rPr>
          <w:sz w:val="26"/>
          <w:szCs w:val="26"/>
        </w:rPr>
        <w:t>và khiếu nại liên quan đến</w:t>
      </w:r>
      <w:r w:rsidR="00564A8F" w:rsidRPr="00D42F83">
        <w:rPr>
          <w:sz w:val="26"/>
          <w:szCs w:val="26"/>
          <w:lang w:val="en-US"/>
        </w:rPr>
        <w:t xml:space="preserve"> hành</w:t>
      </w:r>
      <w:r w:rsidR="00493F6D" w:rsidRPr="00D42F83">
        <w:rPr>
          <w:sz w:val="26"/>
          <w:szCs w:val="26"/>
        </w:rPr>
        <w:t xml:space="preserve"> </w:t>
      </w:r>
      <w:r w:rsidR="00110243" w:rsidRPr="00D42F83">
        <w:rPr>
          <w:sz w:val="26"/>
          <w:szCs w:val="26"/>
          <w:lang w:val="en-US"/>
        </w:rPr>
        <w:t xml:space="preserve">vi </w:t>
      </w:r>
      <w:r w:rsidR="00493F6D" w:rsidRPr="00D42F83">
        <w:rPr>
          <w:sz w:val="26"/>
          <w:szCs w:val="26"/>
        </w:rPr>
        <w:t xml:space="preserve">SEAH </w:t>
      </w:r>
      <w:r w:rsidR="004177E8" w:rsidRPr="00D42F83">
        <w:rPr>
          <w:sz w:val="26"/>
          <w:szCs w:val="26"/>
          <w:lang w:val="en-US"/>
        </w:rPr>
        <w:t xml:space="preserve">trong khuôn khổ </w:t>
      </w:r>
      <w:r w:rsidR="00493F6D" w:rsidRPr="00D42F83">
        <w:rPr>
          <w:sz w:val="26"/>
          <w:szCs w:val="26"/>
        </w:rPr>
        <w:t>Chương trình.</w:t>
      </w:r>
    </w:p>
    <w:p w14:paraId="0546235D" w14:textId="2E7AE5CA" w:rsidR="00493F6D" w:rsidRPr="00D42F83" w:rsidRDefault="00493F6D" w:rsidP="004D3E29">
      <w:pPr>
        <w:tabs>
          <w:tab w:val="left" w:pos="993"/>
        </w:tabs>
        <w:spacing w:before="120" w:after="120"/>
        <w:ind w:firstLine="709"/>
        <w:jc w:val="both"/>
        <w:rPr>
          <w:sz w:val="26"/>
          <w:szCs w:val="26"/>
        </w:rPr>
      </w:pPr>
      <w:r w:rsidRPr="00D42F83">
        <w:rPr>
          <w:sz w:val="26"/>
          <w:szCs w:val="26"/>
        </w:rPr>
        <w:t>Sau khi nhận được thông tin</w:t>
      </w:r>
      <w:r w:rsidR="00887BA3" w:rsidRPr="00D42F83">
        <w:rPr>
          <w:sz w:val="26"/>
          <w:szCs w:val="26"/>
          <w:lang w:val="en-US"/>
        </w:rPr>
        <w:t xml:space="preserve"> vụ việc</w:t>
      </w:r>
      <w:r w:rsidRPr="00D42F83">
        <w:rPr>
          <w:sz w:val="26"/>
          <w:szCs w:val="26"/>
        </w:rPr>
        <w:t xml:space="preserve">, nếu phát hiện tình huống khẩn cấp (ví dụ, bị cáo ở gần </w:t>
      </w:r>
      <w:r w:rsidR="00192FC8" w:rsidRPr="00D42F83">
        <w:rPr>
          <w:sz w:val="26"/>
          <w:szCs w:val="26"/>
        </w:rPr>
        <w:t>nạn nhân</w:t>
      </w:r>
      <w:r w:rsidRPr="00D42F83">
        <w:rPr>
          <w:sz w:val="26"/>
          <w:szCs w:val="26"/>
        </w:rPr>
        <w:t xml:space="preserve"> hoặc </w:t>
      </w:r>
      <w:r w:rsidR="00192FC8" w:rsidRPr="00D42F83">
        <w:rPr>
          <w:sz w:val="26"/>
          <w:szCs w:val="26"/>
        </w:rPr>
        <w:t>nạn nhân</w:t>
      </w:r>
      <w:r w:rsidRPr="00D42F83">
        <w:rPr>
          <w:sz w:val="26"/>
          <w:szCs w:val="26"/>
        </w:rPr>
        <w:t xml:space="preserve"> cần được hỗ trợ y tế khẩn cấp), </w:t>
      </w:r>
      <w:r w:rsidR="00B3517B" w:rsidRPr="00D42F83">
        <w:rPr>
          <w:sz w:val="26"/>
          <w:szCs w:val="26"/>
          <w:lang w:val="en-US"/>
        </w:rPr>
        <w:t>người</w:t>
      </w:r>
      <w:r w:rsidR="004177E8" w:rsidRPr="00D42F83">
        <w:rPr>
          <w:sz w:val="26"/>
          <w:szCs w:val="26"/>
          <w:lang w:val="en-US"/>
        </w:rPr>
        <w:t xml:space="preserve"> đầu mối</w:t>
      </w:r>
      <w:r w:rsidRPr="00D42F83">
        <w:rPr>
          <w:sz w:val="26"/>
          <w:szCs w:val="26"/>
        </w:rPr>
        <w:t xml:space="preserve"> phải hành động ngay lập tức để bảo vệ an toàn của </w:t>
      </w:r>
      <w:r w:rsidR="00192FC8" w:rsidRPr="00D42F83">
        <w:rPr>
          <w:sz w:val="26"/>
          <w:szCs w:val="26"/>
        </w:rPr>
        <w:t>nạn nhân</w:t>
      </w:r>
      <w:r w:rsidRPr="00D42F83">
        <w:rPr>
          <w:sz w:val="26"/>
          <w:szCs w:val="26"/>
        </w:rPr>
        <w:t xml:space="preserve"> </w:t>
      </w:r>
      <w:r w:rsidR="007A1E11" w:rsidRPr="00D42F83">
        <w:rPr>
          <w:sz w:val="26"/>
          <w:szCs w:val="26"/>
        </w:rPr>
        <w:t>và những người có nguy cơ.</w:t>
      </w:r>
    </w:p>
    <w:p w14:paraId="6F0FC2D5" w14:textId="3BCE5338" w:rsidR="00493F6D" w:rsidRPr="00D42F83" w:rsidRDefault="00B3517B" w:rsidP="004D3E29">
      <w:pPr>
        <w:tabs>
          <w:tab w:val="left" w:pos="993"/>
        </w:tabs>
        <w:spacing w:before="120" w:after="120"/>
        <w:ind w:firstLine="709"/>
        <w:jc w:val="both"/>
        <w:rPr>
          <w:sz w:val="26"/>
          <w:szCs w:val="26"/>
        </w:rPr>
      </w:pPr>
      <w:r w:rsidRPr="00D42F83">
        <w:rPr>
          <w:sz w:val="26"/>
          <w:szCs w:val="26"/>
          <w:lang w:val="en-US"/>
        </w:rPr>
        <w:t>Người</w:t>
      </w:r>
      <w:r w:rsidR="004177E8" w:rsidRPr="00D42F83">
        <w:rPr>
          <w:sz w:val="26"/>
          <w:szCs w:val="26"/>
          <w:lang w:val="en-US"/>
        </w:rPr>
        <w:t xml:space="preserve"> đầu mối</w:t>
      </w:r>
      <w:r w:rsidR="00493F6D" w:rsidRPr="00D42F83">
        <w:rPr>
          <w:sz w:val="26"/>
          <w:szCs w:val="26"/>
        </w:rPr>
        <w:t xml:space="preserve"> </w:t>
      </w:r>
      <w:r w:rsidR="00D95467" w:rsidRPr="00D42F83">
        <w:rPr>
          <w:sz w:val="26"/>
          <w:szCs w:val="26"/>
          <w:lang w:val="en-US"/>
        </w:rPr>
        <w:t xml:space="preserve">tiếp nhận </w:t>
      </w:r>
      <w:r w:rsidR="00493F6D" w:rsidRPr="00D42F83">
        <w:rPr>
          <w:sz w:val="26"/>
          <w:szCs w:val="26"/>
        </w:rPr>
        <w:t xml:space="preserve">có trách nhiệm xác nhận đã nhận được </w:t>
      </w:r>
      <w:r w:rsidR="00887BA3" w:rsidRPr="00D42F83">
        <w:rPr>
          <w:sz w:val="26"/>
          <w:szCs w:val="26"/>
          <w:lang w:val="en-US"/>
        </w:rPr>
        <w:t>thông tin vụ việc</w:t>
      </w:r>
      <w:r w:rsidR="00CE11FA" w:rsidRPr="00D42F83">
        <w:rPr>
          <w:sz w:val="26"/>
          <w:szCs w:val="26"/>
          <w:lang w:val="en-US"/>
        </w:rPr>
        <w:t xml:space="preserve"> và khẳng định với</w:t>
      </w:r>
      <w:r w:rsidR="0016313B" w:rsidRPr="00D42F83">
        <w:rPr>
          <w:sz w:val="26"/>
          <w:szCs w:val="26"/>
          <w:lang w:val="en-US"/>
        </w:rPr>
        <w:t xml:space="preserve"> người cung cấp thông tin</w:t>
      </w:r>
      <w:r w:rsidR="00CE11FA" w:rsidRPr="00D42F83">
        <w:rPr>
          <w:sz w:val="26"/>
          <w:szCs w:val="26"/>
          <w:lang w:val="en-US"/>
        </w:rPr>
        <w:t xml:space="preserve"> rằng</w:t>
      </w:r>
      <w:r w:rsidR="00493F6D" w:rsidRPr="00D42F83">
        <w:rPr>
          <w:sz w:val="26"/>
          <w:szCs w:val="26"/>
        </w:rPr>
        <w:t xml:space="preserve"> </w:t>
      </w:r>
      <w:r w:rsidR="00CE11FA" w:rsidRPr="00D42F83">
        <w:rPr>
          <w:sz w:val="26"/>
          <w:szCs w:val="26"/>
          <w:lang w:val="en-US"/>
        </w:rPr>
        <w:t xml:space="preserve">vụ việc </w:t>
      </w:r>
      <w:r w:rsidR="00493F6D" w:rsidRPr="00D42F83">
        <w:rPr>
          <w:sz w:val="26"/>
          <w:szCs w:val="26"/>
        </w:rPr>
        <w:t xml:space="preserve">sẽ được xử lý theo đúng </w:t>
      </w:r>
      <w:r w:rsidR="004177E8" w:rsidRPr="00D42F83">
        <w:rPr>
          <w:sz w:val="26"/>
          <w:szCs w:val="26"/>
          <w:lang w:val="en-US"/>
        </w:rPr>
        <w:t>Quy định</w:t>
      </w:r>
      <w:r w:rsidR="0016313B" w:rsidRPr="00D42F83">
        <w:rPr>
          <w:sz w:val="26"/>
          <w:szCs w:val="26"/>
          <w:lang w:val="en-US"/>
        </w:rPr>
        <w:t xml:space="preserve"> phòng chống SEAH tại nơi làm việc</w:t>
      </w:r>
      <w:r w:rsidR="00493F6D" w:rsidRPr="00D42F83">
        <w:rPr>
          <w:sz w:val="26"/>
          <w:szCs w:val="26"/>
        </w:rPr>
        <w:t xml:space="preserve"> và giải thích</w:t>
      </w:r>
      <w:r w:rsidR="00CE11FA" w:rsidRPr="00D42F83">
        <w:rPr>
          <w:sz w:val="26"/>
          <w:szCs w:val="26"/>
          <w:lang w:val="en-US"/>
        </w:rPr>
        <w:t xml:space="preserve"> về</w:t>
      </w:r>
      <w:r w:rsidR="00493F6D" w:rsidRPr="00D42F83">
        <w:rPr>
          <w:sz w:val="26"/>
          <w:szCs w:val="26"/>
        </w:rPr>
        <w:t xml:space="preserve"> các bước tiếp theo. </w:t>
      </w:r>
      <w:r w:rsidR="003078D0" w:rsidRPr="00D42F83">
        <w:rPr>
          <w:sz w:val="26"/>
          <w:szCs w:val="26"/>
          <w:lang w:val="en-US"/>
        </w:rPr>
        <w:t>Đồng thời cung cấp thông</w:t>
      </w:r>
      <w:r w:rsidR="00493F6D" w:rsidRPr="00D42F83">
        <w:rPr>
          <w:sz w:val="26"/>
          <w:szCs w:val="26"/>
        </w:rPr>
        <w:t xml:space="preserve"> tin về các dịch vụ hỗ trợ hiện có (xem </w:t>
      </w:r>
      <w:r w:rsidR="00562811" w:rsidRPr="00D42F83">
        <w:rPr>
          <w:sz w:val="26"/>
          <w:szCs w:val="26"/>
          <w:lang w:val="en-US"/>
        </w:rPr>
        <w:t>m</w:t>
      </w:r>
      <w:r w:rsidR="00493F6D" w:rsidRPr="00D42F83">
        <w:rPr>
          <w:sz w:val="26"/>
          <w:szCs w:val="26"/>
        </w:rPr>
        <w:t xml:space="preserve">ục 6.3) và quy trình xử lý vụ việc (xem </w:t>
      </w:r>
      <w:r w:rsidR="00562811" w:rsidRPr="00D42F83">
        <w:rPr>
          <w:sz w:val="26"/>
          <w:szCs w:val="26"/>
          <w:lang w:val="en-US"/>
        </w:rPr>
        <w:t>m</w:t>
      </w:r>
      <w:r w:rsidR="00493F6D" w:rsidRPr="00D42F83">
        <w:rPr>
          <w:sz w:val="26"/>
          <w:szCs w:val="26"/>
        </w:rPr>
        <w:t>ục 6).</w:t>
      </w:r>
    </w:p>
    <w:p w14:paraId="34D3C636" w14:textId="6F6003E2" w:rsidR="00493F6D" w:rsidRPr="00D42F83" w:rsidRDefault="0060427C" w:rsidP="004D3E29">
      <w:pPr>
        <w:tabs>
          <w:tab w:val="left" w:pos="993"/>
        </w:tabs>
        <w:spacing w:before="120" w:after="120"/>
        <w:ind w:firstLine="709"/>
        <w:jc w:val="both"/>
        <w:rPr>
          <w:sz w:val="26"/>
          <w:szCs w:val="26"/>
        </w:rPr>
      </w:pPr>
      <w:r w:rsidRPr="00D42F83">
        <w:rPr>
          <w:sz w:val="26"/>
          <w:szCs w:val="26"/>
        </w:rPr>
        <w:t xml:space="preserve">Tất cả </w:t>
      </w:r>
      <w:r w:rsidR="00887BA3" w:rsidRPr="00D42F83">
        <w:rPr>
          <w:sz w:val="26"/>
          <w:szCs w:val="26"/>
          <w:lang w:val="en-US"/>
        </w:rPr>
        <w:t>thông tin</w:t>
      </w:r>
      <w:r w:rsidRPr="00D42F83">
        <w:rPr>
          <w:sz w:val="26"/>
          <w:szCs w:val="26"/>
          <w:lang w:val="en-US"/>
        </w:rPr>
        <w:t xml:space="preserve"> vụ việc</w:t>
      </w:r>
      <w:r w:rsidR="00493F6D" w:rsidRPr="00D42F83">
        <w:rPr>
          <w:sz w:val="26"/>
          <w:szCs w:val="26"/>
        </w:rPr>
        <w:t xml:space="preserve"> phải được ghi chép theo nguyên tắc bảo mật. Nếu thông tin </w:t>
      </w:r>
      <w:r w:rsidR="008F7C64" w:rsidRPr="00D42F83">
        <w:rPr>
          <w:sz w:val="26"/>
          <w:szCs w:val="26"/>
          <w:lang w:val="en-US"/>
        </w:rPr>
        <w:t xml:space="preserve">vụ việc </w:t>
      </w:r>
      <w:r w:rsidR="00493F6D" w:rsidRPr="00D42F83">
        <w:rPr>
          <w:sz w:val="26"/>
          <w:szCs w:val="26"/>
        </w:rPr>
        <w:t>chưa được ghi chép theo</w:t>
      </w:r>
      <w:r w:rsidR="008F7C64" w:rsidRPr="00D42F83">
        <w:rPr>
          <w:sz w:val="26"/>
          <w:szCs w:val="26"/>
          <w:lang w:val="en-US"/>
        </w:rPr>
        <w:t xml:space="preserve"> biểu mẫu</w:t>
      </w:r>
      <w:r w:rsidR="00493F6D" w:rsidRPr="00D42F83">
        <w:rPr>
          <w:sz w:val="26"/>
          <w:szCs w:val="26"/>
        </w:rPr>
        <w:t xml:space="preserve">, </w:t>
      </w:r>
      <w:r w:rsidR="00B3517B" w:rsidRPr="00D42F83">
        <w:rPr>
          <w:sz w:val="26"/>
          <w:szCs w:val="26"/>
          <w:lang w:val="en-US"/>
        </w:rPr>
        <w:t>người</w:t>
      </w:r>
      <w:r w:rsidR="00D95467" w:rsidRPr="00D42F83">
        <w:rPr>
          <w:sz w:val="26"/>
          <w:szCs w:val="26"/>
          <w:lang w:val="en-US"/>
        </w:rPr>
        <w:t xml:space="preserve"> đầu mối</w:t>
      </w:r>
      <w:r w:rsidR="00D95467" w:rsidRPr="00D42F83">
        <w:rPr>
          <w:sz w:val="26"/>
          <w:szCs w:val="26"/>
        </w:rPr>
        <w:t xml:space="preserve"> </w:t>
      </w:r>
      <w:r w:rsidR="008F7C64" w:rsidRPr="00D42F83">
        <w:rPr>
          <w:sz w:val="26"/>
          <w:szCs w:val="26"/>
          <w:lang w:val="en-US"/>
        </w:rPr>
        <w:t>có thể</w:t>
      </w:r>
      <w:r w:rsidR="00493F6D" w:rsidRPr="00D42F83">
        <w:rPr>
          <w:sz w:val="26"/>
          <w:szCs w:val="26"/>
        </w:rPr>
        <w:t xml:space="preserve"> </w:t>
      </w:r>
      <w:r w:rsidR="00D95467" w:rsidRPr="00D42F83">
        <w:rPr>
          <w:sz w:val="26"/>
          <w:szCs w:val="26"/>
          <w:lang w:val="en-US"/>
        </w:rPr>
        <w:t xml:space="preserve">sử dụng </w:t>
      </w:r>
      <w:r w:rsidR="00493F6D" w:rsidRPr="00D42F83">
        <w:rPr>
          <w:sz w:val="26"/>
          <w:szCs w:val="26"/>
        </w:rPr>
        <w:t xml:space="preserve">Mẫu Báo cáo </w:t>
      </w:r>
      <w:r w:rsidR="00D95467" w:rsidRPr="00D42F83">
        <w:rPr>
          <w:sz w:val="26"/>
          <w:szCs w:val="26"/>
          <w:lang w:val="en-US"/>
        </w:rPr>
        <w:t>v</w:t>
      </w:r>
      <w:r w:rsidR="00F74CC7" w:rsidRPr="00D42F83">
        <w:rPr>
          <w:sz w:val="26"/>
          <w:szCs w:val="26"/>
        </w:rPr>
        <w:t xml:space="preserve">ụ việc </w:t>
      </w:r>
      <w:r w:rsidR="00493F6D" w:rsidRPr="00D42F83">
        <w:rPr>
          <w:sz w:val="26"/>
          <w:szCs w:val="26"/>
        </w:rPr>
        <w:t xml:space="preserve">SEAH </w:t>
      </w:r>
      <w:r w:rsidR="008F7C64" w:rsidRPr="00D42F83">
        <w:rPr>
          <w:sz w:val="26"/>
          <w:szCs w:val="26"/>
          <w:lang w:val="en-US"/>
        </w:rPr>
        <w:t xml:space="preserve">gợi ý trong </w:t>
      </w:r>
      <w:r w:rsidR="00493F6D" w:rsidRPr="00D42F83">
        <w:rPr>
          <w:sz w:val="26"/>
          <w:szCs w:val="26"/>
        </w:rPr>
        <w:t xml:space="preserve">Phụ lục </w:t>
      </w:r>
      <w:r w:rsidR="00562811" w:rsidRPr="00D42F83">
        <w:rPr>
          <w:sz w:val="26"/>
          <w:szCs w:val="26"/>
          <w:lang w:val="en-US"/>
        </w:rPr>
        <w:t>0</w:t>
      </w:r>
      <w:r w:rsidR="00493F6D" w:rsidRPr="00D42F83">
        <w:rPr>
          <w:sz w:val="26"/>
          <w:szCs w:val="26"/>
        </w:rPr>
        <w:t>1</w:t>
      </w:r>
      <w:r w:rsidR="008F7C64" w:rsidRPr="00D42F83">
        <w:rPr>
          <w:sz w:val="26"/>
          <w:szCs w:val="26"/>
          <w:lang w:val="en-US"/>
        </w:rPr>
        <w:t xml:space="preserve">. </w:t>
      </w:r>
      <w:r w:rsidR="00192FC8" w:rsidRPr="00D42F83">
        <w:rPr>
          <w:sz w:val="26"/>
          <w:szCs w:val="26"/>
        </w:rPr>
        <w:t>Nạn nhân</w:t>
      </w:r>
      <w:r w:rsidR="00493F6D" w:rsidRPr="00D42F83">
        <w:rPr>
          <w:sz w:val="26"/>
          <w:szCs w:val="26"/>
        </w:rPr>
        <w:t>, người tố giác và nhân chứng cần được hướng dẫn cung cấp càng nhiều thông tin càng tốt nhưng không ép buộc</w:t>
      </w:r>
      <w:r w:rsidR="008F7C64" w:rsidRPr="00D42F83">
        <w:rPr>
          <w:sz w:val="26"/>
          <w:szCs w:val="26"/>
          <w:lang w:val="en-US"/>
        </w:rPr>
        <w:t xml:space="preserve"> họ cung cấp thông tin mà họ không muốn cung chia sẻ</w:t>
      </w:r>
      <w:r w:rsidR="00493F6D" w:rsidRPr="00D42F83">
        <w:rPr>
          <w:sz w:val="26"/>
          <w:szCs w:val="26"/>
        </w:rPr>
        <w:t>.</w:t>
      </w:r>
    </w:p>
    <w:p w14:paraId="392282F2" w14:textId="2EEE8AD9" w:rsidR="00493F6D" w:rsidRPr="00D42F83" w:rsidRDefault="00887BA3" w:rsidP="004D3E29">
      <w:pPr>
        <w:tabs>
          <w:tab w:val="left" w:pos="993"/>
        </w:tabs>
        <w:spacing w:before="120" w:after="120"/>
        <w:ind w:firstLine="709"/>
        <w:jc w:val="both"/>
        <w:rPr>
          <w:sz w:val="26"/>
          <w:szCs w:val="26"/>
        </w:rPr>
      </w:pPr>
      <w:r w:rsidRPr="00D42F83">
        <w:rPr>
          <w:sz w:val="26"/>
          <w:szCs w:val="26"/>
          <w:lang w:val="en-US"/>
        </w:rPr>
        <w:t>Thông tin vụ việc</w:t>
      </w:r>
      <w:r w:rsidR="00493F6D" w:rsidRPr="00D42F83">
        <w:rPr>
          <w:sz w:val="26"/>
          <w:szCs w:val="26"/>
        </w:rPr>
        <w:t xml:space="preserve"> phải được ghi</w:t>
      </w:r>
      <w:r w:rsidR="00E04983" w:rsidRPr="00D42F83">
        <w:rPr>
          <w:sz w:val="26"/>
          <w:szCs w:val="26"/>
          <w:lang w:val="en-US"/>
        </w:rPr>
        <w:t xml:space="preserve"> chép</w:t>
      </w:r>
      <w:r w:rsidR="00493F6D" w:rsidRPr="00D42F83">
        <w:rPr>
          <w:sz w:val="26"/>
          <w:szCs w:val="26"/>
        </w:rPr>
        <w:t xml:space="preserve"> lại</w:t>
      </w:r>
      <w:r w:rsidR="00E04983" w:rsidRPr="00D42F83">
        <w:rPr>
          <w:sz w:val="26"/>
          <w:szCs w:val="26"/>
          <w:lang w:val="en-US"/>
        </w:rPr>
        <w:t>,</w:t>
      </w:r>
      <w:r w:rsidR="00493F6D" w:rsidRPr="00D42F83">
        <w:rPr>
          <w:sz w:val="26"/>
          <w:szCs w:val="26"/>
        </w:rPr>
        <w:t xml:space="preserve"> theo dõi thường xuyên</w:t>
      </w:r>
      <w:r w:rsidR="00E04983" w:rsidRPr="00D42F83">
        <w:rPr>
          <w:sz w:val="26"/>
          <w:szCs w:val="26"/>
          <w:lang w:val="en-US"/>
        </w:rPr>
        <w:t xml:space="preserve"> và</w:t>
      </w:r>
      <w:r w:rsidRPr="00D42F83">
        <w:rPr>
          <w:sz w:val="26"/>
          <w:szCs w:val="26"/>
          <w:lang w:val="en-US"/>
        </w:rPr>
        <w:t xml:space="preserve"> </w:t>
      </w:r>
      <w:r w:rsidR="00E04983" w:rsidRPr="00D42F83">
        <w:rPr>
          <w:sz w:val="26"/>
          <w:szCs w:val="26"/>
          <w:lang w:val="en-US"/>
        </w:rPr>
        <w:t xml:space="preserve">bao </w:t>
      </w:r>
      <w:r w:rsidRPr="00D42F83">
        <w:rPr>
          <w:sz w:val="26"/>
          <w:szCs w:val="26"/>
          <w:lang w:val="en-US"/>
        </w:rPr>
        <w:t xml:space="preserve">gồm một số thông tin </w:t>
      </w:r>
      <w:r w:rsidR="005566FB" w:rsidRPr="00D42F83">
        <w:rPr>
          <w:sz w:val="26"/>
          <w:szCs w:val="26"/>
        </w:rPr>
        <w:t>tối thiểu</w:t>
      </w:r>
      <w:r w:rsidR="00E04983" w:rsidRPr="00D42F83">
        <w:rPr>
          <w:sz w:val="26"/>
          <w:szCs w:val="26"/>
          <w:lang w:val="en-US"/>
        </w:rPr>
        <w:t xml:space="preserve"> sau</w:t>
      </w:r>
      <w:r w:rsidR="005566FB" w:rsidRPr="00D42F83">
        <w:rPr>
          <w:sz w:val="26"/>
          <w:szCs w:val="26"/>
        </w:rPr>
        <w:t>:</w:t>
      </w:r>
    </w:p>
    <w:p w14:paraId="7C065E0B" w14:textId="1FA89058" w:rsidR="00493F6D" w:rsidRPr="00D42F83" w:rsidRDefault="00D95467" w:rsidP="00AA581C">
      <w:pPr>
        <w:pStyle w:val="ListParagraph"/>
        <w:numPr>
          <w:ilvl w:val="0"/>
          <w:numId w:val="46"/>
        </w:numPr>
        <w:tabs>
          <w:tab w:val="left" w:pos="1276"/>
        </w:tabs>
        <w:spacing w:before="120" w:after="120"/>
        <w:ind w:left="1134" w:hanging="283"/>
        <w:contextualSpacing w:val="0"/>
        <w:jc w:val="both"/>
        <w:rPr>
          <w:sz w:val="26"/>
          <w:szCs w:val="26"/>
        </w:rPr>
      </w:pPr>
      <w:r w:rsidRPr="00D42F83">
        <w:rPr>
          <w:sz w:val="26"/>
          <w:szCs w:val="26"/>
          <w:lang w:val="en-US"/>
        </w:rPr>
        <w:t>N</w:t>
      </w:r>
      <w:r w:rsidR="00493F6D" w:rsidRPr="00D42F83">
        <w:rPr>
          <w:sz w:val="26"/>
          <w:szCs w:val="26"/>
        </w:rPr>
        <w:t xml:space="preserve">gày và giờ nhận được </w:t>
      </w:r>
      <w:r w:rsidRPr="00D42F83">
        <w:rPr>
          <w:sz w:val="26"/>
          <w:szCs w:val="26"/>
          <w:lang w:val="en-US"/>
        </w:rPr>
        <w:t>thông tin</w:t>
      </w:r>
      <w:r w:rsidR="005566FB" w:rsidRPr="00D42F83">
        <w:rPr>
          <w:sz w:val="26"/>
          <w:szCs w:val="26"/>
          <w:lang w:val="en-US"/>
        </w:rPr>
        <w:t xml:space="preserve"> vụ việc</w:t>
      </w:r>
      <w:r w:rsidR="00493F6D" w:rsidRPr="00D42F83">
        <w:rPr>
          <w:sz w:val="26"/>
          <w:szCs w:val="26"/>
        </w:rPr>
        <w:t>;</w:t>
      </w:r>
    </w:p>
    <w:p w14:paraId="1B52CDED" w14:textId="6F6E1E45" w:rsidR="00493F6D" w:rsidRPr="00D42F83" w:rsidRDefault="00D95467" w:rsidP="00AA581C">
      <w:pPr>
        <w:pStyle w:val="ListParagraph"/>
        <w:numPr>
          <w:ilvl w:val="0"/>
          <w:numId w:val="46"/>
        </w:numPr>
        <w:tabs>
          <w:tab w:val="left" w:pos="1276"/>
        </w:tabs>
        <w:spacing w:before="120" w:after="120"/>
        <w:ind w:left="1134" w:hanging="283"/>
        <w:contextualSpacing w:val="0"/>
        <w:jc w:val="both"/>
        <w:rPr>
          <w:sz w:val="26"/>
          <w:szCs w:val="26"/>
        </w:rPr>
      </w:pPr>
      <w:r w:rsidRPr="00D42F83">
        <w:rPr>
          <w:sz w:val="26"/>
          <w:szCs w:val="26"/>
          <w:lang w:val="en-US"/>
        </w:rPr>
        <w:t>Hình thức</w:t>
      </w:r>
      <w:r w:rsidR="00E04983" w:rsidRPr="00D42F83">
        <w:rPr>
          <w:sz w:val="26"/>
          <w:szCs w:val="26"/>
          <w:lang w:val="en-US"/>
        </w:rPr>
        <w:t xml:space="preserve"> báo cáo</w:t>
      </w:r>
      <w:r w:rsidR="00493F6D" w:rsidRPr="00D42F83">
        <w:rPr>
          <w:sz w:val="26"/>
          <w:szCs w:val="26"/>
        </w:rPr>
        <w:t xml:space="preserve"> (trực tiếp, đường dây nóng, email, </w:t>
      </w:r>
      <w:r w:rsidR="00562811" w:rsidRPr="00D42F83">
        <w:rPr>
          <w:sz w:val="26"/>
          <w:szCs w:val="26"/>
          <w:lang w:val="en-US"/>
        </w:rPr>
        <w:t>..</w:t>
      </w:r>
      <w:r w:rsidR="00493F6D" w:rsidRPr="00D42F83">
        <w:rPr>
          <w:sz w:val="26"/>
          <w:szCs w:val="26"/>
        </w:rPr>
        <w:t>. );</w:t>
      </w:r>
    </w:p>
    <w:p w14:paraId="3581D7DF" w14:textId="05FFFC64" w:rsidR="00887BA3" w:rsidRPr="00D42F83" w:rsidRDefault="00887BA3" w:rsidP="00AA581C">
      <w:pPr>
        <w:pStyle w:val="ListParagraph"/>
        <w:numPr>
          <w:ilvl w:val="0"/>
          <w:numId w:val="46"/>
        </w:numPr>
        <w:tabs>
          <w:tab w:val="left" w:pos="1276"/>
        </w:tabs>
        <w:spacing w:before="120" w:after="120"/>
        <w:ind w:left="1134" w:hanging="283"/>
        <w:contextualSpacing w:val="0"/>
        <w:jc w:val="both"/>
        <w:rPr>
          <w:sz w:val="26"/>
          <w:szCs w:val="26"/>
        </w:rPr>
      </w:pPr>
      <w:r w:rsidRPr="00D42F83">
        <w:rPr>
          <w:sz w:val="26"/>
          <w:szCs w:val="26"/>
          <w:lang w:val="en-US"/>
        </w:rPr>
        <w:t>Thông tin</w:t>
      </w:r>
      <w:r w:rsidR="00493F6D" w:rsidRPr="00D42F83">
        <w:rPr>
          <w:sz w:val="26"/>
          <w:szCs w:val="26"/>
        </w:rPr>
        <w:t xml:space="preserve"> về </w:t>
      </w:r>
      <w:r w:rsidR="005566FB" w:rsidRPr="00D42F83">
        <w:rPr>
          <w:sz w:val="26"/>
          <w:szCs w:val="26"/>
        </w:rPr>
        <w:t xml:space="preserve">vụ việc </w:t>
      </w:r>
      <w:r w:rsidR="00493F6D" w:rsidRPr="00D42F83">
        <w:rPr>
          <w:sz w:val="26"/>
          <w:szCs w:val="26"/>
        </w:rPr>
        <w:t xml:space="preserve">(thời gian, địa điểm, các bên liên quan, bản chất của </w:t>
      </w:r>
      <w:r w:rsidR="005566FB" w:rsidRPr="00D42F83">
        <w:rPr>
          <w:sz w:val="26"/>
          <w:szCs w:val="26"/>
        </w:rPr>
        <w:t>vụ việc</w:t>
      </w:r>
      <w:r w:rsidR="00493F6D" w:rsidRPr="00D42F83">
        <w:rPr>
          <w:sz w:val="26"/>
          <w:szCs w:val="26"/>
        </w:rPr>
        <w:t>);</w:t>
      </w:r>
    </w:p>
    <w:p w14:paraId="2BF90B67" w14:textId="450C98BA" w:rsidR="00493F6D" w:rsidRPr="00D42F83" w:rsidRDefault="00887BA3" w:rsidP="00AA581C">
      <w:pPr>
        <w:pStyle w:val="ListParagraph"/>
        <w:numPr>
          <w:ilvl w:val="0"/>
          <w:numId w:val="46"/>
        </w:numPr>
        <w:tabs>
          <w:tab w:val="left" w:pos="1276"/>
        </w:tabs>
        <w:spacing w:before="120" w:after="120"/>
        <w:ind w:left="1134" w:hanging="283"/>
        <w:contextualSpacing w:val="0"/>
        <w:jc w:val="both"/>
        <w:rPr>
          <w:sz w:val="26"/>
          <w:szCs w:val="26"/>
        </w:rPr>
      </w:pPr>
      <w:r w:rsidRPr="00D42F83">
        <w:rPr>
          <w:sz w:val="26"/>
          <w:szCs w:val="26"/>
          <w:lang w:val="en-US"/>
        </w:rPr>
        <w:t>Xác định n</w:t>
      </w:r>
      <w:r w:rsidR="00493F6D" w:rsidRPr="00D42F83">
        <w:rPr>
          <w:sz w:val="26"/>
          <w:szCs w:val="26"/>
        </w:rPr>
        <w:t xml:space="preserve">hu cầu </w:t>
      </w:r>
      <w:r w:rsidR="00E04983" w:rsidRPr="00D42F83">
        <w:rPr>
          <w:sz w:val="26"/>
          <w:szCs w:val="26"/>
          <w:lang w:val="en-US"/>
        </w:rPr>
        <w:t xml:space="preserve">hỗ trợ </w:t>
      </w:r>
      <w:r w:rsidR="00493F6D" w:rsidRPr="00D42F83">
        <w:rPr>
          <w:sz w:val="26"/>
          <w:szCs w:val="26"/>
        </w:rPr>
        <w:t>cấp thiết;</w:t>
      </w:r>
    </w:p>
    <w:p w14:paraId="260089FA" w14:textId="3522EF73" w:rsidR="00493F6D" w:rsidRPr="00D42F83" w:rsidRDefault="00887BA3" w:rsidP="00AA581C">
      <w:pPr>
        <w:pStyle w:val="ListParagraph"/>
        <w:numPr>
          <w:ilvl w:val="0"/>
          <w:numId w:val="46"/>
        </w:numPr>
        <w:tabs>
          <w:tab w:val="left" w:pos="1276"/>
        </w:tabs>
        <w:spacing w:before="120" w:after="120"/>
        <w:ind w:left="1134" w:hanging="283"/>
        <w:contextualSpacing w:val="0"/>
        <w:jc w:val="both"/>
        <w:rPr>
          <w:sz w:val="26"/>
          <w:szCs w:val="26"/>
        </w:rPr>
      </w:pPr>
      <w:r w:rsidRPr="00D42F83">
        <w:rPr>
          <w:sz w:val="26"/>
          <w:szCs w:val="26"/>
          <w:lang w:val="en-US"/>
        </w:rPr>
        <w:t>H</w:t>
      </w:r>
      <w:r w:rsidR="00493F6D" w:rsidRPr="00D42F83">
        <w:rPr>
          <w:sz w:val="26"/>
          <w:szCs w:val="26"/>
        </w:rPr>
        <w:t>ành động</w:t>
      </w:r>
      <w:r w:rsidR="00E04983" w:rsidRPr="00D42F83">
        <w:rPr>
          <w:sz w:val="26"/>
          <w:szCs w:val="26"/>
          <w:lang w:val="en-US"/>
        </w:rPr>
        <w:t xml:space="preserve"> hỗ trợ</w:t>
      </w:r>
      <w:r w:rsidR="00493F6D" w:rsidRPr="00D42F83">
        <w:rPr>
          <w:sz w:val="26"/>
          <w:szCs w:val="26"/>
        </w:rPr>
        <w:t xml:space="preserve"> ban đầu</w:t>
      </w:r>
      <w:r w:rsidR="00E04983" w:rsidRPr="00D42F83">
        <w:rPr>
          <w:sz w:val="26"/>
          <w:szCs w:val="26"/>
          <w:lang w:val="en-US"/>
        </w:rPr>
        <w:t xml:space="preserve"> được thực hiện bởi </w:t>
      </w:r>
      <w:r w:rsidRPr="00D42F83">
        <w:rPr>
          <w:sz w:val="26"/>
          <w:szCs w:val="26"/>
          <w:lang w:val="en-US"/>
        </w:rPr>
        <w:t>cán bộ đầu mối</w:t>
      </w:r>
      <w:r w:rsidR="00E04983" w:rsidRPr="00D42F83">
        <w:rPr>
          <w:sz w:val="26"/>
          <w:szCs w:val="26"/>
          <w:lang w:val="en-US"/>
        </w:rPr>
        <w:t xml:space="preserve">. </w:t>
      </w:r>
    </w:p>
    <w:p w14:paraId="3B69E5CA" w14:textId="47E4B784" w:rsidR="00614931" w:rsidRPr="00D42F83" w:rsidRDefault="005566FB" w:rsidP="004D3E29">
      <w:pPr>
        <w:tabs>
          <w:tab w:val="left" w:pos="993"/>
        </w:tabs>
        <w:spacing w:before="120" w:after="120"/>
        <w:ind w:firstLine="709"/>
        <w:jc w:val="both"/>
        <w:rPr>
          <w:sz w:val="26"/>
          <w:szCs w:val="26"/>
        </w:rPr>
      </w:pPr>
      <w:r w:rsidRPr="00D42F83">
        <w:rPr>
          <w:sz w:val="26"/>
          <w:szCs w:val="26"/>
          <w:lang w:val="en-US"/>
        </w:rPr>
        <w:t xml:space="preserve">Tất cả </w:t>
      </w:r>
      <w:r w:rsidR="00887BA3" w:rsidRPr="00D42F83">
        <w:rPr>
          <w:sz w:val="26"/>
          <w:szCs w:val="26"/>
          <w:lang w:val="en-US"/>
        </w:rPr>
        <w:t>thông tin</w:t>
      </w:r>
      <w:r w:rsidRPr="00D42F83">
        <w:rPr>
          <w:sz w:val="26"/>
          <w:szCs w:val="26"/>
          <w:lang w:val="en-US"/>
        </w:rPr>
        <w:t xml:space="preserve"> vụ việc</w:t>
      </w:r>
      <w:r w:rsidR="00493F6D" w:rsidRPr="00D42F83">
        <w:rPr>
          <w:sz w:val="26"/>
          <w:szCs w:val="26"/>
        </w:rPr>
        <w:t xml:space="preserve"> phải được lưu trữ an toàn - mã hóa đối với tệp</w:t>
      </w:r>
      <w:r w:rsidR="00BB2223" w:rsidRPr="00D42F83">
        <w:rPr>
          <w:sz w:val="26"/>
          <w:szCs w:val="26"/>
          <w:lang w:val="en-US"/>
        </w:rPr>
        <w:t xml:space="preserve"> điện tử</w:t>
      </w:r>
      <w:r w:rsidR="00493F6D" w:rsidRPr="00D42F83">
        <w:rPr>
          <w:sz w:val="26"/>
          <w:szCs w:val="26"/>
        </w:rPr>
        <w:t xml:space="preserve"> và </w:t>
      </w:r>
      <w:r w:rsidR="00BB2223" w:rsidRPr="00D42F83">
        <w:rPr>
          <w:sz w:val="26"/>
          <w:szCs w:val="26"/>
          <w:lang w:val="en-US"/>
        </w:rPr>
        <w:t xml:space="preserve">có </w:t>
      </w:r>
      <w:r w:rsidR="00493F6D" w:rsidRPr="00D42F83">
        <w:rPr>
          <w:sz w:val="26"/>
          <w:szCs w:val="26"/>
        </w:rPr>
        <w:t>tủ khóa đối với tệp giấy</w:t>
      </w:r>
      <w:r w:rsidR="00BB2223" w:rsidRPr="00D42F83">
        <w:rPr>
          <w:sz w:val="26"/>
          <w:szCs w:val="26"/>
          <w:lang w:val="en-US"/>
        </w:rPr>
        <w:t>. Các thông tin này</w:t>
      </w:r>
      <w:r w:rsidR="00493F6D" w:rsidRPr="00D42F83">
        <w:rPr>
          <w:sz w:val="26"/>
          <w:szCs w:val="26"/>
        </w:rPr>
        <w:t xml:space="preserve"> chỉ được chia sẻ với </w:t>
      </w:r>
      <w:r w:rsidR="00BB2223" w:rsidRPr="00D42F83">
        <w:rPr>
          <w:sz w:val="26"/>
          <w:szCs w:val="26"/>
          <w:lang w:val="en-US"/>
        </w:rPr>
        <w:t>người có thẩm quyền và</w:t>
      </w:r>
      <w:r w:rsidR="00493F6D" w:rsidRPr="00D42F83">
        <w:rPr>
          <w:sz w:val="26"/>
          <w:szCs w:val="26"/>
        </w:rPr>
        <w:t xml:space="preserve"> khi thực sự cần thiết.</w:t>
      </w:r>
    </w:p>
    <w:p w14:paraId="55193719" w14:textId="1BB760DF" w:rsidR="00EE5F61" w:rsidRPr="00D42F83" w:rsidRDefault="00544283" w:rsidP="00AA581C">
      <w:pPr>
        <w:pStyle w:val="Heading1"/>
        <w:numPr>
          <w:ilvl w:val="0"/>
          <w:numId w:val="12"/>
        </w:numPr>
        <w:tabs>
          <w:tab w:val="left" w:pos="284"/>
          <w:tab w:val="left" w:pos="993"/>
        </w:tabs>
        <w:spacing w:before="120" w:after="120"/>
        <w:ind w:left="0" w:firstLine="709"/>
        <w:jc w:val="both"/>
        <w:rPr>
          <w:rFonts w:eastAsiaTheme="majorEastAsia"/>
          <w:color w:val="auto"/>
          <w:sz w:val="26"/>
          <w:szCs w:val="26"/>
        </w:rPr>
      </w:pPr>
      <w:bookmarkStart w:id="25" w:name="_Toc205135417"/>
      <w:bookmarkStart w:id="26" w:name="_Toc216672632"/>
      <w:r w:rsidRPr="00D42F83">
        <w:rPr>
          <w:rStyle w:val="Strong"/>
          <w:rFonts w:eastAsiaTheme="majorEastAsia"/>
          <w:bCs/>
          <w:color w:val="auto"/>
          <w:sz w:val="26"/>
          <w:szCs w:val="26"/>
        </w:rPr>
        <w:t>Quy trình xử lý vụ</w:t>
      </w:r>
      <w:bookmarkEnd w:id="25"/>
      <w:r w:rsidR="005566FB" w:rsidRPr="00D42F83">
        <w:rPr>
          <w:rStyle w:val="Strong"/>
          <w:rFonts w:eastAsiaTheme="majorEastAsia"/>
          <w:bCs/>
          <w:color w:val="auto"/>
          <w:sz w:val="26"/>
          <w:szCs w:val="26"/>
        </w:rPr>
        <w:t xml:space="preserve"> việc</w:t>
      </w:r>
      <w:bookmarkEnd w:id="26"/>
    </w:p>
    <w:p w14:paraId="0E712422" w14:textId="124F03A5" w:rsidR="00CA4681" w:rsidRPr="00D42F83" w:rsidRDefault="00E53CDC" w:rsidP="004D3E29">
      <w:pPr>
        <w:tabs>
          <w:tab w:val="left" w:pos="993"/>
        </w:tabs>
        <w:spacing w:before="120" w:after="120"/>
        <w:ind w:firstLine="709"/>
        <w:jc w:val="both"/>
        <w:rPr>
          <w:sz w:val="26"/>
          <w:szCs w:val="26"/>
          <w:lang w:val="en-US"/>
        </w:rPr>
      </w:pPr>
      <w:r w:rsidRPr="00D42F83">
        <w:rPr>
          <w:sz w:val="26"/>
          <w:szCs w:val="26"/>
        </w:rPr>
        <w:t xml:space="preserve">Phần này </w:t>
      </w:r>
      <w:r w:rsidR="00351E66" w:rsidRPr="00D42F83">
        <w:rPr>
          <w:sz w:val="26"/>
          <w:szCs w:val="26"/>
          <w:lang w:val="en-US"/>
        </w:rPr>
        <w:t xml:space="preserve">hướng dẫn quy trình </w:t>
      </w:r>
      <w:r w:rsidRPr="00D42F83">
        <w:rPr>
          <w:sz w:val="26"/>
          <w:szCs w:val="26"/>
        </w:rPr>
        <w:t xml:space="preserve">xử lý </w:t>
      </w:r>
      <w:r w:rsidR="00F74CC7" w:rsidRPr="00D42F83">
        <w:rPr>
          <w:sz w:val="26"/>
          <w:szCs w:val="26"/>
        </w:rPr>
        <w:t>vụ việc</w:t>
      </w:r>
      <w:r w:rsidR="00FE67E9" w:rsidRPr="00D42F83">
        <w:rPr>
          <w:sz w:val="26"/>
          <w:szCs w:val="26"/>
          <w:lang w:val="en-US"/>
        </w:rPr>
        <w:t xml:space="preserve"> được báo cáo</w:t>
      </w:r>
      <w:r w:rsidR="00F74CC7" w:rsidRPr="00D42F83">
        <w:rPr>
          <w:sz w:val="26"/>
          <w:szCs w:val="26"/>
        </w:rPr>
        <w:t xml:space="preserve"> </w:t>
      </w:r>
      <w:r w:rsidRPr="00D42F83">
        <w:rPr>
          <w:sz w:val="26"/>
          <w:szCs w:val="26"/>
        </w:rPr>
        <w:t xml:space="preserve">như đã nêu trong </w:t>
      </w:r>
      <w:r w:rsidR="00562811" w:rsidRPr="00D42F83">
        <w:rPr>
          <w:bCs/>
          <w:sz w:val="26"/>
          <w:szCs w:val="26"/>
          <w:lang w:val="en-US"/>
        </w:rPr>
        <w:t>mục 7</w:t>
      </w:r>
      <w:r w:rsidR="00C935EF" w:rsidRPr="00D42F83">
        <w:rPr>
          <w:b/>
          <w:sz w:val="26"/>
          <w:szCs w:val="26"/>
        </w:rPr>
        <w:t xml:space="preserve"> </w:t>
      </w:r>
      <w:r w:rsidR="00C935EF" w:rsidRPr="00D42F83">
        <w:rPr>
          <w:sz w:val="26"/>
          <w:szCs w:val="26"/>
        </w:rPr>
        <w:t>của</w:t>
      </w:r>
      <w:r w:rsidR="00C935EF" w:rsidRPr="00D42F83">
        <w:rPr>
          <w:b/>
          <w:sz w:val="26"/>
          <w:szCs w:val="26"/>
        </w:rPr>
        <w:t xml:space="preserve"> </w:t>
      </w:r>
      <w:r w:rsidR="00351E66" w:rsidRPr="00D42F83">
        <w:rPr>
          <w:sz w:val="26"/>
          <w:szCs w:val="26"/>
          <w:lang w:val="en-US"/>
        </w:rPr>
        <w:t>Quy định</w:t>
      </w:r>
      <w:r w:rsidRPr="00D42F83">
        <w:rPr>
          <w:sz w:val="26"/>
          <w:szCs w:val="26"/>
        </w:rPr>
        <w:t xml:space="preserve"> </w:t>
      </w:r>
      <w:r w:rsidR="0008187D" w:rsidRPr="00D42F83">
        <w:rPr>
          <w:sz w:val="26"/>
          <w:szCs w:val="26"/>
          <w:lang w:val="en-US"/>
        </w:rPr>
        <w:t>phòng chống</w:t>
      </w:r>
      <w:r w:rsidRPr="00D42F83">
        <w:rPr>
          <w:sz w:val="26"/>
          <w:szCs w:val="26"/>
        </w:rPr>
        <w:t xml:space="preserve"> SEAH</w:t>
      </w:r>
      <w:r w:rsidR="00FE67E9" w:rsidRPr="00D42F83">
        <w:rPr>
          <w:sz w:val="26"/>
          <w:szCs w:val="26"/>
          <w:lang w:val="en-US"/>
        </w:rPr>
        <w:t xml:space="preserve"> tại nơi làm việc</w:t>
      </w:r>
      <w:r w:rsidRPr="00D42F83">
        <w:rPr>
          <w:sz w:val="26"/>
          <w:szCs w:val="26"/>
        </w:rPr>
        <w:t>.</w:t>
      </w:r>
      <w:r w:rsidR="00CA4681" w:rsidRPr="00D42F83">
        <w:rPr>
          <w:sz w:val="26"/>
          <w:szCs w:val="26"/>
          <w:lang w:val="en-US"/>
        </w:rPr>
        <w:t xml:space="preserve"> </w:t>
      </w:r>
    </w:p>
    <w:p w14:paraId="11AB61DF" w14:textId="008773AC" w:rsidR="00D30877" w:rsidRPr="00D42F83" w:rsidRDefault="00D30877" w:rsidP="004D3E29">
      <w:pPr>
        <w:tabs>
          <w:tab w:val="left" w:pos="993"/>
        </w:tabs>
        <w:spacing w:before="120" w:after="120"/>
        <w:ind w:firstLine="709"/>
        <w:jc w:val="both"/>
        <w:rPr>
          <w:sz w:val="26"/>
          <w:szCs w:val="26"/>
        </w:rPr>
      </w:pPr>
      <w:r w:rsidRPr="00D42F83">
        <w:rPr>
          <w:sz w:val="26"/>
          <w:szCs w:val="26"/>
        </w:rPr>
        <w:t xml:space="preserve">Tất cả các </w:t>
      </w:r>
      <w:r w:rsidR="00562811" w:rsidRPr="00D42F83">
        <w:rPr>
          <w:sz w:val="26"/>
          <w:szCs w:val="26"/>
          <w:lang w:val="en-US"/>
        </w:rPr>
        <w:t>đối tượng áp dụng</w:t>
      </w:r>
      <w:r w:rsidR="00B3517B" w:rsidRPr="00D42F83">
        <w:rPr>
          <w:sz w:val="26"/>
          <w:szCs w:val="26"/>
          <w:lang w:val="en-US"/>
        </w:rPr>
        <w:t xml:space="preserve"> của Quy định, Hướng dẫn phòng chống SEAH tại nơi làm việc </w:t>
      </w:r>
      <w:r w:rsidRPr="00D42F83">
        <w:rPr>
          <w:sz w:val="26"/>
          <w:szCs w:val="26"/>
        </w:rPr>
        <w:t xml:space="preserve">đều tuân thủ </w:t>
      </w:r>
      <w:r w:rsidR="00351E66" w:rsidRPr="00D42F83">
        <w:rPr>
          <w:sz w:val="26"/>
          <w:szCs w:val="26"/>
          <w:lang w:val="en-US"/>
        </w:rPr>
        <w:t>q</w:t>
      </w:r>
      <w:r w:rsidR="00CA4681" w:rsidRPr="00D42F83">
        <w:rPr>
          <w:sz w:val="26"/>
          <w:szCs w:val="26"/>
        </w:rPr>
        <w:t xml:space="preserve">uy trình này. </w:t>
      </w:r>
      <w:r w:rsidR="000C1E12" w:rsidRPr="00D42F83">
        <w:rPr>
          <w:sz w:val="26"/>
          <w:szCs w:val="26"/>
          <w:lang w:val="en-US"/>
        </w:rPr>
        <w:t>Nếu</w:t>
      </w:r>
      <w:r w:rsidR="00CA4681" w:rsidRPr="00D42F83">
        <w:rPr>
          <w:sz w:val="26"/>
          <w:szCs w:val="26"/>
        </w:rPr>
        <w:t xml:space="preserve"> </w:t>
      </w:r>
      <w:r w:rsidRPr="00D42F83">
        <w:rPr>
          <w:sz w:val="26"/>
          <w:szCs w:val="26"/>
        </w:rPr>
        <w:t>tổ chức</w:t>
      </w:r>
      <w:r w:rsidR="000C1E12" w:rsidRPr="00D42F83">
        <w:rPr>
          <w:sz w:val="26"/>
          <w:szCs w:val="26"/>
          <w:lang w:val="en-US"/>
        </w:rPr>
        <w:t xml:space="preserve"> nào </w:t>
      </w:r>
      <w:r w:rsidRPr="00D42F83">
        <w:rPr>
          <w:sz w:val="26"/>
          <w:szCs w:val="26"/>
        </w:rPr>
        <w:t>có q</w:t>
      </w:r>
      <w:r w:rsidR="00CA4681" w:rsidRPr="00D42F83">
        <w:rPr>
          <w:sz w:val="26"/>
          <w:szCs w:val="26"/>
        </w:rPr>
        <w:t>uy trình</w:t>
      </w:r>
      <w:r w:rsidR="00D57FE5" w:rsidRPr="00D42F83">
        <w:rPr>
          <w:sz w:val="26"/>
          <w:szCs w:val="26"/>
          <w:lang w:val="en-US"/>
        </w:rPr>
        <w:t xml:space="preserve"> riêng về </w:t>
      </w:r>
      <w:r w:rsidR="00CA4681" w:rsidRPr="00D42F83">
        <w:rPr>
          <w:sz w:val="26"/>
          <w:szCs w:val="26"/>
        </w:rPr>
        <w:t>xử lý vụ việc</w:t>
      </w:r>
      <w:r w:rsidR="000C1E12" w:rsidRPr="00D42F83">
        <w:rPr>
          <w:sz w:val="26"/>
          <w:szCs w:val="26"/>
          <w:lang w:val="en-US"/>
        </w:rPr>
        <w:t xml:space="preserve"> thì</w:t>
      </w:r>
      <w:r w:rsidR="00D57FE5" w:rsidRPr="00D42F83">
        <w:rPr>
          <w:sz w:val="26"/>
          <w:szCs w:val="26"/>
          <w:lang w:val="en-US"/>
        </w:rPr>
        <w:t xml:space="preserve"> tổ chức đó</w:t>
      </w:r>
      <w:r w:rsidR="000C1E12" w:rsidRPr="00D42F83">
        <w:rPr>
          <w:sz w:val="26"/>
          <w:szCs w:val="26"/>
          <w:lang w:val="en-US"/>
        </w:rPr>
        <w:t xml:space="preserve"> </w:t>
      </w:r>
      <w:r w:rsidRPr="00D42F83">
        <w:rPr>
          <w:sz w:val="26"/>
          <w:szCs w:val="26"/>
        </w:rPr>
        <w:t xml:space="preserve">có thể áp dụng </w:t>
      </w:r>
      <w:r w:rsidR="000C1E12" w:rsidRPr="00D42F83">
        <w:rPr>
          <w:sz w:val="26"/>
          <w:szCs w:val="26"/>
          <w:lang w:val="en-US"/>
        </w:rPr>
        <w:t>nhưng cần đảm bảo phù hợp</w:t>
      </w:r>
      <w:r w:rsidR="00D57FE5" w:rsidRPr="00D42F83">
        <w:rPr>
          <w:sz w:val="26"/>
          <w:szCs w:val="26"/>
          <w:lang w:val="en-US"/>
        </w:rPr>
        <w:t xml:space="preserve"> và thống nhất</w:t>
      </w:r>
      <w:r w:rsidR="000C1E12" w:rsidRPr="00D42F83">
        <w:rPr>
          <w:sz w:val="26"/>
          <w:szCs w:val="26"/>
          <w:lang w:val="en-US"/>
        </w:rPr>
        <w:t xml:space="preserve"> với </w:t>
      </w:r>
      <w:r w:rsidR="00B3517B" w:rsidRPr="00D42F83">
        <w:rPr>
          <w:sz w:val="26"/>
          <w:szCs w:val="26"/>
          <w:lang w:val="en-US"/>
        </w:rPr>
        <w:t>q</w:t>
      </w:r>
      <w:r w:rsidR="00351E66" w:rsidRPr="00D42F83">
        <w:rPr>
          <w:sz w:val="26"/>
          <w:szCs w:val="26"/>
          <w:lang w:val="en-US"/>
        </w:rPr>
        <w:t>uy định</w:t>
      </w:r>
      <w:r w:rsidR="00D57FE5" w:rsidRPr="00D42F83">
        <w:rPr>
          <w:sz w:val="26"/>
          <w:szCs w:val="26"/>
          <w:lang w:val="en-US"/>
        </w:rPr>
        <w:t xml:space="preserve"> chung do VNFF ban hành</w:t>
      </w:r>
      <w:r w:rsidRPr="00D42F83">
        <w:rPr>
          <w:sz w:val="26"/>
          <w:szCs w:val="26"/>
        </w:rPr>
        <w:t>. Trong trường hợp</w:t>
      </w:r>
      <w:r w:rsidR="00D57FE5" w:rsidRPr="00D42F83">
        <w:rPr>
          <w:sz w:val="26"/>
          <w:szCs w:val="26"/>
          <w:lang w:val="en-US"/>
        </w:rPr>
        <w:t xml:space="preserve"> tổ chức</w:t>
      </w:r>
      <w:r w:rsidR="00CA4681" w:rsidRPr="00D42F83">
        <w:rPr>
          <w:sz w:val="26"/>
          <w:szCs w:val="26"/>
        </w:rPr>
        <w:t xml:space="preserve"> không có quy trình </w:t>
      </w:r>
      <w:r w:rsidR="00D57FE5" w:rsidRPr="00D42F83">
        <w:rPr>
          <w:sz w:val="26"/>
          <w:szCs w:val="26"/>
          <w:lang w:val="en-US"/>
        </w:rPr>
        <w:t>riêng</w:t>
      </w:r>
      <w:r w:rsidR="00CA4681" w:rsidRPr="00D42F83">
        <w:rPr>
          <w:sz w:val="26"/>
          <w:szCs w:val="26"/>
        </w:rPr>
        <w:t xml:space="preserve"> </w:t>
      </w:r>
      <w:r w:rsidRPr="00D42F83">
        <w:rPr>
          <w:sz w:val="26"/>
          <w:szCs w:val="26"/>
        </w:rPr>
        <w:t>hoặc không đảm bảo sự thống nhất,</w:t>
      </w:r>
      <w:r w:rsidR="00D57FE5" w:rsidRPr="00D42F83">
        <w:rPr>
          <w:sz w:val="26"/>
          <w:szCs w:val="26"/>
          <w:lang w:val="en-US"/>
        </w:rPr>
        <w:t xml:space="preserve"> thì</w:t>
      </w:r>
      <w:r w:rsidRPr="00D42F83">
        <w:rPr>
          <w:sz w:val="26"/>
          <w:szCs w:val="26"/>
        </w:rPr>
        <w:t xml:space="preserve"> phải tuân thủ quy trình được nêu trong Hướng dẫn này.</w:t>
      </w:r>
    </w:p>
    <w:p w14:paraId="3EFC9778" w14:textId="0BA8BF06" w:rsidR="00257652" w:rsidRPr="00D42F83" w:rsidRDefault="00257652" w:rsidP="00AA581C">
      <w:pPr>
        <w:pStyle w:val="Heading2"/>
        <w:numPr>
          <w:ilvl w:val="1"/>
          <w:numId w:val="12"/>
        </w:numPr>
        <w:tabs>
          <w:tab w:val="left" w:pos="1134"/>
        </w:tabs>
        <w:spacing w:before="120" w:after="120"/>
        <w:ind w:left="0" w:firstLine="709"/>
        <w:jc w:val="both"/>
        <w:rPr>
          <w:rFonts w:cs="Times New Roman"/>
          <w:b/>
          <w:color w:val="auto"/>
          <w:sz w:val="26"/>
        </w:rPr>
      </w:pPr>
      <w:bookmarkStart w:id="27" w:name="_Toc216672633"/>
      <w:r w:rsidRPr="00D42F83">
        <w:rPr>
          <w:rFonts w:cs="Times New Roman"/>
          <w:b/>
          <w:color w:val="auto"/>
          <w:sz w:val="26"/>
        </w:rPr>
        <w:lastRenderedPageBreak/>
        <w:t>Phân loại ban đầu</w:t>
      </w:r>
      <w:bookmarkEnd w:id="27"/>
    </w:p>
    <w:p w14:paraId="33A84D78" w14:textId="5EC63A2F" w:rsidR="00852384" w:rsidRPr="00D42F83" w:rsidRDefault="00E53CDC" w:rsidP="004D3E29">
      <w:pPr>
        <w:tabs>
          <w:tab w:val="left" w:pos="993"/>
        </w:tabs>
        <w:spacing w:before="120" w:after="120"/>
        <w:ind w:firstLine="709"/>
        <w:jc w:val="both"/>
        <w:rPr>
          <w:sz w:val="26"/>
          <w:szCs w:val="26"/>
        </w:rPr>
      </w:pPr>
      <w:r w:rsidRPr="00D42F83">
        <w:rPr>
          <w:sz w:val="26"/>
          <w:szCs w:val="26"/>
        </w:rPr>
        <w:t xml:space="preserve">Mục đích của việc phân loại ban đầu </w:t>
      </w:r>
      <w:r w:rsidR="00694F44" w:rsidRPr="00D42F83">
        <w:rPr>
          <w:sz w:val="26"/>
          <w:szCs w:val="26"/>
          <w:lang w:val="en-US"/>
        </w:rPr>
        <w:t>nhằm</w:t>
      </w:r>
      <w:r w:rsidRPr="00D42F83">
        <w:rPr>
          <w:sz w:val="26"/>
          <w:szCs w:val="26"/>
        </w:rPr>
        <w:t xml:space="preserve"> đảm bảo tất cả </w:t>
      </w:r>
      <w:r w:rsidR="00694F44" w:rsidRPr="00D42F83">
        <w:rPr>
          <w:sz w:val="26"/>
          <w:szCs w:val="26"/>
          <w:lang w:val="en-US"/>
        </w:rPr>
        <w:t>cáo</w:t>
      </w:r>
      <w:r w:rsidRPr="00D42F83">
        <w:rPr>
          <w:sz w:val="26"/>
          <w:szCs w:val="26"/>
        </w:rPr>
        <w:t xml:space="preserve"> buộc liên quan đến</w:t>
      </w:r>
      <w:r w:rsidR="00694F44" w:rsidRPr="00D42F83">
        <w:rPr>
          <w:sz w:val="26"/>
          <w:szCs w:val="26"/>
          <w:lang w:val="en-US"/>
        </w:rPr>
        <w:t xml:space="preserve"> hành vi</w:t>
      </w:r>
      <w:r w:rsidRPr="00D42F83">
        <w:rPr>
          <w:sz w:val="26"/>
          <w:szCs w:val="26"/>
        </w:rPr>
        <w:t xml:space="preserve"> SEAH</w:t>
      </w:r>
      <w:r w:rsidR="00FB56F3" w:rsidRPr="00D42F83">
        <w:rPr>
          <w:sz w:val="26"/>
          <w:szCs w:val="26"/>
          <w:lang w:val="en-US"/>
        </w:rPr>
        <w:t xml:space="preserve"> tại nơi làm việc</w:t>
      </w:r>
      <w:r w:rsidRPr="00D42F83">
        <w:rPr>
          <w:sz w:val="26"/>
          <w:szCs w:val="26"/>
        </w:rPr>
        <w:t xml:space="preserve"> được xử lý nhanh chóng và công bằng. Việc phân loại ban đầu giúp làm rõ các bước tiếp theo</w:t>
      </w:r>
      <w:r w:rsidR="00694F44" w:rsidRPr="00D42F83">
        <w:rPr>
          <w:sz w:val="26"/>
          <w:szCs w:val="26"/>
          <w:lang w:val="en-US"/>
        </w:rPr>
        <w:t xml:space="preserve"> cần thực hiện.</w:t>
      </w:r>
    </w:p>
    <w:p w14:paraId="5AB0B422" w14:textId="77777777" w:rsidR="00852384" w:rsidRPr="00D42F83" w:rsidRDefault="00E53CDC" w:rsidP="004D3E29">
      <w:pPr>
        <w:tabs>
          <w:tab w:val="left" w:pos="993"/>
        </w:tabs>
        <w:spacing w:before="120" w:after="120"/>
        <w:jc w:val="center"/>
        <w:rPr>
          <w:b/>
          <w:sz w:val="26"/>
          <w:szCs w:val="26"/>
        </w:rPr>
      </w:pPr>
      <w:r w:rsidRPr="00D42F83">
        <w:rPr>
          <w:b/>
          <w:sz w:val="26"/>
          <w:szCs w:val="26"/>
        </w:rPr>
        <w:t>Bảng 6: Nghĩa vụ và phân loại ban đầu</w:t>
      </w:r>
    </w:p>
    <w:tbl>
      <w:tblPr>
        <w:tblStyle w:val="GridTable4"/>
        <w:tblW w:w="0" w:type="auto"/>
        <w:tblLook w:val="04A0" w:firstRow="1" w:lastRow="0" w:firstColumn="1" w:lastColumn="0" w:noHBand="0" w:noVBand="1"/>
      </w:tblPr>
      <w:tblGrid>
        <w:gridCol w:w="2155"/>
        <w:gridCol w:w="6861"/>
      </w:tblGrid>
      <w:tr w:rsidR="00D42F83" w:rsidRPr="00D42F83" w14:paraId="10C3049A" w14:textId="77777777" w:rsidTr="00544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7FB5764" w14:textId="77777777" w:rsidR="00852384" w:rsidRPr="00D42F83" w:rsidRDefault="00E53CDC" w:rsidP="004D3E29">
            <w:pPr>
              <w:spacing w:before="120" w:after="120"/>
              <w:jc w:val="center"/>
              <w:rPr>
                <w:b w:val="0"/>
                <w:color w:val="auto"/>
                <w:sz w:val="26"/>
                <w:szCs w:val="26"/>
              </w:rPr>
            </w:pPr>
            <w:r w:rsidRPr="00D42F83">
              <w:rPr>
                <w:color w:val="auto"/>
                <w:sz w:val="26"/>
                <w:szCs w:val="26"/>
              </w:rPr>
              <w:t>Nghĩa vụ</w:t>
            </w:r>
          </w:p>
        </w:tc>
        <w:tc>
          <w:tcPr>
            <w:tcW w:w="6861" w:type="dxa"/>
          </w:tcPr>
          <w:p w14:paraId="10546568" w14:textId="77777777" w:rsidR="00852384" w:rsidRPr="00D42F83" w:rsidRDefault="00E53CDC" w:rsidP="004D3E29">
            <w:pPr>
              <w:spacing w:before="120" w:after="120"/>
              <w:jc w:val="center"/>
              <w:cnfStyle w:val="100000000000" w:firstRow="1" w:lastRow="0" w:firstColumn="0" w:lastColumn="0" w:oddVBand="0" w:evenVBand="0" w:oddHBand="0" w:evenHBand="0" w:firstRowFirstColumn="0" w:firstRowLastColumn="0" w:lastRowFirstColumn="0" w:lastRowLastColumn="0"/>
              <w:rPr>
                <w:b w:val="0"/>
                <w:color w:val="auto"/>
                <w:sz w:val="26"/>
                <w:szCs w:val="26"/>
              </w:rPr>
            </w:pPr>
            <w:r w:rsidRPr="00D42F83">
              <w:rPr>
                <w:color w:val="auto"/>
                <w:sz w:val="26"/>
                <w:szCs w:val="26"/>
              </w:rPr>
              <w:t>Hành động cụ thể</w:t>
            </w:r>
          </w:p>
        </w:tc>
      </w:tr>
      <w:tr w:rsidR="00D42F83" w:rsidRPr="00D42F83" w14:paraId="73A22D31" w14:textId="77777777" w:rsidTr="00775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49435CE" w14:textId="75B3030C" w:rsidR="00852384" w:rsidRPr="00D42F83" w:rsidRDefault="00E53CDC" w:rsidP="00B23043">
            <w:pPr>
              <w:spacing w:before="80" w:after="80"/>
              <w:rPr>
                <w:b w:val="0"/>
                <w:bCs w:val="0"/>
                <w:iCs/>
                <w:sz w:val="26"/>
                <w:szCs w:val="26"/>
              </w:rPr>
            </w:pPr>
            <w:r w:rsidRPr="00D42F83">
              <w:rPr>
                <w:b w:val="0"/>
                <w:bCs w:val="0"/>
                <w:iCs/>
                <w:sz w:val="26"/>
                <w:szCs w:val="26"/>
              </w:rPr>
              <w:t xml:space="preserve">Xác nhận đã nhận được </w:t>
            </w:r>
            <w:r w:rsidR="00A75FEA" w:rsidRPr="00D42F83">
              <w:rPr>
                <w:b w:val="0"/>
                <w:bCs w:val="0"/>
                <w:iCs/>
                <w:sz w:val="26"/>
                <w:szCs w:val="26"/>
                <w:lang w:val="en-US"/>
              </w:rPr>
              <w:t>thông tin</w:t>
            </w:r>
            <w:r w:rsidRPr="00D42F83">
              <w:rPr>
                <w:b w:val="0"/>
                <w:bCs w:val="0"/>
                <w:iCs/>
                <w:sz w:val="26"/>
                <w:szCs w:val="26"/>
              </w:rPr>
              <w:t xml:space="preserve"> </w:t>
            </w:r>
            <w:r w:rsidR="00F74CC7" w:rsidRPr="00D42F83">
              <w:rPr>
                <w:b w:val="0"/>
                <w:bCs w:val="0"/>
                <w:iCs/>
                <w:sz w:val="26"/>
                <w:szCs w:val="26"/>
              </w:rPr>
              <w:t xml:space="preserve">vụ việc </w:t>
            </w:r>
          </w:p>
        </w:tc>
        <w:tc>
          <w:tcPr>
            <w:tcW w:w="0" w:type="dxa"/>
          </w:tcPr>
          <w:p w14:paraId="64E0D99B" w14:textId="2DEC5F85" w:rsidR="00CF4A91" w:rsidRPr="00D42F83" w:rsidRDefault="00E53CDC" w:rsidP="004D3E29">
            <w:pPr>
              <w:pStyle w:val="NormalWeb"/>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rFonts w:eastAsiaTheme="minorHAnsi"/>
                <w:sz w:val="26"/>
                <w:szCs w:val="26"/>
                <w:lang w:val="en-GB"/>
              </w:rPr>
            </w:pPr>
            <w:r w:rsidRPr="00D42F83">
              <w:rPr>
                <w:rFonts w:eastAsiaTheme="minorHAnsi"/>
                <w:sz w:val="26"/>
                <w:szCs w:val="26"/>
                <w:lang w:val="en-GB"/>
              </w:rPr>
              <w:t xml:space="preserve">Trong vòng </w:t>
            </w:r>
            <w:r w:rsidRPr="00D42F83">
              <w:rPr>
                <w:rFonts w:eastAsiaTheme="minorHAnsi"/>
                <w:b/>
                <w:sz w:val="26"/>
                <w:szCs w:val="26"/>
                <w:lang w:val="en-GB"/>
              </w:rPr>
              <w:t>24 giờ</w:t>
            </w:r>
            <w:r w:rsidRPr="00D42F83">
              <w:rPr>
                <w:rFonts w:eastAsiaTheme="minorHAnsi"/>
                <w:sz w:val="26"/>
                <w:szCs w:val="26"/>
                <w:lang w:val="en-GB"/>
              </w:rPr>
              <w:t xml:space="preserve">, </w:t>
            </w:r>
            <w:r w:rsidR="000B23D5" w:rsidRPr="00D42F83">
              <w:rPr>
                <w:rFonts w:eastAsiaTheme="minorHAnsi"/>
                <w:sz w:val="26"/>
                <w:szCs w:val="26"/>
                <w:lang w:val="en-GB"/>
              </w:rPr>
              <w:t xml:space="preserve">người </w:t>
            </w:r>
            <w:r w:rsidR="00A75FEA" w:rsidRPr="00D42F83">
              <w:rPr>
                <w:rFonts w:eastAsiaTheme="minorHAnsi"/>
                <w:sz w:val="26"/>
                <w:szCs w:val="26"/>
                <w:lang w:val="en-GB"/>
              </w:rPr>
              <w:t>đầu mối tiếp nhận</w:t>
            </w:r>
            <w:r w:rsidR="00495833" w:rsidRPr="00D42F83">
              <w:rPr>
                <w:rFonts w:eastAsiaTheme="minorHAnsi"/>
                <w:sz w:val="26"/>
                <w:szCs w:val="26"/>
                <w:lang w:val="en-GB"/>
              </w:rPr>
              <w:t xml:space="preserve"> thông tin</w:t>
            </w:r>
            <w:r w:rsidR="00A75FEA" w:rsidRPr="00D42F83">
              <w:rPr>
                <w:rFonts w:eastAsiaTheme="minorHAnsi"/>
                <w:sz w:val="26"/>
                <w:szCs w:val="26"/>
                <w:lang w:val="en-GB"/>
              </w:rPr>
              <w:t xml:space="preserve"> </w:t>
            </w:r>
            <w:r w:rsidRPr="00D42F83">
              <w:rPr>
                <w:rFonts w:eastAsiaTheme="minorHAnsi"/>
                <w:sz w:val="26"/>
                <w:szCs w:val="26"/>
                <w:lang w:val="en-GB"/>
              </w:rPr>
              <w:t>phải:</w:t>
            </w:r>
          </w:p>
          <w:p w14:paraId="5DC7878A" w14:textId="3F515F80" w:rsidR="00D30877" w:rsidRPr="00D42F83" w:rsidRDefault="00D30877" w:rsidP="004D3E29">
            <w:pPr>
              <w:pStyle w:val="NormalWeb"/>
              <w:numPr>
                <w:ilvl w:val="0"/>
                <w:numId w:val="2"/>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rFonts w:eastAsiaTheme="minorHAnsi"/>
                <w:sz w:val="26"/>
                <w:szCs w:val="26"/>
                <w:lang w:val="en-GB"/>
              </w:rPr>
            </w:pPr>
            <w:r w:rsidRPr="00D42F83">
              <w:rPr>
                <w:rFonts w:eastAsiaTheme="minorHAnsi"/>
                <w:sz w:val="26"/>
                <w:szCs w:val="26"/>
                <w:lang w:val="en-GB"/>
              </w:rPr>
              <w:t xml:space="preserve">Xác nhận </w:t>
            </w:r>
            <w:r w:rsidR="00816672" w:rsidRPr="00D42F83">
              <w:rPr>
                <w:rFonts w:eastAsiaTheme="minorHAnsi"/>
                <w:sz w:val="26"/>
                <w:szCs w:val="26"/>
                <w:lang w:val="en-GB"/>
              </w:rPr>
              <w:t xml:space="preserve">với </w:t>
            </w:r>
            <w:r w:rsidR="00192FC8" w:rsidRPr="00D42F83">
              <w:rPr>
                <w:rFonts w:eastAsiaTheme="minorHAnsi"/>
                <w:sz w:val="26"/>
                <w:szCs w:val="26"/>
                <w:lang w:val="en-GB"/>
              </w:rPr>
              <w:t>nạn nhân</w:t>
            </w:r>
            <w:r w:rsidRPr="00D42F83">
              <w:rPr>
                <w:rFonts w:eastAsiaTheme="minorHAnsi"/>
                <w:sz w:val="26"/>
                <w:szCs w:val="26"/>
                <w:lang w:val="en-GB"/>
              </w:rPr>
              <w:t xml:space="preserve"> hoặc người tố giác</w:t>
            </w:r>
            <w:r w:rsidR="00816672" w:rsidRPr="00D42F83">
              <w:rPr>
                <w:rFonts w:eastAsiaTheme="minorHAnsi"/>
                <w:sz w:val="26"/>
                <w:szCs w:val="26"/>
                <w:lang w:val="en-GB"/>
              </w:rPr>
              <w:t xml:space="preserve"> đã tiếp nhận được thông tin</w:t>
            </w:r>
            <w:r w:rsidR="000B23D5" w:rsidRPr="00D42F83">
              <w:rPr>
                <w:rFonts w:eastAsiaTheme="minorHAnsi"/>
                <w:sz w:val="26"/>
                <w:szCs w:val="26"/>
                <w:lang w:val="en-GB"/>
              </w:rPr>
              <w:t xml:space="preserve"> vụ việc</w:t>
            </w:r>
            <w:r w:rsidRPr="00D42F83">
              <w:rPr>
                <w:rFonts w:eastAsiaTheme="minorHAnsi"/>
                <w:sz w:val="26"/>
                <w:szCs w:val="26"/>
                <w:lang w:val="en-GB"/>
              </w:rPr>
              <w:t>.</w:t>
            </w:r>
          </w:p>
          <w:p w14:paraId="6E274580" w14:textId="6FBE9AAF" w:rsidR="00852384" w:rsidRPr="00D42F83" w:rsidRDefault="00D30877" w:rsidP="004D3E29">
            <w:pPr>
              <w:pStyle w:val="NormalWeb"/>
              <w:numPr>
                <w:ilvl w:val="0"/>
                <w:numId w:val="2"/>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rFonts w:eastAsiaTheme="minorHAnsi"/>
                <w:sz w:val="26"/>
                <w:szCs w:val="26"/>
                <w:lang w:val="en-GB"/>
              </w:rPr>
            </w:pPr>
            <w:r w:rsidRPr="00D42F83">
              <w:rPr>
                <w:rFonts w:eastAsiaTheme="minorHAnsi"/>
                <w:sz w:val="26"/>
                <w:szCs w:val="26"/>
                <w:lang w:val="en-GB"/>
              </w:rPr>
              <w:t>Xác nhận</w:t>
            </w:r>
            <w:r w:rsidR="000B23D5" w:rsidRPr="00D42F83">
              <w:rPr>
                <w:rFonts w:eastAsiaTheme="minorHAnsi"/>
                <w:sz w:val="26"/>
                <w:szCs w:val="26"/>
                <w:lang w:val="en-GB"/>
              </w:rPr>
              <w:t xml:space="preserve"> vụ việc</w:t>
            </w:r>
            <w:r w:rsidR="003F5E0C" w:rsidRPr="00D42F83">
              <w:rPr>
                <w:rFonts w:eastAsiaTheme="minorHAnsi"/>
                <w:sz w:val="26"/>
                <w:szCs w:val="26"/>
                <w:lang w:val="en-GB"/>
              </w:rPr>
              <w:t xml:space="preserve"> sẽ</w:t>
            </w:r>
            <w:r w:rsidRPr="00D42F83">
              <w:rPr>
                <w:rFonts w:eastAsiaTheme="minorHAnsi"/>
                <w:sz w:val="26"/>
                <w:szCs w:val="26"/>
                <w:lang w:val="en-GB"/>
              </w:rPr>
              <w:t xml:space="preserve"> được xử lý nghiêm túc </w:t>
            </w:r>
            <w:r w:rsidR="003F5E0C" w:rsidRPr="00D42F83">
              <w:rPr>
                <w:rFonts w:eastAsiaTheme="minorHAnsi"/>
                <w:sz w:val="26"/>
                <w:szCs w:val="26"/>
                <w:lang w:val="en-GB"/>
              </w:rPr>
              <w:t>theo</w:t>
            </w:r>
            <w:r w:rsidRPr="00D42F83">
              <w:rPr>
                <w:rFonts w:eastAsiaTheme="minorHAnsi"/>
                <w:sz w:val="26"/>
                <w:szCs w:val="26"/>
                <w:lang w:val="en-GB"/>
              </w:rPr>
              <w:t xml:space="preserve"> </w:t>
            </w:r>
            <w:r w:rsidR="00A75FEA" w:rsidRPr="00D42F83">
              <w:rPr>
                <w:rFonts w:eastAsiaTheme="minorHAnsi"/>
                <w:sz w:val="26"/>
                <w:szCs w:val="26"/>
                <w:lang w:val="en-GB"/>
              </w:rPr>
              <w:t>Quy định</w:t>
            </w:r>
            <w:r w:rsidR="003F5E0C" w:rsidRPr="00D42F83">
              <w:rPr>
                <w:rFonts w:eastAsiaTheme="minorHAnsi"/>
                <w:sz w:val="26"/>
                <w:szCs w:val="26"/>
                <w:lang w:val="en-GB"/>
              </w:rPr>
              <w:t xml:space="preserve"> phòng chống SEAH</w:t>
            </w:r>
            <w:r w:rsidR="00B3517B" w:rsidRPr="00D42F83">
              <w:rPr>
                <w:rFonts w:eastAsiaTheme="minorHAnsi"/>
                <w:sz w:val="26"/>
                <w:szCs w:val="26"/>
                <w:lang w:val="en-GB"/>
              </w:rPr>
              <w:t xml:space="preserve"> tại nơi làm việc</w:t>
            </w:r>
            <w:r w:rsidRPr="00D42F83">
              <w:rPr>
                <w:rFonts w:eastAsiaTheme="minorHAnsi"/>
                <w:sz w:val="26"/>
                <w:szCs w:val="26"/>
                <w:lang w:val="en-GB"/>
              </w:rPr>
              <w:t>.</w:t>
            </w:r>
          </w:p>
        </w:tc>
      </w:tr>
      <w:tr w:rsidR="00D42F83" w:rsidRPr="00D42F83" w14:paraId="3A52E0F5" w14:textId="77777777" w:rsidTr="00544283">
        <w:tc>
          <w:tcPr>
            <w:cnfStyle w:val="001000000000" w:firstRow="0" w:lastRow="0" w:firstColumn="1" w:lastColumn="0" w:oddVBand="0" w:evenVBand="0" w:oddHBand="0" w:evenHBand="0" w:firstRowFirstColumn="0" w:firstRowLastColumn="0" w:lastRowFirstColumn="0" w:lastRowLastColumn="0"/>
            <w:tcW w:w="2155" w:type="dxa"/>
          </w:tcPr>
          <w:p w14:paraId="2FACAE02" w14:textId="29039DAF" w:rsidR="00852384" w:rsidRPr="00D42F83" w:rsidRDefault="00E53CDC" w:rsidP="00B23043">
            <w:pPr>
              <w:spacing w:before="80" w:after="80"/>
              <w:rPr>
                <w:b w:val="0"/>
                <w:bCs w:val="0"/>
                <w:iCs/>
                <w:sz w:val="26"/>
                <w:szCs w:val="26"/>
              </w:rPr>
            </w:pPr>
            <w:r w:rsidRPr="00D42F83">
              <w:rPr>
                <w:b w:val="0"/>
                <w:bCs w:val="0"/>
                <w:iCs/>
                <w:sz w:val="26"/>
                <w:szCs w:val="26"/>
              </w:rPr>
              <w:t>Đảm bảo an toàn</w:t>
            </w:r>
            <w:r w:rsidR="00FB56F3" w:rsidRPr="00D42F83">
              <w:rPr>
                <w:b w:val="0"/>
                <w:bCs w:val="0"/>
                <w:iCs/>
                <w:sz w:val="26"/>
                <w:szCs w:val="26"/>
                <w:lang w:val="en-US"/>
              </w:rPr>
              <w:t>,</w:t>
            </w:r>
            <w:r w:rsidR="001C69A2" w:rsidRPr="00D42F83">
              <w:rPr>
                <w:b w:val="0"/>
                <w:bCs w:val="0"/>
                <w:iCs/>
                <w:sz w:val="26"/>
                <w:szCs w:val="26"/>
                <w:lang w:val="en-US"/>
              </w:rPr>
              <w:t xml:space="preserve"> hỗ trợ</w:t>
            </w:r>
            <w:r w:rsidRPr="00D42F83">
              <w:rPr>
                <w:b w:val="0"/>
                <w:bCs w:val="0"/>
                <w:iCs/>
                <w:sz w:val="26"/>
                <w:szCs w:val="26"/>
              </w:rPr>
              <w:t xml:space="preserve"> trường hợp khẩn cấp</w:t>
            </w:r>
          </w:p>
        </w:tc>
        <w:tc>
          <w:tcPr>
            <w:tcW w:w="6861" w:type="dxa"/>
          </w:tcPr>
          <w:p w14:paraId="0E9C4A49" w14:textId="4E932A41" w:rsidR="00CF4A91" w:rsidRPr="00D42F83" w:rsidRDefault="00E53CDC" w:rsidP="004D3E29">
            <w:pPr>
              <w:pStyle w:val="NormalWeb"/>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rFonts w:eastAsiaTheme="minorHAnsi"/>
                <w:sz w:val="26"/>
                <w:szCs w:val="26"/>
                <w:lang w:val="en-GB"/>
              </w:rPr>
              <w:t xml:space="preserve">Ngay sau khi nhận được </w:t>
            </w:r>
            <w:r w:rsidR="00A75FEA" w:rsidRPr="00D42F83">
              <w:rPr>
                <w:rFonts w:eastAsiaTheme="minorHAnsi"/>
                <w:sz w:val="26"/>
                <w:szCs w:val="26"/>
                <w:lang w:val="en-GB"/>
              </w:rPr>
              <w:t>thông tin</w:t>
            </w:r>
            <w:r w:rsidRPr="00D42F83">
              <w:rPr>
                <w:rFonts w:eastAsiaTheme="minorHAnsi"/>
                <w:sz w:val="26"/>
                <w:szCs w:val="26"/>
                <w:lang w:val="en-GB"/>
              </w:rPr>
              <w:t xml:space="preserve"> </w:t>
            </w:r>
            <w:r w:rsidR="00F74CC7" w:rsidRPr="00D42F83">
              <w:rPr>
                <w:rFonts w:eastAsiaTheme="minorHAnsi"/>
                <w:sz w:val="26"/>
                <w:szCs w:val="26"/>
                <w:lang w:val="en-GB"/>
              </w:rPr>
              <w:t>vụ việ</w:t>
            </w:r>
            <w:r w:rsidR="00816672" w:rsidRPr="00D42F83">
              <w:rPr>
                <w:rFonts w:eastAsiaTheme="minorHAnsi"/>
                <w:sz w:val="26"/>
                <w:szCs w:val="26"/>
                <w:lang w:val="en-GB"/>
              </w:rPr>
              <w:t>c</w:t>
            </w:r>
            <w:r w:rsidRPr="00D42F83">
              <w:rPr>
                <w:rFonts w:eastAsiaTheme="minorHAnsi"/>
                <w:sz w:val="26"/>
                <w:szCs w:val="26"/>
                <w:lang w:val="en-GB"/>
              </w:rPr>
              <w:t xml:space="preserve">, </w:t>
            </w:r>
            <w:r w:rsidR="00B3517B" w:rsidRPr="00D42F83">
              <w:rPr>
                <w:rFonts w:eastAsiaTheme="minorHAnsi"/>
                <w:sz w:val="26"/>
                <w:szCs w:val="26"/>
                <w:lang w:val="en-GB"/>
              </w:rPr>
              <w:t>người</w:t>
            </w:r>
            <w:r w:rsidR="00816672" w:rsidRPr="00D42F83">
              <w:rPr>
                <w:rFonts w:eastAsiaTheme="minorHAnsi"/>
                <w:sz w:val="26"/>
                <w:szCs w:val="26"/>
                <w:lang w:val="en-GB"/>
              </w:rPr>
              <w:t xml:space="preserve"> đầu mối</w:t>
            </w:r>
            <w:r w:rsidR="00E36D87" w:rsidRPr="00D42F83">
              <w:rPr>
                <w:rFonts w:eastAsiaTheme="minorHAnsi"/>
                <w:sz w:val="26"/>
                <w:szCs w:val="26"/>
                <w:lang w:val="en-GB"/>
              </w:rPr>
              <w:t xml:space="preserve"> </w:t>
            </w:r>
            <w:r w:rsidR="00816672" w:rsidRPr="00D42F83">
              <w:rPr>
                <w:rFonts w:eastAsiaTheme="minorHAnsi"/>
                <w:sz w:val="26"/>
                <w:szCs w:val="26"/>
                <w:lang w:val="en-GB"/>
              </w:rPr>
              <w:t>tiếp nhận</w:t>
            </w:r>
            <w:r w:rsidRPr="00D42F83">
              <w:rPr>
                <w:rFonts w:eastAsiaTheme="minorHAnsi"/>
                <w:sz w:val="26"/>
                <w:szCs w:val="26"/>
                <w:lang w:val="en-GB"/>
              </w:rPr>
              <w:t xml:space="preserve"> </w:t>
            </w:r>
            <w:r w:rsidR="00FB56F3" w:rsidRPr="00D42F83">
              <w:rPr>
                <w:rFonts w:eastAsiaTheme="minorHAnsi"/>
                <w:sz w:val="26"/>
                <w:szCs w:val="26"/>
                <w:lang w:val="en-GB"/>
              </w:rPr>
              <w:t xml:space="preserve">thông tin </w:t>
            </w:r>
            <w:r w:rsidR="001C69A2" w:rsidRPr="00D42F83">
              <w:rPr>
                <w:rFonts w:eastAsiaTheme="minorHAnsi"/>
                <w:sz w:val="26"/>
                <w:szCs w:val="26"/>
                <w:lang w:val="en-GB"/>
              </w:rPr>
              <w:t>cần</w:t>
            </w:r>
            <w:r w:rsidRPr="00D42F83">
              <w:rPr>
                <w:rFonts w:eastAsiaTheme="minorHAnsi"/>
                <w:sz w:val="26"/>
                <w:szCs w:val="26"/>
                <w:lang w:val="en-GB"/>
              </w:rPr>
              <w:t>:</w:t>
            </w:r>
          </w:p>
          <w:p w14:paraId="688F39F2" w14:textId="7A6189F1" w:rsidR="009972DD" w:rsidRPr="00D42F83" w:rsidRDefault="00E53CDC" w:rsidP="004D3E29">
            <w:pPr>
              <w:pStyle w:val="NormalWeb"/>
              <w:numPr>
                <w:ilvl w:val="0"/>
                <w:numId w:val="2"/>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Đánh giá rủi ro </w:t>
            </w:r>
            <w:r w:rsidR="00FB56F3" w:rsidRPr="00D42F83">
              <w:rPr>
                <w:sz w:val="26"/>
                <w:szCs w:val="26"/>
                <w:lang w:val="en-US"/>
              </w:rPr>
              <w:t>đối với</w:t>
            </w:r>
            <w:r w:rsidRPr="00D42F83">
              <w:rPr>
                <w:sz w:val="26"/>
                <w:szCs w:val="26"/>
              </w:rPr>
              <w:t xml:space="preserve"> nạn nhân và </w:t>
            </w:r>
            <w:r w:rsidR="001C69A2" w:rsidRPr="00D42F83">
              <w:rPr>
                <w:sz w:val="26"/>
                <w:szCs w:val="26"/>
                <w:lang w:val="en-US"/>
              </w:rPr>
              <w:t>người có liên quan vụ việc</w:t>
            </w:r>
            <w:r w:rsidR="00816672" w:rsidRPr="00D42F83">
              <w:rPr>
                <w:sz w:val="26"/>
                <w:szCs w:val="26"/>
              </w:rPr>
              <w:t xml:space="preserve"> có thể gặp phải;</w:t>
            </w:r>
            <w:r w:rsidRPr="00D42F83">
              <w:rPr>
                <w:sz w:val="26"/>
                <w:szCs w:val="26"/>
              </w:rPr>
              <w:t xml:space="preserve"> </w:t>
            </w:r>
          </w:p>
          <w:p w14:paraId="1CDA97E8" w14:textId="4B8F65F6" w:rsidR="00852384" w:rsidRPr="00D42F83" w:rsidRDefault="001C69A2" w:rsidP="004D3E29">
            <w:pPr>
              <w:pStyle w:val="NormalWeb"/>
              <w:numPr>
                <w:ilvl w:val="0"/>
                <w:numId w:val="2"/>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Tìm hiểu</w:t>
            </w:r>
            <w:r w:rsidR="00E53CDC" w:rsidRPr="00D42F83">
              <w:rPr>
                <w:sz w:val="26"/>
                <w:szCs w:val="26"/>
              </w:rPr>
              <w:t xml:space="preserve"> nhu cầu</w:t>
            </w:r>
            <w:r w:rsidRPr="00D42F83">
              <w:rPr>
                <w:sz w:val="26"/>
                <w:szCs w:val="26"/>
                <w:lang w:val="en-US"/>
              </w:rPr>
              <w:t xml:space="preserve"> cần</w:t>
            </w:r>
            <w:r w:rsidR="00E53CDC" w:rsidRPr="00D42F83">
              <w:rPr>
                <w:sz w:val="26"/>
                <w:szCs w:val="26"/>
              </w:rPr>
              <w:t xml:space="preserve"> </w:t>
            </w:r>
            <w:r w:rsidR="00E53CDC" w:rsidRPr="00D42F83">
              <w:rPr>
                <w:rStyle w:val="Strong"/>
                <w:rFonts w:eastAsiaTheme="majorEastAsia"/>
                <w:b w:val="0"/>
                <w:bCs w:val="0"/>
                <w:sz w:val="26"/>
                <w:szCs w:val="26"/>
              </w:rPr>
              <w:t>hỗ trợ</w:t>
            </w:r>
            <w:r w:rsidR="009972DD" w:rsidRPr="00D42F83">
              <w:rPr>
                <w:rStyle w:val="Strong"/>
                <w:rFonts w:eastAsiaTheme="majorEastAsia"/>
                <w:b w:val="0"/>
                <w:bCs w:val="0"/>
                <w:sz w:val="26"/>
                <w:szCs w:val="26"/>
                <w:lang w:val="en-US"/>
              </w:rPr>
              <w:t xml:space="preserve"> khẩn cấp</w:t>
            </w:r>
            <w:r w:rsidR="006B534D" w:rsidRPr="00D42F83">
              <w:rPr>
                <w:rStyle w:val="Strong"/>
                <w:rFonts w:eastAsiaTheme="majorEastAsia"/>
                <w:b w:val="0"/>
                <w:bCs w:val="0"/>
                <w:sz w:val="26"/>
                <w:szCs w:val="26"/>
                <w:lang w:val="en-US"/>
              </w:rPr>
              <w:t xml:space="preserve"> của nạn nhân và người có liên quan về</w:t>
            </w:r>
            <w:r w:rsidR="009972DD" w:rsidRPr="00D42F83">
              <w:rPr>
                <w:rStyle w:val="Strong"/>
                <w:rFonts w:eastAsiaTheme="majorEastAsia"/>
                <w:b w:val="0"/>
                <w:bCs w:val="0"/>
                <w:sz w:val="26"/>
                <w:szCs w:val="26"/>
                <w:lang w:val="en-US"/>
              </w:rPr>
              <w:t>:</w:t>
            </w:r>
            <w:r w:rsidR="00E53CDC" w:rsidRPr="00D42F83">
              <w:rPr>
                <w:rStyle w:val="Strong"/>
                <w:rFonts w:eastAsiaTheme="majorEastAsia"/>
                <w:b w:val="0"/>
                <w:bCs w:val="0"/>
                <w:sz w:val="26"/>
                <w:szCs w:val="26"/>
              </w:rPr>
              <w:t xml:space="preserve"> y tế</w:t>
            </w:r>
            <w:r w:rsidR="009972DD" w:rsidRPr="00D42F83">
              <w:rPr>
                <w:rStyle w:val="Strong"/>
                <w:rFonts w:eastAsiaTheme="majorEastAsia"/>
                <w:b w:val="0"/>
                <w:bCs w:val="0"/>
                <w:sz w:val="26"/>
                <w:szCs w:val="26"/>
                <w:lang w:val="en-US"/>
              </w:rPr>
              <w:t xml:space="preserve">, </w:t>
            </w:r>
            <w:r w:rsidR="00E53CDC" w:rsidRPr="00D42F83">
              <w:rPr>
                <w:rStyle w:val="Strong"/>
                <w:rFonts w:eastAsiaTheme="majorEastAsia"/>
                <w:b w:val="0"/>
                <w:bCs w:val="0"/>
                <w:sz w:val="26"/>
                <w:szCs w:val="26"/>
              </w:rPr>
              <w:t>tâm lý hoặc bảo vệ</w:t>
            </w:r>
            <w:r w:rsidR="009972DD" w:rsidRPr="00D42F83">
              <w:rPr>
                <w:rStyle w:val="Strong"/>
                <w:rFonts w:eastAsiaTheme="majorEastAsia"/>
                <w:b w:val="0"/>
                <w:bCs w:val="0"/>
                <w:sz w:val="26"/>
                <w:szCs w:val="26"/>
                <w:lang w:val="en-US"/>
              </w:rPr>
              <w:t xml:space="preserve"> an toàn</w:t>
            </w:r>
            <w:r w:rsidR="00E53CDC" w:rsidRPr="00D42F83">
              <w:rPr>
                <w:sz w:val="26"/>
                <w:szCs w:val="26"/>
              </w:rPr>
              <w:t>.</w:t>
            </w:r>
          </w:p>
          <w:p w14:paraId="464941D0" w14:textId="43538EF8" w:rsidR="00904FC7" w:rsidRPr="00D42F83" w:rsidRDefault="00E53CDC" w:rsidP="004D3E29">
            <w:pPr>
              <w:pStyle w:val="NormalWeb"/>
              <w:numPr>
                <w:ilvl w:val="0"/>
                <w:numId w:val="2"/>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rFonts w:eastAsiaTheme="minorHAnsi"/>
                <w:sz w:val="26"/>
                <w:szCs w:val="26"/>
                <w:lang w:val="en-GB"/>
              </w:rPr>
            </w:pPr>
            <w:r w:rsidRPr="00D42F83">
              <w:rPr>
                <w:sz w:val="26"/>
                <w:szCs w:val="26"/>
              </w:rPr>
              <w:t>Phối hợp với</w:t>
            </w:r>
            <w:r w:rsidR="009972DD" w:rsidRPr="00D42F83">
              <w:rPr>
                <w:sz w:val="26"/>
                <w:szCs w:val="26"/>
                <w:lang w:val="en-US"/>
              </w:rPr>
              <w:t xml:space="preserve"> đơn vị cung cấp dịch vụ </w:t>
            </w:r>
            <w:r w:rsidRPr="00D42F83">
              <w:rPr>
                <w:sz w:val="26"/>
                <w:szCs w:val="26"/>
              </w:rPr>
              <w:t>hỗ trợ để đảm bảo an toàn,</w:t>
            </w:r>
            <w:r w:rsidR="00FB56F3" w:rsidRPr="00D42F83">
              <w:rPr>
                <w:sz w:val="26"/>
                <w:szCs w:val="26"/>
                <w:lang w:val="en-US"/>
              </w:rPr>
              <w:t xml:space="preserve"> chăm sóc</w:t>
            </w:r>
            <w:r w:rsidRPr="00D42F83">
              <w:rPr>
                <w:sz w:val="26"/>
                <w:szCs w:val="26"/>
              </w:rPr>
              <w:t xml:space="preserve"> sức khỏe, tâm lý</w:t>
            </w:r>
            <w:r w:rsidR="006B534D" w:rsidRPr="00D42F83">
              <w:rPr>
                <w:sz w:val="26"/>
                <w:szCs w:val="26"/>
                <w:lang w:val="en-US"/>
              </w:rPr>
              <w:t xml:space="preserve"> xã hội</w:t>
            </w:r>
            <w:r w:rsidRPr="00D42F83">
              <w:rPr>
                <w:sz w:val="26"/>
                <w:szCs w:val="26"/>
              </w:rPr>
              <w:t xml:space="preserve"> và pháp lý</w:t>
            </w:r>
            <w:r w:rsidR="00FB56F3" w:rsidRPr="00D42F83">
              <w:rPr>
                <w:sz w:val="26"/>
                <w:szCs w:val="26"/>
                <w:lang w:val="en-US"/>
              </w:rPr>
              <w:t xml:space="preserve"> khi cần thiết</w:t>
            </w:r>
            <w:r w:rsidRPr="00D42F83">
              <w:rPr>
                <w:sz w:val="26"/>
                <w:szCs w:val="26"/>
              </w:rPr>
              <w:t>.</w:t>
            </w:r>
          </w:p>
          <w:p w14:paraId="09025A67" w14:textId="20DD3ADA" w:rsidR="00852384" w:rsidRPr="00D42F83" w:rsidRDefault="00904FC7" w:rsidP="004D3E29">
            <w:pPr>
              <w:pStyle w:val="NormalWeb"/>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rFonts w:eastAsiaTheme="minorHAnsi"/>
                <w:sz w:val="26"/>
                <w:szCs w:val="26"/>
                <w:lang w:val="en-GB"/>
              </w:rPr>
            </w:pPr>
            <w:r w:rsidRPr="00D42F83">
              <w:rPr>
                <w:sz w:val="26"/>
                <w:szCs w:val="26"/>
              </w:rPr>
              <w:t xml:space="preserve">Bất kỳ người nào </w:t>
            </w:r>
            <w:r w:rsidR="008F5C42" w:rsidRPr="00D42F83">
              <w:rPr>
                <w:sz w:val="26"/>
                <w:szCs w:val="26"/>
                <w:lang w:val="en-US"/>
              </w:rPr>
              <w:t>bị</w:t>
            </w:r>
            <w:r w:rsidRPr="00D42F83">
              <w:rPr>
                <w:sz w:val="26"/>
                <w:szCs w:val="26"/>
              </w:rPr>
              <w:t xml:space="preserve"> </w:t>
            </w:r>
            <w:r w:rsidR="008F5C42" w:rsidRPr="00D42F83">
              <w:rPr>
                <w:sz w:val="26"/>
                <w:szCs w:val="26"/>
                <w:lang w:val="en-US"/>
              </w:rPr>
              <w:t>cáo buộc hoặc</w:t>
            </w:r>
            <w:r w:rsidR="00BE23E0" w:rsidRPr="00D42F83">
              <w:rPr>
                <w:sz w:val="26"/>
                <w:szCs w:val="26"/>
                <w:lang w:val="en-US"/>
              </w:rPr>
              <w:t xml:space="preserve"> bị</w:t>
            </w:r>
            <w:r w:rsidR="006B534D" w:rsidRPr="00D42F83">
              <w:rPr>
                <w:sz w:val="26"/>
                <w:szCs w:val="26"/>
                <w:lang w:val="en-US"/>
              </w:rPr>
              <w:t xml:space="preserve"> nêu tên</w:t>
            </w:r>
            <w:r w:rsidR="008F5C42" w:rsidRPr="00D42F83">
              <w:rPr>
                <w:sz w:val="26"/>
                <w:szCs w:val="26"/>
                <w:lang w:val="en-US"/>
              </w:rPr>
              <w:t xml:space="preserve"> </w:t>
            </w:r>
            <w:r w:rsidR="00FB56F3" w:rsidRPr="00D42F83">
              <w:rPr>
                <w:sz w:val="26"/>
                <w:szCs w:val="26"/>
                <w:lang w:val="en-US"/>
              </w:rPr>
              <w:t>trong</w:t>
            </w:r>
            <w:r w:rsidR="008F5C42" w:rsidRPr="00D42F83">
              <w:rPr>
                <w:sz w:val="26"/>
                <w:szCs w:val="26"/>
                <w:lang w:val="en-US"/>
              </w:rPr>
              <w:t xml:space="preserve"> vụ việc</w:t>
            </w:r>
            <w:r w:rsidR="00BE23E0" w:rsidRPr="00D42F83">
              <w:rPr>
                <w:sz w:val="26"/>
                <w:szCs w:val="26"/>
                <w:lang w:val="en-US"/>
              </w:rPr>
              <w:t xml:space="preserve"> SEAH </w:t>
            </w:r>
            <w:r w:rsidRPr="00D42F83">
              <w:rPr>
                <w:sz w:val="26"/>
                <w:szCs w:val="26"/>
              </w:rPr>
              <w:t>(</w:t>
            </w:r>
            <w:r w:rsidR="00BE23E0" w:rsidRPr="00D42F83">
              <w:rPr>
                <w:sz w:val="26"/>
                <w:szCs w:val="26"/>
                <w:lang w:val="en-US"/>
              </w:rPr>
              <w:t>kể</w:t>
            </w:r>
            <w:r w:rsidR="008F5C42" w:rsidRPr="00D42F83">
              <w:rPr>
                <w:sz w:val="26"/>
                <w:szCs w:val="26"/>
                <w:lang w:val="en-US"/>
              </w:rPr>
              <w:t xml:space="preserve"> cả người quản lý trực tiếp</w:t>
            </w:r>
            <w:r w:rsidR="00BE23E0" w:rsidRPr="00D42F83">
              <w:rPr>
                <w:sz w:val="26"/>
                <w:szCs w:val="26"/>
                <w:lang w:val="en-US"/>
              </w:rPr>
              <w:t xml:space="preserve"> của nạn nhân</w:t>
            </w:r>
            <w:r w:rsidRPr="00D42F83">
              <w:rPr>
                <w:sz w:val="26"/>
                <w:szCs w:val="26"/>
              </w:rPr>
              <w:t xml:space="preserve">) </w:t>
            </w:r>
            <w:r w:rsidR="009D3822" w:rsidRPr="00D42F83">
              <w:rPr>
                <w:sz w:val="26"/>
                <w:szCs w:val="26"/>
                <w:lang w:val="en-US"/>
              </w:rPr>
              <w:t xml:space="preserve">sẽ không được </w:t>
            </w:r>
            <w:r w:rsidR="008F5C42" w:rsidRPr="00D42F83">
              <w:rPr>
                <w:sz w:val="26"/>
                <w:szCs w:val="26"/>
                <w:lang w:val="en-US"/>
              </w:rPr>
              <w:t>tham gia qu</w:t>
            </w:r>
            <w:r w:rsidR="00E36D87" w:rsidRPr="00D42F83">
              <w:rPr>
                <w:sz w:val="26"/>
                <w:szCs w:val="26"/>
                <w:lang w:val="en-US"/>
              </w:rPr>
              <w:t>y</w:t>
            </w:r>
            <w:r w:rsidR="008F5C42" w:rsidRPr="00D42F83">
              <w:rPr>
                <w:sz w:val="26"/>
                <w:szCs w:val="26"/>
                <w:lang w:val="en-US"/>
              </w:rPr>
              <w:t xml:space="preserve"> trình</w:t>
            </w:r>
            <w:r w:rsidR="009D3822" w:rsidRPr="00D42F83">
              <w:rPr>
                <w:sz w:val="26"/>
                <w:szCs w:val="26"/>
                <w:lang w:val="en-US"/>
              </w:rPr>
              <w:t xml:space="preserve"> </w:t>
            </w:r>
            <w:r w:rsidRPr="00D42F83">
              <w:rPr>
                <w:sz w:val="26"/>
                <w:szCs w:val="26"/>
              </w:rPr>
              <w:t>phân loại</w:t>
            </w:r>
            <w:r w:rsidR="008F5C42" w:rsidRPr="00D42F83">
              <w:rPr>
                <w:sz w:val="26"/>
                <w:szCs w:val="26"/>
                <w:lang w:val="en-US"/>
              </w:rPr>
              <w:t xml:space="preserve"> ban đầu</w:t>
            </w:r>
            <w:r w:rsidR="00BE23E0" w:rsidRPr="00D42F83">
              <w:rPr>
                <w:sz w:val="26"/>
                <w:szCs w:val="26"/>
                <w:lang w:val="en-US"/>
              </w:rPr>
              <w:t xml:space="preserve"> và hỗ trợ nạn nhân</w:t>
            </w:r>
            <w:r w:rsidR="008F5C42" w:rsidRPr="00D42F83">
              <w:rPr>
                <w:sz w:val="26"/>
                <w:szCs w:val="26"/>
                <w:lang w:val="en-US"/>
              </w:rPr>
              <w:t>.</w:t>
            </w:r>
            <w:r w:rsidR="00FC18A7" w:rsidRPr="00D42F83">
              <w:rPr>
                <w:sz w:val="26"/>
                <w:szCs w:val="26"/>
                <w:lang w:val="en-US"/>
              </w:rPr>
              <w:t xml:space="preserve"> T</w:t>
            </w:r>
            <w:r w:rsidR="003D30E5" w:rsidRPr="00D42F83">
              <w:rPr>
                <w:sz w:val="26"/>
                <w:szCs w:val="26"/>
                <w:lang w:val="en-US"/>
              </w:rPr>
              <w:t xml:space="preserve">rong trường hợp này, cần chỉ định người phù hợp </w:t>
            </w:r>
            <w:r w:rsidR="00BB6B96" w:rsidRPr="00D42F83">
              <w:rPr>
                <w:sz w:val="26"/>
                <w:szCs w:val="26"/>
                <w:lang w:val="en-US"/>
              </w:rPr>
              <w:t xml:space="preserve">để </w:t>
            </w:r>
            <w:r w:rsidR="003D30E5" w:rsidRPr="00D42F83">
              <w:rPr>
                <w:sz w:val="26"/>
                <w:szCs w:val="26"/>
                <w:lang w:val="en-US"/>
              </w:rPr>
              <w:t>hỗ trợ xử lý vụ việc</w:t>
            </w:r>
            <w:r w:rsidR="00FC18A7" w:rsidRPr="00D42F83">
              <w:rPr>
                <w:sz w:val="26"/>
                <w:szCs w:val="26"/>
                <w:lang w:val="en-US"/>
              </w:rPr>
              <w:t>.</w:t>
            </w:r>
          </w:p>
        </w:tc>
      </w:tr>
      <w:tr w:rsidR="00D42F83" w:rsidRPr="00D42F83" w14:paraId="61E8176B" w14:textId="77777777" w:rsidTr="00775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88CF20B" w14:textId="327B8B6E" w:rsidR="00852384" w:rsidRPr="00D42F83" w:rsidRDefault="00E53CDC" w:rsidP="00B23043">
            <w:pPr>
              <w:spacing w:before="80" w:after="80"/>
              <w:rPr>
                <w:b w:val="0"/>
                <w:bCs w:val="0"/>
                <w:iCs/>
                <w:sz w:val="26"/>
                <w:szCs w:val="26"/>
                <w:lang w:val="en-US"/>
              </w:rPr>
            </w:pPr>
            <w:r w:rsidRPr="00D42F83">
              <w:rPr>
                <w:b w:val="0"/>
                <w:bCs w:val="0"/>
                <w:iCs/>
                <w:sz w:val="26"/>
                <w:szCs w:val="26"/>
              </w:rPr>
              <w:t>Đánh giá sơ bộ</w:t>
            </w:r>
            <w:r w:rsidR="001C69A2" w:rsidRPr="00D42F83">
              <w:rPr>
                <w:b w:val="0"/>
                <w:bCs w:val="0"/>
                <w:iCs/>
                <w:sz w:val="26"/>
                <w:szCs w:val="26"/>
                <w:lang w:val="en-US"/>
              </w:rPr>
              <w:t xml:space="preserve"> vụ việc</w:t>
            </w:r>
          </w:p>
        </w:tc>
        <w:tc>
          <w:tcPr>
            <w:tcW w:w="0" w:type="dxa"/>
          </w:tcPr>
          <w:p w14:paraId="722E5E12" w14:textId="7EC8DCE5" w:rsidR="00CF4A91" w:rsidRPr="00D42F83" w:rsidRDefault="00E53CDC" w:rsidP="004D3E29">
            <w:pPr>
              <w:spacing w:before="80" w:after="80"/>
              <w:jc w:val="both"/>
              <w:cnfStyle w:val="000000100000" w:firstRow="0" w:lastRow="0" w:firstColumn="0" w:lastColumn="0" w:oddVBand="0" w:evenVBand="0" w:oddHBand="1" w:evenHBand="0" w:firstRowFirstColumn="0" w:firstRowLastColumn="0" w:lastRowFirstColumn="0" w:lastRowLastColumn="0"/>
              <w:rPr>
                <w:b/>
                <w:sz w:val="26"/>
                <w:szCs w:val="26"/>
                <w:lang w:eastAsia="en-GB"/>
              </w:rPr>
            </w:pPr>
            <w:r w:rsidRPr="00D42F83">
              <w:rPr>
                <w:sz w:val="26"/>
                <w:szCs w:val="26"/>
                <w:lang w:eastAsia="en-GB"/>
              </w:rPr>
              <w:t xml:space="preserve">Trong vòng </w:t>
            </w:r>
            <w:r w:rsidRPr="00D42F83">
              <w:rPr>
                <w:b/>
                <w:bCs/>
                <w:sz w:val="26"/>
                <w:szCs w:val="26"/>
                <w:lang w:eastAsia="en-GB"/>
              </w:rPr>
              <w:t>48 giờ</w:t>
            </w:r>
            <w:r w:rsidRPr="00D42F83">
              <w:rPr>
                <w:bCs/>
                <w:sz w:val="26"/>
                <w:szCs w:val="26"/>
                <w:lang w:eastAsia="en-GB"/>
              </w:rPr>
              <w:t>,</w:t>
            </w:r>
            <w:r w:rsidRPr="00D42F83">
              <w:rPr>
                <w:b/>
                <w:sz w:val="26"/>
                <w:szCs w:val="26"/>
                <w:lang w:eastAsia="en-GB"/>
              </w:rPr>
              <w:t xml:space="preserve"> </w:t>
            </w:r>
            <w:r w:rsidR="00E36D87" w:rsidRPr="00D42F83">
              <w:rPr>
                <w:bCs/>
                <w:sz w:val="26"/>
                <w:szCs w:val="26"/>
                <w:lang w:val="en-US" w:eastAsia="en-GB"/>
              </w:rPr>
              <w:t>người</w:t>
            </w:r>
            <w:r w:rsidR="007B77B6" w:rsidRPr="00D42F83">
              <w:rPr>
                <w:bCs/>
                <w:sz w:val="26"/>
                <w:szCs w:val="26"/>
                <w:lang w:val="en-US" w:eastAsia="en-GB"/>
              </w:rPr>
              <w:t xml:space="preserve"> đầu mối tiếp nhận</w:t>
            </w:r>
            <w:r w:rsidR="007B77B6" w:rsidRPr="00D42F83">
              <w:rPr>
                <w:sz w:val="26"/>
                <w:szCs w:val="26"/>
                <w:lang w:val="en-US" w:eastAsia="en-GB"/>
              </w:rPr>
              <w:t xml:space="preserve"> </w:t>
            </w:r>
            <w:r w:rsidR="00FB56F3" w:rsidRPr="00D42F83">
              <w:rPr>
                <w:sz w:val="26"/>
                <w:szCs w:val="26"/>
                <w:lang w:val="en-US" w:eastAsia="en-GB"/>
              </w:rPr>
              <w:t xml:space="preserve">thông tin </w:t>
            </w:r>
            <w:r w:rsidRPr="00D42F83">
              <w:rPr>
                <w:sz w:val="26"/>
                <w:szCs w:val="26"/>
                <w:lang w:eastAsia="en-GB"/>
              </w:rPr>
              <w:t>phải:</w:t>
            </w:r>
            <w:r w:rsidRPr="00D42F83">
              <w:rPr>
                <w:b/>
                <w:sz w:val="26"/>
                <w:szCs w:val="26"/>
                <w:lang w:eastAsia="en-GB"/>
              </w:rPr>
              <w:t xml:space="preserve"> </w:t>
            </w:r>
          </w:p>
          <w:p w14:paraId="77DBBCB7" w14:textId="77777777" w:rsidR="00852384" w:rsidRPr="00D42F83" w:rsidRDefault="00E53CDC" w:rsidP="004D3E29">
            <w:pPr>
              <w:pStyle w:val="ListParagraph"/>
              <w:numPr>
                <w:ilvl w:val="0"/>
                <w:numId w:val="2"/>
              </w:numPr>
              <w:spacing w:before="80" w:after="80"/>
              <w:contextualSpacing w:val="0"/>
              <w:jc w:val="both"/>
              <w:cnfStyle w:val="000000100000" w:firstRow="0" w:lastRow="0" w:firstColumn="0" w:lastColumn="0" w:oddVBand="0" w:evenVBand="0" w:oddHBand="1" w:evenHBand="0" w:firstRowFirstColumn="0" w:firstRowLastColumn="0" w:lastRowFirstColumn="0" w:lastRowLastColumn="0"/>
              <w:rPr>
                <w:sz w:val="26"/>
                <w:szCs w:val="26"/>
                <w:lang w:eastAsia="en-GB"/>
              </w:rPr>
            </w:pPr>
            <w:r w:rsidRPr="00D42F83">
              <w:rPr>
                <w:sz w:val="26"/>
                <w:szCs w:val="26"/>
              </w:rPr>
              <w:t>Xem lại thông tin để xác định:</w:t>
            </w:r>
          </w:p>
          <w:p w14:paraId="43E3B323" w14:textId="6F733E5D" w:rsidR="00852384" w:rsidRPr="00D42F83" w:rsidRDefault="00E60539" w:rsidP="00E60539">
            <w:pPr>
              <w:spacing w:before="80" w:after="80"/>
              <w:ind w:left="711" w:hanging="142"/>
              <w:jc w:val="both"/>
              <w:cnfStyle w:val="000000100000" w:firstRow="0" w:lastRow="0" w:firstColumn="0" w:lastColumn="0" w:oddVBand="0" w:evenVBand="0" w:oddHBand="1" w:evenHBand="0" w:firstRowFirstColumn="0" w:firstRowLastColumn="0" w:lastRowFirstColumn="0" w:lastRowLastColumn="0"/>
              <w:rPr>
                <w:sz w:val="26"/>
                <w:szCs w:val="26"/>
                <w:lang w:eastAsia="en-GB"/>
              </w:rPr>
            </w:pPr>
            <w:r w:rsidRPr="00D42F83">
              <w:rPr>
                <w:sz w:val="26"/>
                <w:szCs w:val="26"/>
                <w:lang w:val="en-US"/>
              </w:rPr>
              <w:t xml:space="preserve">- </w:t>
            </w:r>
            <w:r w:rsidR="00816672" w:rsidRPr="00D42F83">
              <w:rPr>
                <w:sz w:val="26"/>
                <w:szCs w:val="26"/>
                <w:lang w:val="en-US"/>
              </w:rPr>
              <w:t>C</w:t>
            </w:r>
            <w:r w:rsidR="00D30877" w:rsidRPr="00D42F83">
              <w:rPr>
                <w:sz w:val="26"/>
                <w:szCs w:val="26"/>
              </w:rPr>
              <w:t>áo buộc</w:t>
            </w:r>
            <w:r w:rsidR="00FB56F3" w:rsidRPr="00D42F83">
              <w:rPr>
                <w:sz w:val="26"/>
                <w:szCs w:val="26"/>
                <w:lang w:val="en-US"/>
              </w:rPr>
              <w:t xml:space="preserve"> </w:t>
            </w:r>
            <w:r w:rsidR="00BB6B96" w:rsidRPr="00D42F83">
              <w:rPr>
                <w:sz w:val="26"/>
                <w:szCs w:val="26"/>
                <w:lang w:val="en-US"/>
              </w:rPr>
              <w:t>hành vi</w:t>
            </w:r>
            <w:r w:rsidR="00D30877" w:rsidRPr="00D42F83">
              <w:rPr>
                <w:sz w:val="26"/>
                <w:szCs w:val="26"/>
              </w:rPr>
              <w:t xml:space="preserve"> SEAH</w:t>
            </w:r>
            <w:r w:rsidR="006B46AC" w:rsidRPr="00D42F83">
              <w:rPr>
                <w:sz w:val="26"/>
                <w:szCs w:val="26"/>
                <w:lang w:val="en-US"/>
              </w:rPr>
              <w:t xml:space="preserve"> có thuộc</w:t>
            </w:r>
            <w:r w:rsidR="00BB6B96" w:rsidRPr="00D42F83">
              <w:rPr>
                <w:sz w:val="26"/>
                <w:szCs w:val="26"/>
                <w:lang w:val="en-US"/>
              </w:rPr>
              <w:t xml:space="preserve"> phạm vi xử lý của </w:t>
            </w:r>
            <w:r w:rsidR="006B46AC" w:rsidRPr="00D42F83">
              <w:rPr>
                <w:sz w:val="26"/>
                <w:szCs w:val="26"/>
                <w:lang w:val="en-US"/>
              </w:rPr>
              <w:t>Quy định</w:t>
            </w:r>
            <w:r w:rsidR="00FB56F3" w:rsidRPr="00D42F83">
              <w:rPr>
                <w:sz w:val="26"/>
                <w:szCs w:val="26"/>
                <w:lang w:val="en-US"/>
              </w:rPr>
              <w:t xml:space="preserve"> phòng chống SEAH tại nơi làm</w:t>
            </w:r>
            <w:r w:rsidR="00E36D87" w:rsidRPr="00D42F83">
              <w:rPr>
                <w:sz w:val="26"/>
                <w:szCs w:val="26"/>
                <w:lang w:val="en-US"/>
              </w:rPr>
              <w:t xml:space="preserve"> việc</w:t>
            </w:r>
            <w:r w:rsidR="00816672" w:rsidRPr="00D42F83">
              <w:rPr>
                <w:sz w:val="26"/>
                <w:szCs w:val="26"/>
              </w:rPr>
              <w:t xml:space="preserve"> hay không</w:t>
            </w:r>
            <w:r w:rsidR="00D30877" w:rsidRPr="00D42F83">
              <w:rPr>
                <w:sz w:val="26"/>
                <w:szCs w:val="26"/>
              </w:rPr>
              <w:t>?</w:t>
            </w:r>
          </w:p>
          <w:p w14:paraId="1CC575B6" w14:textId="4B7DBF3E" w:rsidR="00D30877" w:rsidRPr="00D42F83" w:rsidRDefault="00E60539" w:rsidP="00E60539">
            <w:pPr>
              <w:spacing w:before="80" w:after="80"/>
              <w:ind w:left="711" w:hanging="142"/>
              <w:jc w:val="both"/>
              <w:cnfStyle w:val="000000100000" w:firstRow="0" w:lastRow="0" w:firstColumn="0" w:lastColumn="0" w:oddVBand="0" w:evenVBand="0" w:oddHBand="1" w:evenHBand="0" w:firstRowFirstColumn="0" w:firstRowLastColumn="0" w:lastRowFirstColumn="0" w:lastRowLastColumn="0"/>
              <w:rPr>
                <w:sz w:val="26"/>
                <w:szCs w:val="26"/>
                <w:lang w:eastAsia="en-GB"/>
              </w:rPr>
            </w:pPr>
            <w:r w:rsidRPr="00D42F83">
              <w:rPr>
                <w:sz w:val="26"/>
                <w:szCs w:val="26"/>
                <w:lang w:val="en-US"/>
              </w:rPr>
              <w:t xml:space="preserve">- </w:t>
            </w:r>
            <w:r w:rsidR="00D30877" w:rsidRPr="00D42F83">
              <w:rPr>
                <w:sz w:val="26"/>
                <w:szCs w:val="26"/>
              </w:rPr>
              <w:t>Có cần phải áp dụng biện pháp bảo vệ ngay lập tức không?</w:t>
            </w:r>
          </w:p>
          <w:p w14:paraId="7C0CF6DB" w14:textId="7EAF4A42" w:rsidR="00257652" w:rsidRPr="00D42F83" w:rsidRDefault="00E60539" w:rsidP="00E60539">
            <w:pPr>
              <w:spacing w:before="80" w:after="80"/>
              <w:ind w:left="711" w:hanging="142"/>
              <w:jc w:val="both"/>
              <w:cnfStyle w:val="000000100000" w:firstRow="0" w:lastRow="0" w:firstColumn="0" w:lastColumn="0" w:oddVBand="0" w:evenVBand="0" w:oddHBand="1" w:evenHBand="0" w:firstRowFirstColumn="0" w:firstRowLastColumn="0" w:lastRowFirstColumn="0" w:lastRowLastColumn="0"/>
              <w:rPr>
                <w:sz w:val="26"/>
                <w:szCs w:val="26"/>
                <w:lang w:eastAsia="en-GB"/>
              </w:rPr>
            </w:pPr>
            <w:r w:rsidRPr="00D42F83">
              <w:rPr>
                <w:sz w:val="26"/>
                <w:szCs w:val="26"/>
                <w:lang w:val="en-US" w:eastAsia="en-GB"/>
              </w:rPr>
              <w:t xml:space="preserve">- </w:t>
            </w:r>
            <w:r w:rsidR="00816672" w:rsidRPr="00D42F83">
              <w:rPr>
                <w:sz w:val="26"/>
                <w:szCs w:val="26"/>
                <w:lang w:val="en-US" w:eastAsia="en-GB"/>
              </w:rPr>
              <w:t>Người</w:t>
            </w:r>
            <w:r w:rsidR="00257652" w:rsidRPr="00D42F83">
              <w:rPr>
                <w:sz w:val="26"/>
                <w:szCs w:val="26"/>
                <w:lang w:eastAsia="en-GB"/>
              </w:rPr>
              <w:t xml:space="preserve"> đầu mối nào được giao nhiệm vụ </w:t>
            </w:r>
            <w:r w:rsidR="00FB56F3" w:rsidRPr="00D42F83">
              <w:rPr>
                <w:sz w:val="26"/>
                <w:szCs w:val="26"/>
                <w:lang w:val="en-US" w:eastAsia="en-GB"/>
              </w:rPr>
              <w:t>xác minh thông tin và xử lý</w:t>
            </w:r>
            <w:r w:rsidR="00257652" w:rsidRPr="00D42F83">
              <w:rPr>
                <w:sz w:val="26"/>
                <w:szCs w:val="26"/>
                <w:lang w:eastAsia="en-GB"/>
              </w:rPr>
              <w:t xml:space="preserve"> vụ việc?</w:t>
            </w:r>
          </w:p>
          <w:p w14:paraId="58A9189B" w14:textId="77777777" w:rsidR="00852384" w:rsidRPr="00D42F83" w:rsidRDefault="00E53CDC" w:rsidP="004D3E29">
            <w:pPr>
              <w:numPr>
                <w:ilvl w:val="0"/>
                <w:numId w:val="2"/>
              </w:num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Phân loại kết quả đánh giá ban đầu thành các trường hợp sau:</w:t>
            </w:r>
          </w:p>
          <w:p w14:paraId="6A21E95E" w14:textId="38A2646C" w:rsidR="00C222F0" w:rsidRPr="00D42F83" w:rsidRDefault="00E53CDC" w:rsidP="00E732F3">
            <w:pPr>
              <w:pStyle w:val="TOC1"/>
              <w:cnfStyle w:val="000000100000" w:firstRow="0" w:lastRow="0" w:firstColumn="0" w:lastColumn="0" w:oddVBand="0" w:evenVBand="0" w:oddHBand="1" w:evenHBand="0" w:firstRowFirstColumn="0" w:firstRowLastColumn="0" w:lastRowFirstColumn="0" w:lastRowLastColumn="0"/>
            </w:pPr>
            <w:r w:rsidRPr="00D42F83">
              <w:t xml:space="preserve">Cáo buộc </w:t>
            </w:r>
            <w:r w:rsidR="00BB6B96" w:rsidRPr="00D42F83">
              <w:rPr>
                <w:lang w:val="en-US"/>
              </w:rPr>
              <w:t>là hành vi</w:t>
            </w:r>
            <w:r w:rsidRPr="00D42F83">
              <w:t xml:space="preserve"> SEAH</w:t>
            </w:r>
            <w:r w:rsidR="00FB56F3" w:rsidRPr="00D42F83">
              <w:rPr>
                <w:lang w:val="en-US"/>
              </w:rPr>
              <w:t xml:space="preserve"> theo Q</w:t>
            </w:r>
            <w:r w:rsidR="00BB6B96" w:rsidRPr="00D42F83">
              <w:rPr>
                <w:lang w:val="en-US"/>
              </w:rPr>
              <w:t>u</w:t>
            </w:r>
            <w:r w:rsidR="00E36D87" w:rsidRPr="00D42F83">
              <w:rPr>
                <w:lang w:val="en-US"/>
              </w:rPr>
              <w:t xml:space="preserve">y </w:t>
            </w:r>
            <w:r w:rsidR="00BB6B96" w:rsidRPr="00D42F83">
              <w:rPr>
                <w:lang w:val="en-US"/>
              </w:rPr>
              <w:t>định</w:t>
            </w:r>
            <w:r w:rsidRPr="00D42F83">
              <w:t>: Được xử lý theo</w:t>
            </w:r>
            <w:r w:rsidR="00E60539" w:rsidRPr="00D42F83">
              <w:rPr>
                <w:lang w:val="en-US"/>
              </w:rPr>
              <w:t xml:space="preserve"> </w:t>
            </w:r>
            <w:r w:rsidRPr="00D42F83">
              <w:t>quy trình và dựa trên kết quả sơ bộ ban đầu.</w:t>
            </w:r>
          </w:p>
          <w:p w14:paraId="3202AD0A" w14:textId="48F355E1" w:rsidR="00740EF6" w:rsidRPr="00D42F83" w:rsidRDefault="00E53CDC" w:rsidP="00E732F3">
            <w:pPr>
              <w:pStyle w:val="TOC1"/>
              <w:cnfStyle w:val="000000100000" w:firstRow="0" w:lastRow="0" w:firstColumn="0" w:lastColumn="0" w:oddVBand="0" w:evenVBand="0" w:oddHBand="1" w:evenHBand="0" w:firstRowFirstColumn="0" w:firstRowLastColumn="0" w:lastRowFirstColumn="0" w:lastRowLastColumn="0"/>
            </w:pPr>
            <w:r w:rsidRPr="00D42F83">
              <w:t>Hành vi sai trái không liên quan: được xử lý theo quy định nội bộ</w:t>
            </w:r>
            <w:r w:rsidR="00BB6B96" w:rsidRPr="00D42F83">
              <w:rPr>
                <w:lang w:val="en-US"/>
              </w:rPr>
              <w:t xml:space="preserve"> khác</w:t>
            </w:r>
            <w:r w:rsidRPr="00D42F83">
              <w:t xml:space="preserve"> của tổ chức.</w:t>
            </w:r>
          </w:p>
          <w:p w14:paraId="2BB53612" w14:textId="0BE81E29" w:rsidR="00852384" w:rsidRPr="00D42F83" w:rsidRDefault="00257652" w:rsidP="00E732F3">
            <w:pPr>
              <w:pStyle w:val="TOC1"/>
              <w:cnfStyle w:val="000000100000" w:firstRow="0" w:lastRow="0" w:firstColumn="0" w:lastColumn="0" w:oddVBand="0" w:evenVBand="0" w:oddHBand="1" w:evenHBand="0" w:firstRowFirstColumn="0" w:firstRowLastColumn="0" w:lastRowFirstColumn="0" w:lastRowLastColumn="0"/>
            </w:pPr>
            <w:r w:rsidRPr="00D42F83">
              <w:lastRenderedPageBreak/>
              <w:t xml:space="preserve">Mọi cáo buộc phải được ghi chép và xử lý một cách tôn trọng. Việc xác định khiếu nại có căn cứ hay sai sự thật chỉ được đưa ra sau khi </w:t>
            </w:r>
            <w:r w:rsidR="006B46AC" w:rsidRPr="00D42F83">
              <w:rPr>
                <w:lang w:val="en-US"/>
              </w:rPr>
              <w:t>có xác minh thông tin</w:t>
            </w:r>
            <w:r w:rsidRPr="00D42F83">
              <w:t xml:space="preserve"> đầy đủ.</w:t>
            </w:r>
          </w:p>
        </w:tc>
      </w:tr>
      <w:tr w:rsidR="00D42F83" w:rsidRPr="00D42F83" w14:paraId="2E90A070" w14:textId="77777777" w:rsidTr="00544283">
        <w:tc>
          <w:tcPr>
            <w:cnfStyle w:val="001000000000" w:firstRow="0" w:lastRow="0" w:firstColumn="1" w:lastColumn="0" w:oddVBand="0" w:evenVBand="0" w:oddHBand="0" w:evenHBand="0" w:firstRowFirstColumn="0" w:firstRowLastColumn="0" w:lastRowFirstColumn="0" w:lastRowLastColumn="0"/>
            <w:tcW w:w="2155" w:type="dxa"/>
          </w:tcPr>
          <w:p w14:paraId="1FD75DA2" w14:textId="62D9BD8B" w:rsidR="00E93614" w:rsidRPr="00D42F83" w:rsidRDefault="00E53CDC" w:rsidP="004D3E29">
            <w:pPr>
              <w:spacing w:before="80" w:after="80"/>
              <w:jc w:val="both"/>
              <w:rPr>
                <w:b w:val="0"/>
                <w:bCs w:val="0"/>
                <w:iCs/>
                <w:sz w:val="26"/>
                <w:szCs w:val="26"/>
              </w:rPr>
            </w:pPr>
            <w:r w:rsidRPr="00D42F83">
              <w:rPr>
                <w:b w:val="0"/>
                <w:bCs w:val="0"/>
                <w:iCs/>
                <w:sz w:val="26"/>
                <w:szCs w:val="26"/>
              </w:rPr>
              <w:lastRenderedPageBreak/>
              <w:t xml:space="preserve">Giải quyết </w:t>
            </w:r>
            <w:r w:rsidR="001E27E8" w:rsidRPr="00D42F83">
              <w:rPr>
                <w:b w:val="0"/>
                <w:bCs w:val="0"/>
                <w:iCs/>
                <w:sz w:val="26"/>
                <w:szCs w:val="26"/>
                <w:lang w:val="en-US"/>
              </w:rPr>
              <w:t>khiếu nại</w:t>
            </w:r>
          </w:p>
        </w:tc>
        <w:tc>
          <w:tcPr>
            <w:tcW w:w="6861" w:type="dxa"/>
          </w:tcPr>
          <w:p w14:paraId="462DB8EB" w14:textId="571BC5BD" w:rsidR="00257652" w:rsidRPr="00D42F83" w:rsidRDefault="00E53CDC" w:rsidP="004D3E29">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eastAsia="en-GB"/>
              </w:rPr>
              <w:t xml:space="preserve">Trong vòng </w:t>
            </w:r>
            <w:r w:rsidR="00461F0F" w:rsidRPr="00D42F83">
              <w:rPr>
                <w:b/>
                <w:bCs/>
                <w:sz w:val="26"/>
                <w:szCs w:val="26"/>
                <w:lang w:eastAsia="en-GB"/>
              </w:rPr>
              <w:t>05 ngày làm việc</w:t>
            </w:r>
            <w:r w:rsidRPr="00D42F83">
              <w:rPr>
                <w:sz w:val="26"/>
                <w:szCs w:val="26"/>
                <w:lang w:eastAsia="en-GB"/>
              </w:rPr>
              <w:t xml:space="preserve">, </w:t>
            </w:r>
            <w:r w:rsidR="00E36D87" w:rsidRPr="00D42F83">
              <w:rPr>
                <w:bCs/>
                <w:sz w:val="26"/>
                <w:szCs w:val="26"/>
                <w:lang w:val="en-US" w:eastAsia="en-GB"/>
              </w:rPr>
              <w:t>người</w:t>
            </w:r>
            <w:r w:rsidR="006B46AC" w:rsidRPr="00D42F83">
              <w:rPr>
                <w:bCs/>
                <w:sz w:val="26"/>
                <w:szCs w:val="26"/>
                <w:lang w:val="en-US" w:eastAsia="en-GB"/>
              </w:rPr>
              <w:t xml:space="preserve"> đầu mối tiếp nhận</w:t>
            </w:r>
            <w:r w:rsidRPr="00D42F83">
              <w:rPr>
                <w:sz w:val="26"/>
                <w:szCs w:val="26"/>
                <w:lang w:eastAsia="en-GB"/>
              </w:rPr>
              <w:t xml:space="preserve"> có trách nhiệm</w:t>
            </w:r>
            <w:r w:rsidR="006B46AC" w:rsidRPr="00D42F83">
              <w:rPr>
                <w:sz w:val="26"/>
                <w:szCs w:val="26"/>
                <w:lang w:val="en-US"/>
              </w:rPr>
              <w:t xml:space="preserve"> t</w:t>
            </w:r>
            <w:r w:rsidR="00257652" w:rsidRPr="00D42F83">
              <w:rPr>
                <w:sz w:val="26"/>
                <w:szCs w:val="26"/>
              </w:rPr>
              <w:t>hông báo cho người tố</w:t>
            </w:r>
            <w:r w:rsidR="001E27E8" w:rsidRPr="00D42F83">
              <w:rPr>
                <w:sz w:val="26"/>
                <w:szCs w:val="26"/>
                <w:lang w:val="en-US"/>
              </w:rPr>
              <w:t xml:space="preserve"> giác/cung cấp thông tin</w:t>
            </w:r>
            <w:r w:rsidR="00257652" w:rsidRPr="00D42F83">
              <w:rPr>
                <w:sz w:val="26"/>
                <w:szCs w:val="26"/>
              </w:rPr>
              <w:t xml:space="preserve"> và người bị cáo buộc</w:t>
            </w:r>
            <w:r w:rsidR="001E27E8" w:rsidRPr="00D42F83">
              <w:rPr>
                <w:sz w:val="26"/>
                <w:szCs w:val="26"/>
                <w:lang w:val="en-US"/>
              </w:rPr>
              <w:t xml:space="preserve"> </w:t>
            </w:r>
            <w:r w:rsidR="00257652" w:rsidRPr="00D42F83">
              <w:rPr>
                <w:sz w:val="26"/>
                <w:szCs w:val="26"/>
              </w:rPr>
              <w:t>về các bước tiếp theo</w:t>
            </w:r>
            <w:r w:rsidR="001E27E8" w:rsidRPr="00D42F83">
              <w:rPr>
                <w:sz w:val="26"/>
                <w:szCs w:val="26"/>
                <w:lang w:val="en-US"/>
              </w:rPr>
              <w:t>.</w:t>
            </w:r>
          </w:p>
          <w:p w14:paraId="62484D79" w14:textId="08095307" w:rsidR="00E93614" w:rsidRPr="00D42F83" w:rsidRDefault="00E53CDC" w:rsidP="004D3E29">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Người</w:t>
            </w:r>
            <w:r w:rsidR="00461F0F" w:rsidRPr="00D42F83">
              <w:rPr>
                <w:sz w:val="26"/>
                <w:szCs w:val="26"/>
                <w:lang w:val="en-US"/>
              </w:rPr>
              <w:t xml:space="preserve"> đầu mối </w:t>
            </w:r>
            <w:r w:rsidR="001E27E8" w:rsidRPr="00D42F83">
              <w:rPr>
                <w:sz w:val="26"/>
                <w:szCs w:val="26"/>
                <w:lang w:val="en-US"/>
              </w:rPr>
              <w:t>theo dõi vụ việc</w:t>
            </w:r>
            <w:r w:rsidRPr="00D42F83">
              <w:rPr>
                <w:sz w:val="26"/>
                <w:szCs w:val="26"/>
              </w:rPr>
              <w:t xml:space="preserve"> ghi lại tất cả các bước vào sổ ghi chép</w:t>
            </w:r>
            <w:r w:rsidR="001E27E8" w:rsidRPr="00D42F83">
              <w:rPr>
                <w:sz w:val="26"/>
                <w:szCs w:val="26"/>
                <w:lang w:val="en-US"/>
              </w:rPr>
              <w:t xml:space="preserve"> vụ việc liên quan đến SEAH gồm</w:t>
            </w:r>
            <w:r w:rsidRPr="00D42F83">
              <w:rPr>
                <w:sz w:val="26"/>
                <w:szCs w:val="26"/>
              </w:rPr>
              <w:t>:</w:t>
            </w:r>
          </w:p>
          <w:p w14:paraId="0AD114B8" w14:textId="1584DAC1" w:rsidR="00E93614" w:rsidRPr="00D42F83" w:rsidRDefault="00E53CDC" w:rsidP="00AA581C">
            <w:pPr>
              <w:numPr>
                <w:ilvl w:val="0"/>
                <w:numId w:val="3"/>
              </w:numPr>
              <w:tabs>
                <w:tab w:val="clear" w:pos="720"/>
              </w:tabs>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Ngày nhận</w:t>
            </w:r>
            <w:r w:rsidR="00BF5611" w:rsidRPr="00D42F83">
              <w:rPr>
                <w:sz w:val="26"/>
                <w:szCs w:val="26"/>
                <w:lang w:val="en-US"/>
              </w:rPr>
              <w:t>;</w:t>
            </w:r>
          </w:p>
          <w:p w14:paraId="121490B1" w14:textId="24C8D663" w:rsidR="00E93614" w:rsidRPr="00D42F83" w:rsidRDefault="00E53CDC" w:rsidP="00AA581C">
            <w:pPr>
              <w:numPr>
                <w:ilvl w:val="0"/>
                <w:numId w:val="3"/>
              </w:numPr>
              <w:tabs>
                <w:tab w:val="clear" w:pos="720"/>
              </w:tabs>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Phân loại </w:t>
            </w:r>
            <w:r w:rsidR="00F74CC7" w:rsidRPr="00D42F83">
              <w:rPr>
                <w:sz w:val="26"/>
                <w:szCs w:val="26"/>
              </w:rPr>
              <w:t>vụ việc</w:t>
            </w:r>
            <w:r w:rsidR="00BF5611" w:rsidRPr="00D42F83">
              <w:rPr>
                <w:sz w:val="26"/>
                <w:szCs w:val="26"/>
                <w:lang w:val="en-US"/>
              </w:rPr>
              <w:t>;</w:t>
            </w:r>
            <w:r w:rsidR="00F74CC7" w:rsidRPr="00D42F83">
              <w:rPr>
                <w:sz w:val="26"/>
                <w:szCs w:val="26"/>
              </w:rPr>
              <w:t xml:space="preserve"> </w:t>
            </w:r>
          </w:p>
          <w:p w14:paraId="39FF9278" w14:textId="5E81106F" w:rsidR="00E93614" w:rsidRPr="00D42F83" w:rsidRDefault="00E53CDC" w:rsidP="00AA581C">
            <w:pPr>
              <w:numPr>
                <w:ilvl w:val="0"/>
                <w:numId w:val="3"/>
              </w:numPr>
              <w:tabs>
                <w:tab w:val="clear" w:pos="720"/>
              </w:tabs>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Những người tham gia vào quá trình ra quyết định</w:t>
            </w:r>
            <w:r w:rsidR="00BF5611" w:rsidRPr="00D42F83">
              <w:rPr>
                <w:sz w:val="26"/>
                <w:szCs w:val="26"/>
                <w:lang w:val="en-US"/>
              </w:rPr>
              <w:t>;</w:t>
            </w:r>
          </w:p>
          <w:p w14:paraId="1CA2D9F7" w14:textId="3EE66F73" w:rsidR="00E93614" w:rsidRPr="00D42F83" w:rsidRDefault="00E53CDC" w:rsidP="00AA581C">
            <w:pPr>
              <w:numPr>
                <w:ilvl w:val="0"/>
                <w:numId w:val="3"/>
              </w:numPr>
              <w:tabs>
                <w:tab w:val="clear" w:pos="720"/>
              </w:tabs>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Các hành động đã thực hiện (</w:t>
            </w:r>
            <w:r w:rsidR="006B46AC" w:rsidRPr="00D42F83">
              <w:rPr>
                <w:sz w:val="26"/>
                <w:szCs w:val="26"/>
                <w:lang w:val="en-US"/>
              </w:rPr>
              <w:t>xác minh thông tin</w:t>
            </w:r>
            <w:r w:rsidRPr="00D42F83">
              <w:rPr>
                <w:sz w:val="26"/>
                <w:szCs w:val="26"/>
              </w:rPr>
              <w:t xml:space="preserve"> nội bộ, chuyển dịch vụ hỗ trợ, kế hoạch an toàn,</w:t>
            </w:r>
            <w:r w:rsidR="00BF5611" w:rsidRPr="00D42F83">
              <w:rPr>
                <w:sz w:val="26"/>
                <w:szCs w:val="26"/>
                <w:lang w:val="en-US"/>
              </w:rPr>
              <w:t>..</w:t>
            </w:r>
            <w:r w:rsidRPr="00D42F83">
              <w:rPr>
                <w:sz w:val="26"/>
                <w:szCs w:val="26"/>
              </w:rPr>
              <w:t>.).</w:t>
            </w:r>
          </w:p>
        </w:tc>
      </w:tr>
    </w:tbl>
    <w:p w14:paraId="4D5AE082" w14:textId="08BAD17D" w:rsidR="00257652" w:rsidRPr="00D42F83" w:rsidRDefault="00461F0F" w:rsidP="00AA581C">
      <w:pPr>
        <w:pStyle w:val="Heading2"/>
        <w:numPr>
          <w:ilvl w:val="1"/>
          <w:numId w:val="12"/>
        </w:numPr>
        <w:tabs>
          <w:tab w:val="left" w:pos="1134"/>
        </w:tabs>
        <w:spacing w:before="120" w:after="120"/>
        <w:ind w:left="0" w:firstLine="709"/>
        <w:jc w:val="both"/>
        <w:rPr>
          <w:rFonts w:cs="Times New Roman"/>
          <w:b/>
          <w:color w:val="auto"/>
          <w:sz w:val="26"/>
        </w:rPr>
      </w:pPr>
      <w:bookmarkStart w:id="28" w:name="_Toc216672634"/>
      <w:bookmarkStart w:id="29" w:name="_Toc205135418"/>
      <w:r w:rsidRPr="00D42F83">
        <w:rPr>
          <w:rFonts w:cs="Times New Roman"/>
          <w:b/>
          <w:color w:val="auto"/>
          <w:sz w:val="26"/>
          <w:lang w:val="en-US"/>
        </w:rPr>
        <w:t xml:space="preserve">. </w:t>
      </w:r>
      <w:r w:rsidR="00257652" w:rsidRPr="00D42F83">
        <w:rPr>
          <w:rFonts w:cs="Times New Roman"/>
          <w:b/>
          <w:color w:val="auto"/>
          <w:sz w:val="26"/>
        </w:rPr>
        <w:t xml:space="preserve">Quá trình </w:t>
      </w:r>
      <w:r w:rsidR="006B46AC" w:rsidRPr="00D42F83">
        <w:rPr>
          <w:rFonts w:cs="Times New Roman"/>
          <w:b/>
          <w:color w:val="auto"/>
          <w:sz w:val="26"/>
          <w:lang w:val="en-US"/>
        </w:rPr>
        <w:t>xác minh thông tin</w:t>
      </w:r>
      <w:r w:rsidR="00257652" w:rsidRPr="00D42F83">
        <w:rPr>
          <w:rFonts w:cs="Times New Roman"/>
          <w:b/>
          <w:color w:val="auto"/>
          <w:sz w:val="26"/>
        </w:rPr>
        <w:t xml:space="preserve"> nội bộ</w:t>
      </w:r>
      <w:bookmarkEnd w:id="28"/>
    </w:p>
    <w:bookmarkEnd w:id="29"/>
    <w:p w14:paraId="678E1A23" w14:textId="1C1E5199" w:rsidR="00257652" w:rsidRPr="00D42F83" w:rsidRDefault="00461F0F" w:rsidP="00E60539">
      <w:pPr>
        <w:tabs>
          <w:tab w:val="left" w:pos="1134"/>
        </w:tabs>
        <w:spacing w:before="120" w:after="120"/>
        <w:ind w:firstLine="709"/>
        <w:jc w:val="both"/>
        <w:rPr>
          <w:sz w:val="26"/>
          <w:szCs w:val="26"/>
        </w:rPr>
      </w:pPr>
      <w:r w:rsidRPr="00D42F83">
        <w:rPr>
          <w:sz w:val="26"/>
          <w:szCs w:val="26"/>
        </w:rPr>
        <w:t xml:space="preserve">Mục đích của </w:t>
      </w:r>
      <w:r w:rsidR="006B46AC" w:rsidRPr="00D42F83">
        <w:rPr>
          <w:sz w:val="26"/>
          <w:szCs w:val="26"/>
          <w:lang w:val="en-US"/>
        </w:rPr>
        <w:t>việc</w:t>
      </w:r>
      <w:r w:rsidR="006B46AC" w:rsidRPr="00D42F83">
        <w:rPr>
          <w:sz w:val="26"/>
          <w:szCs w:val="26"/>
        </w:rPr>
        <w:t xml:space="preserve"> </w:t>
      </w:r>
      <w:r w:rsidR="006B46AC" w:rsidRPr="00D42F83">
        <w:rPr>
          <w:sz w:val="26"/>
          <w:szCs w:val="26"/>
          <w:lang w:val="en-US"/>
        </w:rPr>
        <w:t>xác minh</w:t>
      </w:r>
      <w:r w:rsidR="00257652" w:rsidRPr="00D42F83">
        <w:rPr>
          <w:sz w:val="26"/>
          <w:szCs w:val="26"/>
        </w:rPr>
        <w:t xml:space="preserve"> nội bộ là xác minh sự thật, đảm bảo trách nhiệm giải trình và xác định hành động phù hợp. Các cuộc </w:t>
      </w:r>
      <w:r w:rsidR="00775A82" w:rsidRPr="00D42F83">
        <w:rPr>
          <w:sz w:val="26"/>
          <w:szCs w:val="26"/>
          <w:lang w:val="en-US"/>
        </w:rPr>
        <w:t>xác minh</w:t>
      </w:r>
      <w:r w:rsidR="00257652" w:rsidRPr="00D42F83">
        <w:rPr>
          <w:sz w:val="26"/>
          <w:szCs w:val="26"/>
        </w:rPr>
        <w:t xml:space="preserve"> phải khách quan, công bằng và lấy </w:t>
      </w:r>
      <w:r w:rsidR="00192FC8" w:rsidRPr="00D42F83">
        <w:rPr>
          <w:sz w:val="26"/>
          <w:szCs w:val="26"/>
        </w:rPr>
        <w:t>nạn nhân</w:t>
      </w:r>
      <w:r w:rsidRPr="00D42F83">
        <w:rPr>
          <w:sz w:val="26"/>
          <w:szCs w:val="26"/>
        </w:rPr>
        <w:t xml:space="preserve"> làm trung tâm.</w:t>
      </w:r>
    </w:p>
    <w:p w14:paraId="32B4F775" w14:textId="522D145A" w:rsidR="000C703B" w:rsidRPr="00D42F83" w:rsidRDefault="00E53CDC" w:rsidP="00E60539">
      <w:pPr>
        <w:tabs>
          <w:tab w:val="left" w:pos="1134"/>
        </w:tabs>
        <w:spacing w:before="120" w:after="120"/>
        <w:jc w:val="center"/>
        <w:rPr>
          <w:b/>
          <w:sz w:val="26"/>
          <w:szCs w:val="26"/>
        </w:rPr>
      </w:pPr>
      <w:r w:rsidRPr="00D42F83">
        <w:rPr>
          <w:b/>
          <w:sz w:val="26"/>
          <w:szCs w:val="26"/>
        </w:rPr>
        <w:t xml:space="preserve">Bảng 7: Quy trình và nhiệm vụ tiến hành </w:t>
      </w:r>
      <w:r w:rsidR="00775A82" w:rsidRPr="00D42F83">
        <w:rPr>
          <w:b/>
          <w:sz w:val="26"/>
          <w:szCs w:val="26"/>
          <w:lang w:val="en-US"/>
        </w:rPr>
        <w:t>xác minh</w:t>
      </w:r>
      <w:r w:rsidRPr="00D42F83">
        <w:rPr>
          <w:b/>
          <w:sz w:val="26"/>
          <w:szCs w:val="26"/>
        </w:rPr>
        <w:t xml:space="preserve"> nội bộ</w:t>
      </w:r>
    </w:p>
    <w:tbl>
      <w:tblPr>
        <w:tblStyle w:val="GridTable4"/>
        <w:tblW w:w="0" w:type="auto"/>
        <w:tblLook w:val="04A0" w:firstRow="1" w:lastRow="0" w:firstColumn="1" w:lastColumn="0" w:noHBand="0" w:noVBand="1"/>
      </w:tblPr>
      <w:tblGrid>
        <w:gridCol w:w="2065"/>
        <w:gridCol w:w="6951"/>
      </w:tblGrid>
      <w:tr w:rsidR="00D42F83" w:rsidRPr="00D42F83" w14:paraId="1093C355" w14:textId="77777777" w:rsidTr="002436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5" w:type="dxa"/>
          </w:tcPr>
          <w:p w14:paraId="63861E77" w14:textId="77777777" w:rsidR="00F432E4" w:rsidRPr="00D42F83" w:rsidRDefault="00E53CDC" w:rsidP="00E60539">
            <w:pPr>
              <w:spacing w:before="120" w:after="120"/>
              <w:jc w:val="center"/>
              <w:rPr>
                <w:b w:val="0"/>
                <w:color w:val="auto"/>
                <w:sz w:val="26"/>
                <w:szCs w:val="26"/>
              </w:rPr>
            </w:pPr>
            <w:r w:rsidRPr="00D42F83">
              <w:rPr>
                <w:color w:val="auto"/>
                <w:sz w:val="26"/>
                <w:szCs w:val="26"/>
              </w:rPr>
              <w:t>Các bước</w:t>
            </w:r>
          </w:p>
        </w:tc>
        <w:tc>
          <w:tcPr>
            <w:tcW w:w="6951" w:type="dxa"/>
          </w:tcPr>
          <w:p w14:paraId="2B4BA8B4" w14:textId="77777777" w:rsidR="00F432E4" w:rsidRPr="00D42F83" w:rsidRDefault="00E53CDC" w:rsidP="00E60539">
            <w:pPr>
              <w:spacing w:before="120" w:after="120"/>
              <w:jc w:val="center"/>
              <w:cnfStyle w:val="100000000000" w:firstRow="1" w:lastRow="0" w:firstColumn="0" w:lastColumn="0" w:oddVBand="0" w:evenVBand="0" w:oddHBand="0" w:evenHBand="0" w:firstRowFirstColumn="0" w:firstRowLastColumn="0" w:lastRowFirstColumn="0" w:lastRowLastColumn="0"/>
              <w:rPr>
                <w:b w:val="0"/>
                <w:color w:val="auto"/>
                <w:sz w:val="26"/>
                <w:szCs w:val="26"/>
              </w:rPr>
            </w:pPr>
            <w:r w:rsidRPr="00D42F83">
              <w:rPr>
                <w:color w:val="auto"/>
                <w:sz w:val="26"/>
                <w:szCs w:val="26"/>
              </w:rPr>
              <w:t>Nhiệm vụ và yêu cầu chính</w:t>
            </w:r>
          </w:p>
        </w:tc>
      </w:tr>
      <w:tr w:rsidR="00D42F83" w:rsidRPr="00D42F83" w14:paraId="5EB2C3A5" w14:textId="77777777" w:rsidTr="00775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FB9415D" w14:textId="26729C42" w:rsidR="00F432E4" w:rsidRPr="00D42F83" w:rsidRDefault="00E53CDC" w:rsidP="00B23043">
            <w:pPr>
              <w:spacing w:before="80" w:after="80"/>
              <w:rPr>
                <w:b w:val="0"/>
                <w:bCs w:val="0"/>
                <w:sz w:val="26"/>
                <w:szCs w:val="26"/>
                <w:lang w:val="en-US"/>
              </w:rPr>
            </w:pPr>
            <w:r w:rsidRPr="00D42F83">
              <w:rPr>
                <w:b w:val="0"/>
                <w:bCs w:val="0"/>
                <w:sz w:val="26"/>
                <w:szCs w:val="26"/>
              </w:rPr>
              <w:t xml:space="preserve">Bước 1: Bắt đầu </w:t>
            </w:r>
            <w:r w:rsidR="00775A82" w:rsidRPr="00D42F83">
              <w:rPr>
                <w:b w:val="0"/>
                <w:bCs w:val="0"/>
                <w:sz w:val="26"/>
                <w:szCs w:val="26"/>
                <w:lang w:val="en-US"/>
              </w:rPr>
              <w:t>xác minh</w:t>
            </w:r>
            <w:r w:rsidR="000323F5" w:rsidRPr="00D42F83">
              <w:rPr>
                <w:b w:val="0"/>
                <w:bCs w:val="0"/>
                <w:sz w:val="26"/>
                <w:szCs w:val="26"/>
                <w:lang w:val="en-US"/>
              </w:rPr>
              <w:t xml:space="preserve"> vụ việc</w:t>
            </w:r>
          </w:p>
        </w:tc>
        <w:tc>
          <w:tcPr>
            <w:tcW w:w="0" w:type="dxa"/>
          </w:tcPr>
          <w:p w14:paraId="619C3440" w14:textId="34811E0F" w:rsidR="00D90ADA" w:rsidRPr="00D42F83" w:rsidRDefault="00461F0F" w:rsidP="00E60539">
            <w:pPr>
              <w:pStyle w:val="NormalWeb"/>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rStyle w:val="Strong"/>
                <w:rFonts w:eastAsiaTheme="majorEastAsia"/>
                <w:b w:val="0"/>
                <w:sz w:val="26"/>
                <w:szCs w:val="26"/>
              </w:rPr>
            </w:pPr>
            <w:r w:rsidRPr="00D42F83">
              <w:rPr>
                <w:rStyle w:val="Strong"/>
                <w:rFonts w:eastAsiaTheme="majorEastAsia"/>
                <w:b w:val="0"/>
                <w:sz w:val="26"/>
                <w:szCs w:val="26"/>
                <w:lang w:val="en-US"/>
              </w:rPr>
              <w:t xml:space="preserve">Người đầu mối </w:t>
            </w:r>
            <w:r w:rsidR="00D90ADA" w:rsidRPr="00D42F83">
              <w:rPr>
                <w:rStyle w:val="Strong"/>
                <w:rFonts w:eastAsiaTheme="majorEastAsia"/>
                <w:b w:val="0"/>
                <w:sz w:val="26"/>
                <w:szCs w:val="26"/>
              </w:rPr>
              <w:t xml:space="preserve">hoặc </w:t>
            </w:r>
            <w:r w:rsidR="008423B4" w:rsidRPr="00D42F83">
              <w:rPr>
                <w:rStyle w:val="Strong"/>
                <w:rFonts w:eastAsiaTheme="majorEastAsia"/>
                <w:b w:val="0"/>
                <w:sz w:val="26"/>
                <w:szCs w:val="26"/>
                <w:lang w:val="en-US"/>
              </w:rPr>
              <w:t xml:space="preserve">người </w:t>
            </w:r>
            <w:r w:rsidR="00D90ADA" w:rsidRPr="00D42F83">
              <w:rPr>
                <w:rStyle w:val="Strong"/>
                <w:rFonts w:eastAsiaTheme="majorEastAsia"/>
                <w:b w:val="0"/>
                <w:sz w:val="26"/>
                <w:szCs w:val="26"/>
              </w:rPr>
              <w:t xml:space="preserve">được ủy quyền </w:t>
            </w:r>
            <w:r w:rsidR="000323F5" w:rsidRPr="00D42F83">
              <w:rPr>
                <w:rStyle w:val="Strong"/>
                <w:rFonts w:eastAsiaTheme="majorEastAsia"/>
                <w:b w:val="0"/>
                <w:sz w:val="26"/>
                <w:szCs w:val="26"/>
                <w:lang w:val="en-US"/>
              </w:rPr>
              <w:t>thực hiện</w:t>
            </w:r>
            <w:r w:rsidR="008423B4" w:rsidRPr="00D42F83">
              <w:rPr>
                <w:rStyle w:val="Strong"/>
                <w:rFonts w:eastAsiaTheme="majorEastAsia"/>
                <w:b w:val="0"/>
                <w:sz w:val="26"/>
                <w:szCs w:val="26"/>
                <w:lang w:val="en-US"/>
              </w:rPr>
              <w:t xml:space="preserve"> nhiệm vụ</w:t>
            </w:r>
            <w:r w:rsidR="000323F5" w:rsidRPr="00D42F83">
              <w:rPr>
                <w:rStyle w:val="Strong"/>
                <w:rFonts w:eastAsiaTheme="majorEastAsia"/>
                <w:b w:val="0"/>
                <w:sz w:val="26"/>
                <w:szCs w:val="26"/>
                <w:lang w:val="en-US"/>
              </w:rPr>
              <w:t xml:space="preserve"> xác minh vụ việc, căn cứ</w:t>
            </w:r>
            <w:r w:rsidR="008423B4" w:rsidRPr="00D42F83">
              <w:rPr>
                <w:rStyle w:val="Strong"/>
                <w:rFonts w:eastAsiaTheme="majorEastAsia"/>
                <w:b w:val="0"/>
                <w:sz w:val="26"/>
                <w:szCs w:val="26"/>
                <w:lang w:val="en-US"/>
              </w:rPr>
              <w:t xml:space="preserve"> theo</w:t>
            </w:r>
            <w:r w:rsidR="00D90ADA" w:rsidRPr="00D42F83">
              <w:rPr>
                <w:rStyle w:val="Strong"/>
                <w:rFonts w:eastAsiaTheme="majorEastAsia"/>
                <w:b w:val="0"/>
                <w:sz w:val="26"/>
                <w:szCs w:val="26"/>
              </w:rPr>
              <w:t xml:space="preserve"> quy trình</w:t>
            </w:r>
            <w:r w:rsidR="000323F5" w:rsidRPr="00D42F83">
              <w:rPr>
                <w:rStyle w:val="Strong"/>
                <w:rFonts w:eastAsiaTheme="majorEastAsia"/>
                <w:b w:val="0"/>
                <w:sz w:val="26"/>
                <w:szCs w:val="26"/>
                <w:lang w:val="en-US"/>
              </w:rPr>
              <w:t xml:space="preserve"> và dựa vào kết quả</w:t>
            </w:r>
            <w:r w:rsidR="00BD6DE4" w:rsidRPr="00D42F83">
              <w:rPr>
                <w:rStyle w:val="Strong"/>
                <w:rFonts w:eastAsiaTheme="majorEastAsia"/>
                <w:b w:val="0"/>
                <w:sz w:val="26"/>
                <w:szCs w:val="26"/>
                <w:lang w:val="en-US"/>
              </w:rPr>
              <w:t xml:space="preserve"> </w:t>
            </w:r>
            <w:r w:rsidR="00D90ADA" w:rsidRPr="00D42F83">
              <w:rPr>
                <w:rStyle w:val="Strong"/>
                <w:rFonts w:eastAsiaTheme="majorEastAsia"/>
                <w:b w:val="0"/>
                <w:sz w:val="26"/>
                <w:szCs w:val="26"/>
              </w:rPr>
              <w:t>phân loại</w:t>
            </w:r>
            <w:r w:rsidR="00BD6DE4" w:rsidRPr="00D42F83">
              <w:rPr>
                <w:rStyle w:val="Strong"/>
                <w:rFonts w:eastAsiaTheme="majorEastAsia"/>
                <w:b w:val="0"/>
                <w:sz w:val="26"/>
                <w:szCs w:val="26"/>
                <w:lang w:val="en-US"/>
              </w:rPr>
              <w:t xml:space="preserve"> ban đầu (</w:t>
            </w:r>
            <w:r w:rsidR="00BF5611" w:rsidRPr="00D42F83">
              <w:rPr>
                <w:rStyle w:val="Strong"/>
                <w:rFonts w:eastAsiaTheme="majorEastAsia"/>
                <w:b w:val="0"/>
                <w:sz w:val="26"/>
                <w:szCs w:val="26"/>
                <w:lang w:val="en-US"/>
              </w:rPr>
              <w:t>m</w:t>
            </w:r>
            <w:r w:rsidR="00D90ADA" w:rsidRPr="00D42F83">
              <w:rPr>
                <w:rStyle w:val="Strong"/>
                <w:rFonts w:eastAsiaTheme="majorEastAsia"/>
                <w:b w:val="0"/>
                <w:sz w:val="26"/>
                <w:szCs w:val="26"/>
              </w:rPr>
              <w:t>ục 6.1</w:t>
            </w:r>
            <w:r w:rsidR="00BF5611" w:rsidRPr="00D42F83">
              <w:rPr>
                <w:rStyle w:val="Strong"/>
                <w:rFonts w:eastAsiaTheme="majorEastAsia"/>
                <w:b w:val="0"/>
                <w:sz w:val="26"/>
                <w:szCs w:val="26"/>
                <w:lang w:val="en-US"/>
              </w:rPr>
              <w:t xml:space="preserve"> Hướng dẫn này</w:t>
            </w:r>
            <w:r w:rsidR="00BD6DE4" w:rsidRPr="00D42F83">
              <w:rPr>
                <w:rStyle w:val="Strong"/>
                <w:rFonts w:eastAsiaTheme="majorEastAsia"/>
                <w:b w:val="0"/>
                <w:sz w:val="26"/>
                <w:szCs w:val="26"/>
                <w:lang w:val="en-US"/>
              </w:rPr>
              <w:t>)</w:t>
            </w:r>
            <w:r w:rsidR="00D90ADA" w:rsidRPr="00D42F83">
              <w:rPr>
                <w:rStyle w:val="Strong"/>
                <w:rFonts w:eastAsiaTheme="majorEastAsia"/>
                <w:b w:val="0"/>
                <w:sz w:val="26"/>
                <w:szCs w:val="26"/>
              </w:rPr>
              <w:t>.</w:t>
            </w:r>
          </w:p>
          <w:p w14:paraId="3E4C5A97" w14:textId="7B84D344" w:rsidR="00D90ADA" w:rsidRPr="00D42F83" w:rsidRDefault="00D90ADA" w:rsidP="00AA581C">
            <w:pPr>
              <w:pStyle w:val="NormalWeb"/>
              <w:numPr>
                <w:ilvl w:val="0"/>
                <w:numId w:val="4"/>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rStyle w:val="Strong"/>
                <w:rFonts w:eastAsiaTheme="majorEastAsia"/>
                <w:b w:val="0"/>
                <w:sz w:val="26"/>
                <w:szCs w:val="26"/>
              </w:rPr>
              <w:t>Nhận thông tin từ</w:t>
            </w:r>
            <w:r w:rsidR="007D0B40" w:rsidRPr="00D42F83">
              <w:rPr>
                <w:rStyle w:val="Strong"/>
                <w:rFonts w:eastAsiaTheme="majorEastAsia"/>
                <w:b w:val="0"/>
                <w:sz w:val="26"/>
                <w:szCs w:val="26"/>
                <w:lang w:val="en-US"/>
              </w:rPr>
              <w:t xml:space="preserve"> bộ phận tiếp nhận/phân loại ban đầu</w:t>
            </w:r>
            <w:r w:rsidRPr="00D42F83">
              <w:rPr>
                <w:rStyle w:val="Strong"/>
                <w:rFonts w:eastAsiaTheme="majorEastAsia"/>
                <w:sz w:val="26"/>
                <w:szCs w:val="26"/>
              </w:rPr>
              <w:t xml:space="preserve"> </w:t>
            </w:r>
            <w:r w:rsidRPr="00D42F83">
              <w:rPr>
                <w:sz w:val="26"/>
                <w:szCs w:val="26"/>
              </w:rPr>
              <w:t xml:space="preserve"> </w:t>
            </w:r>
          </w:p>
          <w:p w14:paraId="408D602E" w14:textId="3A4FB50A" w:rsidR="00D90ADA" w:rsidRPr="00D42F83" w:rsidRDefault="00D90ADA" w:rsidP="00AA581C">
            <w:pPr>
              <w:pStyle w:val="NormalWeb"/>
              <w:numPr>
                <w:ilvl w:val="0"/>
                <w:numId w:val="4"/>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rStyle w:val="Strong"/>
                <w:rFonts w:eastAsiaTheme="majorEastAsia"/>
                <w:b w:val="0"/>
                <w:sz w:val="26"/>
                <w:szCs w:val="26"/>
              </w:rPr>
            </w:pPr>
            <w:r w:rsidRPr="00D42F83">
              <w:rPr>
                <w:rStyle w:val="Strong"/>
                <w:rFonts w:eastAsiaTheme="majorEastAsia"/>
                <w:b w:val="0"/>
                <w:sz w:val="26"/>
                <w:szCs w:val="26"/>
              </w:rPr>
              <w:t xml:space="preserve">Xác nhận </w:t>
            </w:r>
            <w:r w:rsidR="000323F5" w:rsidRPr="00D42F83">
              <w:rPr>
                <w:rStyle w:val="Strong"/>
                <w:rFonts w:eastAsiaTheme="majorEastAsia"/>
                <w:b w:val="0"/>
                <w:sz w:val="26"/>
                <w:szCs w:val="26"/>
                <w:lang w:val="en-US"/>
              </w:rPr>
              <w:t>vụ việc</w:t>
            </w:r>
            <w:r w:rsidRPr="00D42F83">
              <w:rPr>
                <w:rStyle w:val="Strong"/>
                <w:rFonts w:eastAsiaTheme="majorEastAsia"/>
                <w:b w:val="0"/>
                <w:sz w:val="26"/>
                <w:szCs w:val="26"/>
              </w:rPr>
              <w:t xml:space="preserve"> nằm trong phạm vi giải quyết</w:t>
            </w:r>
            <w:r w:rsidR="007D0B40" w:rsidRPr="00D42F83">
              <w:rPr>
                <w:rStyle w:val="Strong"/>
                <w:rFonts w:eastAsiaTheme="majorEastAsia"/>
                <w:b w:val="0"/>
                <w:sz w:val="26"/>
                <w:szCs w:val="26"/>
                <w:lang w:val="en-US"/>
              </w:rPr>
              <w:t xml:space="preserve"> theo </w:t>
            </w:r>
            <w:r w:rsidR="00775A82" w:rsidRPr="00D42F83">
              <w:rPr>
                <w:rStyle w:val="Strong"/>
                <w:rFonts w:eastAsiaTheme="majorEastAsia"/>
                <w:b w:val="0"/>
                <w:sz w:val="26"/>
                <w:szCs w:val="26"/>
                <w:lang w:val="en-US"/>
              </w:rPr>
              <w:t>Q</w:t>
            </w:r>
            <w:r w:rsidR="00775A82" w:rsidRPr="00D42F83">
              <w:rPr>
                <w:rStyle w:val="Strong"/>
                <w:rFonts w:eastAsiaTheme="majorEastAsia"/>
                <w:b w:val="0"/>
                <w:sz w:val="26"/>
                <w:szCs w:val="26"/>
              </w:rPr>
              <w:t xml:space="preserve">uy </w:t>
            </w:r>
            <w:r w:rsidR="00775A82" w:rsidRPr="00D42F83">
              <w:rPr>
                <w:rStyle w:val="Strong"/>
                <w:rFonts w:eastAsiaTheme="majorEastAsia"/>
                <w:b w:val="0"/>
                <w:sz w:val="26"/>
                <w:szCs w:val="26"/>
                <w:lang w:val="en-US"/>
              </w:rPr>
              <w:t>định</w:t>
            </w:r>
            <w:r w:rsidR="007D0B40" w:rsidRPr="00D42F83">
              <w:rPr>
                <w:rStyle w:val="Strong"/>
                <w:rFonts w:eastAsiaTheme="majorEastAsia"/>
                <w:b w:val="0"/>
                <w:sz w:val="26"/>
                <w:szCs w:val="26"/>
                <w:lang w:val="en-US"/>
              </w:rPr>
              <w:t xml:space="preserve"> phòng chống</w:t>
            </w:r>
            <w:r w:rsidRPr="00D42F83">
              <w:rPr>
                <w:rStyle w:val="Strong"/>
                <w:rFonts w:eastAsiaTheme="majorEastAsia"/>
                <w:b w:val="0"/>
                <w:sz w:val="26"/>
                <w:szCs w:val="26"/>
              </w:rPr>
              <w:t xml:space="preserve"> SEAH</w:t>
            </w:r>
            <w:r w:rsidR="007D0B40" w:rsidRPr="00D42F83">
              <w:rPr>
                <w:rStyle w:val="Strong"/>
                <w:rFonts w:eastAsiaTheme="majorEastAsia"/>
                <w:b w:val="0"/>
                <w:sz w:val="26"/>
                <w:szCs w:val="26"/>
                <w:lang w:val="en-US"/>
              </w:rPr>
              <w:t xml:space="preserve"> tại nơi làm việc</w:t>
            </w:r>
            <w:r w:rsidRPr="00D42F83">
              <w:rPr>
                <w:rStyle w:val="Strong"/>
                <w:rFonts w:eastAsiaTheme="majorEastAsia"/>
                <w:b w:val="0"/>
                <w:sz w:val="26"/>
                <w:szCs w:val="26"/>
              </w:rPr>
              <w:t>.</w:t>
            </w:r>
          </w:p>
          <w:p w14:paraId="05DFAB13" w14:textId="48F6C2ED" w:rsidR="00F432E4" w:rsidRPr="00D42F83" w:rsidRDefault="00D90ADA" w:rsidP="00AA581C">
            <w:pPr>
              <w:pStyle w:val="NormalWeb"/>
              <w:numPr>
                <w:ilvl w:val="0"/>
                <w:numId w:val="4"/>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rStyle w:val="Strong"/>
                <w:rFonts w:eastAsiaTheme="majorEastAsia"/>
                <w:b w:val="0"/>
                <w:sz w:val="26"/>
                <w:szCs w:val="26"/>
              </w:rPr>
              <w:t xml:space="preserve">Đảm bảo </w:t>
            </w:r>
            <w:r w:rsidR="00192FC8" w:rsidRPr="00D42F83">
              <w:rPr>
                <w:rStyle w:val="Strong"/>
                <w:rFonts w:eastAsiaTheme="majorEastAsia"/>
                <w:b w:val="0"/>
                <w:sz w:val="26"/>
                <w:szCs w:val="26"/>
              </w:rPr>
              <w:t>nạn nhân</w:t>
            </w:r>
            <w:r w:rsidRPr="00D42F83">
              <w:rPr>
                <w:rStyle w:val="Strong"/>
                <w:rFonts w:eastAsiaTheme="majorEastAsia"/>
                <w:b w:val="0"/>
                <w:sz w:val="26"/>
                <w:szCs w:val="26"/>
              </w:rPr>
              <w:t xml:space="preserve"> được thông báo các quyền của họ, bao gồm</w:t>
            </w:r>
            <w:r w:rsidR="007D0B40" w:rsidRPr="00D42F83">
              <w:rPr>
                <w:rStyle w:val="Strong"/>
                <w:rFonts w:eastAsiaTheme="majorEastAsia"/>
                <w:b w:val="0"/>
                <w:sz w:val="26"/>
                <w:szCs w:val="26"/>
                <w:lang w:val="en-US"/>
              </w:rPr>
              <w:t xml:space="preserve"> quyền được</w:t>
            </w:r>
            <w:r w:rsidRPr="00D42F83">
              <w:rPr>
                <w:rStyle w:val="Strong"/>
                <w:rFonts w:eastAsiaTheme="majorEastAsia"/>
                <w:b w:val="0"/>
                <w:sz w:val="26"/>
                <w:szCs w:val="26"/>
              </w:rPr>
              <w:t xml:space="preserve"> từ chối</w:t>
            </w:r>
            <w:r w:rsidR="000323F5" w:rsidRPr="00D42F83">
              <w:rPr>
                <w:rStyle w:val="Strong"/>
                <w:rFonts w:eastAsiaTheme="majorEastAsia"/>
                <w:b w:val="0"/>
                <w:sz w:val="26"/>
                <w:szCs w:val="26"/>
                <w:lang w:val="en-US"/>
              </w:rPr>
              <w:t xml:space="preserve"> xác minh</w:t>
            </w:r>
            <w:r w:rsidR="007D0B40" w:rsidRPr="00D42F83">
              <w:rPr>
                <w:rStyle w:val="Strong"/>
                <w:rFonts w:eastAsiaTheme="majorEastAsia"/>
                <w:b w:val="0"/>
                <w:sz w:val="26"/>
                <w:szCs w:val="26"/>
                <w:lang w:val="en-US"/>
              </w:rPr>
              <w:t>, được yêu cầu</w:t>
            </w:r>
            <w:r w:rsidRPr="00D42F83">
              <w:rPr>
                <w:rStyle w:val="Strong"/>
                <w:rFonts w:eastAsiaTheme="majorEastAsia"/>
                <w:b w:val="0"/>
                <w:sz w:val="26"/>
                <w:szCs w:val="26"/>
              </w:rPr>
              <w:t xml:space="preserve"> </w:t>
            </w:r>
            <w:r w:rsidR="007D0B40" w:rsidRPr="00D42F83">
              <w:rPr>
                <w:rStyle w:val="Strong"/>
                <w:rFonts w:eastAsiaTheme="majorEastAsia"/>
                <w:b w:val="0"/>
                <w:sz w:val="26"/>
                <w:szCs w:val="26"/>
                <w:lang w:val="en-US"/>
              </w:rPr>
              <w:t xml:space="preserve">người cùng </w:t>
            </w:r>
            <w:r w:rsidRPr="00D42F83">
              <w:rPr>
                <w:rStyle w:val="Strong"/>
                <w:rFonts w:eastAsiaTheme="majorEastAsia"/>
                <w:b w:val="0"/>
                <w:sz w:val="26"/>
                <w:szCs w:val="26"/>
              </w:rPr>
              <w:t>giới</w:t>
            </w:r>
            <w:r w:rsidR="000323F5" w:rsidRPr="00D42F83">
              <w:rPr>
                <w:rStyle w:val="Strong"/>
                <w:rFonts w:eastAsiaTheme="majorEastAsia"/>
                <w:b w:val="0"/>
                <w:sz w:val="26"/>
                <w:szCs w:val="26"/>
                <w:lang w:val="en-US"/>
              </w:rPr>
              <w:t xml:space="preserve"> tham gia tiến trình xác minh </w:t>
            </w:r>
            <w:r w:rsidRPr="00D42F83">
              <w:rPr>
                <w:rStyle w:val="Strong"/>
                <w:rFonts w:eastAsiaTheme="majorEastAsia"/>
                <w:b w:val="0"/>
                <w:sz w:val="26"/>
                <w:szCs w:val="26"/>
              </w:rPr>
              <w:t>hoặc</w:t>
            </w:r>
            <w:r w:rsidR="000323F5" w:rsidRPr="00D42F83">
              <w:rPr>
                <w:rStyle w:val="Strong"/>
                <w:rFonts w:eastAsiaTheme="majorEastAsia"/>
                <w:b w:val="0"/>
                <w:sz w:val="26"/>
                <w:szCs w:val="26"/>
                <w:lang w:val="en-US"/>
              </w:rPr>
              <w:t xml:space="preserve"> được đề xuất</w:t>
            </w:r>
            <w:r w:rsidR="007D0B40" w:rsidRPr="00D42F83">
              <w:rPr>
                <w:rStyle w:val="Strong"/>
                <w:rFonts w:eastAsiaTheme="majorEastAsia"/>
                <w:b w:val="0"/>
                <w:sz w:val="26"/>
                <w:szCs w:val="26"/>
                <w:lang w:val="en-US"/>
              </w:rPr>
              <w:t xml:space="preserve"> </w:t>
            </w:r>
            <w:r w:rsidRPr="00D42F83">
              <w:rPr>
                <w:rStyle w:val="Strong"/>
                <w:rFonts w:eastAsiaTheme="majorEastAsia"/>
                <w:b w:val="0"/>
                <w:sz w:val="26"/>
                <w:szCs w:val="26"/>
              </w:rPr>
              <w:t>người hỗ trợ.</w:t>
            </w:r>
            <w:r w:rsidR="00E53CDC" w:rsidRPr="00D42F83">
              <w:rPr>
                <w:sz w:val="26"/>
                <w:szCs w:val="26"/>
              </w:rPr>
              <w:t xml:space="preserve"> </w:t>
            </w:r>
          </w:p>
          <w:p w14:paraId="772EEFCF" w14:textId="6154A3A8" w:rsidR="002565A9" w:rsidRPr="00D42F83" w:rsidRDefault="00E53CDC" w:rsidP="00E60539">
            <w:pPr>
              <w:pStyle w:val="NormalWeb"/>
              <w:tabs>
                <w:tab w:val="left" w:pos="720"/>
              </w:tabs>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Lưu ý: tôn trọng quyền tự quyết và lựa chọn của </w:t>
            </w:r>
            <w:r w:rsidR="00461F0F" w:rsidRPr="00D42F83">
              <w:rPr>
                <w:sz w:val="26"/>
                <w:szCs w:val="26"/>
              </w:rPr>
              <w:t>nạn nhân về việc có tham gia</w:t>
            </w:r>
            <w:r w:rsidRPr="00D42F83">
              <w:rPr>
                <w:sz w:val="26"/>
                <w:szCs w:val="26"/>
              </w:rPr>
              <w:t xml:space="preserve"> </w:t>
            </w:r>
            <w:r w:rsidR="00C07F2E" w:rsidRPr="00D42F83">
              <w:rPr>
                <w:sz w:val="26"/>
                <w:szCs w:val="26"/>
                <w:lang w:val="en-US"/>
              </w:rPr>
              <w:t>xác minh</w:t>
            </w:r>
            <w:r w:rsidRPr="00D42F83">
              <w:rPr>
                <w:sz w:val="26"/>
                <w:szCs w:val="26"/>
              </w:rPr>
              <w:t xml:space="preserve"> nội bộ hay cung cấp thông tin</w:t>
            </w:r>
            <w:r w:rsidR="00461F0F" w:rsidRPr="00D42F83">
              <w:rPr>
                <w:sz w:val="26"/>
                <w:szCs w:val="26"/>
                <w:lang w:val="en-US"/>
              </w:rPr>
              <w:t xml:space="preserve"> về vụ việc</w:t>
            </w:r>
            <w:r w:rsidRPr="00D42F83">
              <w:rPr>
                <w:sz w:val="26"/>
                <w:szCs w:val="26"/>
              </w:rPr>
              <w:t xml:space="preserve"> hay không.</w:t>
            </w:r>
          </w:p>
        </w:tc>
      </w:tr>
      <w:tr w:rsidR="00D42F83" w:rsidRPr="00D42F83" w14:paraId="57C7E747" w14:textId="77777777" w:rsidTr="00257652">
        <w:tc>
          <w:tcPr>
            <w:cnfStyle w:val="001000000000" w:firstRow="0" w:lastRow="0" w:firstColumn="1" w:lastColumn="0" w:oddVBand="0" w:evenVBand="0" w:oddHBand="0" w:evenHBand="0" w:firstRowFirstColumn="0" w:firstRowLastColumn="0" w:lastRowFirstColumn="0" w:lastRowLastColumn="0"/>
            <w:tcW w:w="2065" w:type="dxa"/>
          </w:tcPr>
          <w:p w14:paraId="0B087CEB" w14:textId="65936D11" w:rsidR="00BB4B5D" w:rsidRPr="00D42F83" w:rsidRDefault="00E53CDC" w:rsidP="00B23043">
            <w:pPr>
              <w:spacing w:before="80" w:after="80"/>
              <w:rPr>
                <w:b w:val="0"/>
                <w:bCs w:val="0"/>
                <w:sz w:val="26"/>
                <w:szCs w:val="26"/>
              </w:rPr>
            </w:pPr>
            <w:r w:rsidRPr="00D42F83">
              <w:rPr>
                <w:b w:val="0"/>
                <w:bCs w:val="0"/>
                <w:sz w:val="26"/>
                <w:szCs w:val="26"/>
              </w:rPr>
              <w:t xml:space="preserve">Bước 2: Lập kế hoạch giải quyết </w:t>
            </w:r>
            <w:r w:rsidR="00F74CC7" w:rsidRPr="00D42F83">
              <w:rPr>
                <w:b w:val="0"/>
                <w:bCs w:val="0"/>
                <w:sz w:val="26"/>
                <w:szCs w:val="26"/>
              </w:rPr>
              <w:t xml:space="preserve">vụ việc </w:t>
            </w:r>
          </w:p>
        </w:tc>
        <w:tc>
          <w:tcPr>
            <w:tcW w:w="6951" w:type="dxa"/>
          </w:tcPr>
          <w:p w14:paraId="5FACED08" w14:textId="38063ECE" w:rsidR="00BB4B5D" w:rsidRPr="00D42F83" w:rsidRDefault="00461F0F" w:rsidP="00E60539">
            <w:pPr>
              <w:pStyle w:val="NormalWeb"/>
              <w:tabs>
                <w:tab w:val="left" w:pos="720"/>
              </w:tabs>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Người phụ trách</w:t>
            </w:r>
            <w:r w:rsidR="00D90ADA" w:rsidRPr="00D42F83">
              <w:rPr>
                <w:sz w:val="26"/>
                <w:szCs w:val="26"/>
              </w:rPr>
              <w:t xml:space="preserve"> hoặc </w:t>
            </w:r>
            <w:r w:rsidR="00E95E01" w:rsidRPr="00D42F83">
              <w:rPr>
                <w:sz w:val="26"/>
                <w:szCs w:val="26"/>
                <w:lang w:val="en-US"/>
              </w:rPr>
              <w:t>người</w:t>
            </w:r>
            <w:r w:rsidRPr="00D42F83">
              <w:rPr>
                <w:sz w:val="26"/>
                <w:szCs w:val="26"/>
              </w:rPr>
              <w:t xml:space="preserve"> được ủy quyền </w:t>
            </w:r>
            <w:r w:rsidR="00E95E01" w:rsidRPr="00D42F83">
              <w:rPr>
                <w:sz w:val="26"/>
                <w:szCs w:val="26"/>
                <w:lang w:val="en-US"/>
              </w:rPr>
              <w:t>thực hiện</w:t>
            </w:r>
            <w:r w:rsidR="00D90ADA" w:rsidRPr="00D42F83">
              <w:rPr>
                <w:sz w:val="26"/>
                <w:szCs w:val="26"/>
              </w:rPr>
              <w:t xml:space="preserve"> </w:t>
            </w:r>
            <w:r w:rsidR="00C07F2E" w:rsidRPr="00D42F83">
              <w:rPr>
                <w:sz w:val="26"/>
                <w:szCs w:val="26"/>
                <w:lang w:val="en-US"/>
              </w:rPr>
              <w:t>xác minh</w:t>
            </w:r>
            <w:r w:rsidR="00D90ADA" w:rsidRPr="00D42F83">
              <w:rPr>
                <w:sz w:val="26"/>
                <w:szCs w:val="26"/>
              </w:rPr>
              <w:t xml:space="preserve"> nội bộ lập kế hoạch </w:t>
            </w:r>
            <w:r w:rsidR="00E95E01" w:rsidRPr="00D42F83">
              <w:rPr>
                <w:sz w:val="26"/>
                <w:szCs w:val="26"/>
                <w:lang w:val="en-US"/>
              </w:rPr>
              <w:t xml:space="preserve">thực hiện việc </w:t>
            </w:r>
            <w:r w:rsidR="00C07F2E" w:rsidRPr="00D42F83">
              <w:rPr>
                <w:sz w:val="26"/>
                <w:szCs w:val="26"/>
                <w:lang w:val="en-US"/>
              </w:rPr>
              <w:t>xác minh</w:t>
            </w:r>
            <w:r w:rsidR="00D90ADA" w:rsidRPr="00D42F83">
              <w:rPr>
                <w:sz w:val="26"/>
                <w:szCs w:val="26"/>
              </w:rPr>
              <w:t xml:space="preserve"> </w:t>
            </w:r>
            <w:r w:rsidR="00E42267" w:rsidRPr="00D42F83">
              <w:rPr>
                <w:sz w:val="26"/>
                <w:szCs w:val="26"/>
              </w:rPr>
              <w:t>vụ việc</w:t>
            </w:r>
            <w:r w:rsidR="00D90ADA" w:rsidRPr="00D42F83">
              <w:rPr>
                <w:sz w:val="26"/>
                <w:szCs w:val="26"/>
              </w:rPr>
              <w:t xml:space="preserve"> bao gồm:</w:t>
            </w:r>
          </w:p>
          <w:p w14:paraId="769AD1E7" w14:textId="4FFA1C0E" w:rsidR="00D90ADA" w:rsidRPr="00D42F83" w:rsidRDefault="00E53CDC" w:rsidP="00AA581C">
            <w:pPr>
              <w:pStyle w:val="NormalWeb"/>
              <w:numPr>
                <w:ilvl w:val="0"/>
                <w:numId w:val="4"/>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Xác định phạm vi</w:t>
            </w:r>
            <w:r w:rsidR="00E95E01" w:rsidRPr="00D42F83">
              <w:rPr>
                <w:sz w:val="26"/>
                <w:szCs w:val="26"/>
                <w:lang w:val="en-US"/>
              </w:rPr>
              <w:t xml:space="preserve"> và</w:t>
            </w:r>
            <w:r w:rsidRPr="00D42F83">
              <w:rPr>
                <w:sz w:val="26"/>
                <w:szCs w:val="26"/>
              </w:rPr>
              <w:t xml:space="preserve"> </w:t>
            </w:r>
            <w:r w:rsidR="00D90ADA" w:rsidRPr="00D42F83">
              <w:rPr>
                <w:sz w:val="26"/>
                <w:szCs w:val="26"/>
              </w:rPr>
              <w:t xml:space="preserve">mục tiêu của cuộc </w:t>
            </w:r>
            <w:r w:rsidR="00C07F2E" w:rsidRPr="00D42F83">
              <w:rPr>
                <w:sz w:val="26"/>
                <w:szCs w:val="26"/>
                <w:lang w:val="en-US"/>
              </w:rPr>
              <w:t>xác minh</w:t>
            </w:r>
          </w:p>
          <w:p w14:paraId="5CA4D262" w14:textId="4913339B" w:rsidR="00D90ADA" w:rsidRPr="00D42F83" w:rsidRDefault="00E95E01" w:rsidP="00AA581C">
            <w:pPr>
              <w:pStyle w:val="NormalWeb"/>
              <w:numPr>
                <w:ilvl w:val="0"/>
                <w:numId w:val="4"/>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Các mốc thời gian</w:t>
            </w:r>
            <w:r w:rsidR="000E6D59" w:rsidRPr="00D42F83">
              <w:rPr>
                <w:sz w:val="26"/>
                <w:szCs w:val="26"/>
                <w:lang w:val="en-US"/>
              </w:rPr>
              <w:t xml:space="preserve"> hoàn thành</w:t>
            </w:r>
          </w:p>
          <w:p w14:paraId="3628A9E3" w14:textId="6B69F7C7" w:rsidR="00D90ADA" w:rsidRPr="00D42F83" w:rsidRDefault="000E6D59" w:rsidP="00AA581C">
            <w:pPr>
              <w:pStyle w:val="NormalWeb"/>
              <w:numPr>
                <w:ilvl w:val="0"/>
                <w:numId w:val="4"/>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Đảm bảo về</w:t>
            </w:r>
            <w:r w:rsidR="00D90ADA" w:rsidRPr="00D42F83">
              <w:rPr>
                <w:sz w:val="26"/>
                <w:szCs w:val="26"/>
              </w:rPr>
              <w:t xml:space="preserve"> bảo mật</w:t>
            </w:r>
          </w:p>
          <w:p w14:paraId="60E812E2" w14:textId="120F3427" w:rsidR="00D90ADA" w:rsidRPr="00D42F83" w:rsidRDefault="00D90ADA" w:rsidP="00AA581C">
            <w:pPr>
              <w:pStyle w:val="NormalWeb"/>
              <w:numPr>
                <w:ilvl w:val="0"/>
                <w:numId w:val="4"/>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Các biện pháp an toàn và bảo vệ cho </w:t>
            </w:r>
            <w:r w:rsidR="00192FC8" w:rsidRPr="00D42F83">
              <w:rPr>
                <w:sz w:val="26"/>
                <w:szCs w:val="26"/>
              </w:rPr>
              <w:t>nạn nhân</w:t>
            </w:r>
            <w:r w:rsidRPr="00D42F83">
              <w:rPr>
                <w:sz w:val="26"/>
                <w:szCs w:val="26"/>
              </w:rPr>
              <w:t>, nhân chứng và người tố giác</w:t>
            </w:r>
            <w:r w:rsidR="000E6D59" w:rsidRPr="00D42F83">
              <w:rPr>
                <w:sz w:val="26"/>
                <w:szCs w:val="26"/>
                <w:lang w:val="en-US"/>
              </w:rPr>
              <w:t>/người cung cấp thông tin</w:t>
            </w:r>
            <w:r w:rsidRPr="00D42F83">
              <w:rPr>
                <w:sz w:val="26"/>
                <w:szCs w:val="26"/>
              </w:rPr>
              <w:t>.</w:t>
            </w:r>
          </w:p>
          <w:p w14:paraId="07C3782F" w14:textId="2BEA2692" w:rsidR="00D90ADA" w:rsidRPr="00D42F83" w:rsidRDefault="00D90ADA" w:rsidP="00AA581C">
            <w:pPr>
              <w:pStyle w:val="NormalWeb"/>
              <w:numPr>
                <w:ilvl w:val="0"/>
                <w:numId w:val="4"/>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lastRenderedPageBreak/>
              <w:t xml:space="preserve">Danh sách </w:t>
            </w:r>
            <w:r w:rsidR="000E6D59" w:rsidRPr="00D42F83">
              <w:rPr>
                <w:sz w:val="26"/>
                <w:szCs w:val="26"/>
                <w:lang w:val="en-US"/>
              </w:rPr>
              <w:t xml:space="preserve">người </w:t>
            </w:r>
            <w:r w:rsidRPr="00D42F83">
              <w:rPr>
                <w:sz w:val="26"/>
                <w:szCs w:val="26"/>
              </w:rPr>
              <w:t xml:space="preserve">được phỏng vấn (ví dụ: nạn nhân, nhân chứng, </w:t>
            </w:r>
            <w:r w:rsidR="000E6D59" w:rsidRPr="00D42F83">
              <w:rPr>
                <w:sz w:val="26"/>
                <w:szCs w:val="26"/>
                <w:lang w:val="en-US"/>
              </w:rPr>
              <w:t>người bị cáo buộc</w:t>
            </w:r>
            <w:r w:rsidRPr="00D42F83">
              <w:rPr>
                <w:sz w:val="26"/>
                <w:szCs w:val="26"/>
              </w:rPr>
              <w:t>).</w:t>
            </w:r>
          </w:p>
          <w:p w14:paraId="73FE12D3" w14:textId="50D670AD" w:rsidR="00D90ADA" w:rsidRPr="00D42F83" w:rsidRDefault="00E53CDC" w:rsidP="00AA581C">
            <w:pPr>
              <w:pStyle w:val="NormalWeb"/>
              <w:numPr>
                <w:ilvl w:val="0"/>
                <w:numId w:val="4"/>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Bằng chứng tài liệu</w:t>
            </w:r>
            <w:r w:rsidR="000E6D59" w:rsidRPr="00D42F83">
              <w:rPr>
                <w:sz w:val="26"/>
                <w:szCs w:val="26"/>
                <w:lang w:val="en-US"/>
              </w:rPr>
              <w:t xml:space="preserve"> cần</w:t>
            </w:r>
            <w:r w:rsidRPr="00D42F83">
              <w:rPr>
                <w:sz w:val="26"/>
                <w:szCs w:val="26"/>
              </w:rPr>
              <w:t xml:space="preserve"> thu thập.</w:t>
            </w:r>
          </w:p>
          <w:p w14:paraId="49ED9B28" w14:textId="058A5FD7" w:rsidR="00285301" w:rsidRPr="00D42F83" w:rsidRDefault="00E53CDC" w:rsidP="00AA581C">
            <w:pPr>
              <w:pStyle w:val="NormalWeb"/>
              <w:numPr>
                <w:ilvl w:val="0"/>
                <w:numId w:val="4"/>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Sắp xếp hậu cần (địa điểm, phiên dịch, thiết bị)</w:t>
            </w:r>
          </w:p>
          <w:p w14:paraId="3B661F34" w14:textId="383CD934" w:rsidR="00285301" w:rsidRPr="00D42F83" w:rsidRDefault="00E53CDC" w:rsidP="00AA581C">
            <w:pPr>
              <w:pStyle w:val="NormalWeb"/>
              <w:numPr>
                <w:ilvl w:val="0"/>
                <w:numId w:val="4"/>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Đánh giá rủi ro</w:t>
            </w:r>
            <w:r w:rsidR="000E6D59" w:rsidRPr="00D42F83">
              <w:rPr>
                <w:sz w:val="26"/>
                <w:szCs w:val="26"/>
                <w:lang w:val="en-US"/>
              </w:rPr>
              <w:t xml:space="preserve"> tiềm ẩn cho tất cả các bên (nạn nhân, nhân chứng, người tố giác, người bị cáo buộc), </w:t>
            </w:r>
            <w:r w:rsidRPr="00D42F83">
              <w:rPr>
                <w:sz w:val="26"/>
                <w:szCs w:val="26"/>
              </w:rPr>
              <w:t>bao gồm</w:t>
            </w:r>
            <w:r w:rsidR="000E6D59" w:rsidRPr="00D42F83">
              <w:rPr>
                <w:sz w:val="26"/>
                <w:szCs w:val="26"/>
                <w:lang w:val="en-US"/>
              </w:rPr>
              <w:t xml:space="preserve"> cả</w:t>
            </w:r>
            <w:r w:rsidRPr="00D42F83">
              <w:rPr>
                <w:sz w:val="26"/>
                <w:szCs w:val="26"/>
              </w:rPr>
              <w:t xml:space="preserve"> chấn thương</w:t>
            </w:r>
            <w:r w:rsidR="000E6D59" w:rsidRPr="00D42F83">
              <w:rPr>
                <w:sz w:val="26"/>
                <w:szCs w:val="26"/>
                <w:lang w:val="en-US"/>
              </w:rPr>
              <w:t xml:space="preserve"> về</w:t>
            </w:r>
            <w:r w:rsidRPr="00D42F83">
              <w:rPr>
                <w:sz w:val="26"/>
                <w:szCs w:val="26"/>
              </w:rPr>
              <w:t xml:space="preserve"> tâm lý</w:t>
            </w:r>
            <w:r w:rsidR="000E6D59" w:rsidRPr="00D42F83">
              <w:rPr>
                <w:sz w:val="26"/>
                <w:szCs w:val="26"/>
                <w:lang w:val="en-US"/>
              </w:rPr>
              <w:t>; nguy cơ bị</w:t>
            </w:r>
            <w:r w:rsidRPr="00D42F83">
              <w:rPr>
                <w:sz w:val="26"/>
                <w:szCs w:val="26"/>
              </w:rPr>
              <w:t xml:space="preserve"> trả thù hoặc các rủi ro khác.</w:t>
            </w:r>
          </w:p>
        </w:tc>
      </w:tr>
      <w:tr w:rsidR="00D42F83" w:rsidRPr="00D42F83" w14:paraId="711EE63D" w14:textId="77777777" w:rsidTr="00775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B008362" w14:textId="77777777" w:rsidR="00B26B61" w:rsidRPr="00D42F83" w:rsidRDefault="00E53CDC" w:rsidP="00B23043">
            <w:pPr>
              <w:spacing w:before="80" w:after="80"/>
              <w:rPr>
                <w:b w:val="0"/>
                <w:bCs w:val="0"/>
                <w:sz w:val="26"/>
                <w:szCs w:val="26"/>
              </w:rPr>
            </w:pPr>
            <w:r w:rsidRPr="00D42F83">
              <w:rPr>
                <w:b w:val="0"/>
                <w:bCs w:val="0"/>
                <w:sz w:val="26"/>
                <w:szCs w:val="26"/>
              </w:rPr>
              <w:lastRenderedPageBreak/>
              <w:t>Bước 3: Thu thập bằng chứng</w:t>
            </w:r>
          </w:p>
        </w:tc>
        <w:tc>
          <w:tcPr>
            <w:tcW w:w="0" w:type="dxa"/>
          </w:tcPr>
          <w:p w14:paraId="4DBD125B" w14:textId="6616FFED" w:rsidR="00B26B61" w:rsidRPr="00D42F83" w:rsidRDefault="00CC51B7" w:rsidP="00E60539">
            <w:pPr>
              <w:pStyle w:val="NormalWeb"/>
              <w:tabs>
                <w:tab w:val="left" w:pos="720"/>
              </w:tabs>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Người đầu mối</w:t>
            </w:r>
            <w:r w:rsidR="00D90ADA" w:rsidRPr="00D42F83">
              <w:rPr>
                <w:sz w:val="26"/>
                <w:szCs w:val="26"/>
              </w:rPr>
              <w:t xml:space="preserve"> hoặc</w:t>
            </w:r>
            <w:r w:rsidRPr="00D42F83">
              <w:rPr>
                <w:sz w:val="26"/>
                <w:szCs w:val="26"/>
              </w:rPr>
              <w:t xml:space="preserve"> </w:t>
            </w:r>
            <w:r w:rsidR="00E974B3" w:rsidRPr="00D42F83">
              <w:rPr>
                <w:sz w:val="26"/>
                <w:szCs w:val="26"/>
                <w:lang w:val="en-US"/>
              </w:rPr>
              <w:t>người</w:t>
            </w:r>
            <w:r w:rsidRPr="00D42F83">
              <w:rPr>
                <w:sz w:val="26"/>
                <w:szCs w:val="26"/>
              </w:rPr>
              <w:t xml:space="preserve"> được ủy quyền </w:t>
            </w:r>
            <w:r w:rsidR="00D90ADA" w:rsidRPr="00D42F83">
              <w:rPr>
                <w:sz w:val="26"/>
                <w:szCs w:val="26"/>
              </w:rPr>
              <w:t>tiến hành thu thập bằng chứng thông qua phỏng vấn các bên liên quan:</w:t>
            </w:r>
          </w:p>
          <w:p w14:paraId="6975F909" w14:textId="747FA8B3" w:rsidR="00B26B61" w:rsidRPr="00D42F83" w:rsidRDefault="00E53CDC" w:rsidP="00AA581C">
            <w:pPr>
              <w:pStyle w:val="NormalWeb"/>
              <w:numPr>
                <w:ilvl w:val="0"/>
                <w:numId w:val="4"/>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Phỏng vấn nạn nhân</w:t>
            </w:r>
            <w:r w:rsidR="00E974B3" w:rsidRPr="00D42F83">
              <w:rPr>
                <w:sz w:val="26"/>
                <w:szCs w:val="26"/>
                <w:lang w:val="en-US"/>
              </w:rPr>
              <w:t xml:space="preserve">: cần </w:t>
            </w:r>
            <w:r w:rsidRPr="00D42F83">
              <w:rPr>
                <w:sz w:val="26"/>
                <w:szCs w:val="26"/>
              </w:rPr>
              <w:t>có sự đồng ý và</w:t>
            </w:r>
            <w:r w:rsidR="00E974B3" w:rsidRPr="00D42F83">
              <w:rPr>
                <w:sz w:val="26"/>
                <w:szCs w:val="26"/>
                <w:lang w:val="en-US"/>
              </w:rPr>
              <w:t xml:space="preserve"> thực hiện</w:t>
            </w:r>
            <w:r w:rsidRPr="00D42F83">
              <w:rPr>
                <w:sz w:val="26"/>
                <w:szCs w:val="26"/>
              </w:rPr>
              <w:t xml:space="preserve"> ở nơi an toàn,</w:t>
            </w:r>
            <w:r w:rsidR="00E974B3" w:rsidRPr="00D42F83">
              <w:rPr>
                <w:sz w:val="26"/>
                <w:szCs w:val="26"/>
                <w:lang w:val="en-US"/>
              </w:rPr>
              <w:t xml:space="preserve"> đảm bảo</w:t>
            </w:r>
            <w:r w:rsidRPr="00D42F83">
              <w:rPr>
                <w:sz w:val="26"/>
                <w:szCs w:val="26"/>
              </w:rPr>
              <w:t xml:space="preserve"> riêng tư</w:t>
            </w:r>
            <w:r w:rsidR="00E974B3" w:rsidRPr="00D42F83">
              <w:rPr>
                <w:sz w:val="26"/>
                <w:szCs w:val="26"/>
                <w:lang w:val="en-US"/>
              </w:rPr>
              <w:t>.</w:t>
            </w:r>
          </w:p>
          <w:p w14:paraId="6DDFAF26" w14:textId="094C0DFA" w:rsidR="00B26B61" w:rsidRPr="00D42F83" w:rsidRDefault="00E53CDC" w:rsidP="00AA581C">
            <w:pPr>
              <w:pStyle w:val="NormalWeb"/>
              <w:numPr>
                <w:ilvl w:val="0"/>
                <w:numId w:val="4"/>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Phỏng vấn nhân chứng: phỏng vấn cá nhân có thông tin và đồng ý làm nhân chứng.</w:t>
            </w:r>
          </w:p>
          <w:p w14:paraId="72D1A689" w14:textId="6D3FA4ED" w:rsidR="00D90ADA" w:rsidRPr="00D42F83" w:rsidRDefault="00D90ADA" w:rsidP="00AA581C">
            <w:pPr>
              <w:pStyle w:val="NormalWeb"/>
              <w:numPr>
                <w:ilvl w:val="0"/>
                <w:numId w:val="4"/>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Phỏng vấn</w:t>
            </w:r>
            <w:r w:rsidR="00E974B3" w:rsidRPr="00D42F83">
              <w:rPr>
                <w:sz w:val="26"/>
                <w:szCs w:val="26"/>
                <w:lang w:val="en-US"/>
              </w:rPr>
              <w:t xml:space="preserve"> </w:t>
            </w:r>
            <w:r w:rsidRPr="00D42F83">
              <w:rPr>
                <w:sz w:val="26"/>
                <w:szCs w:val="26"/>
              </w:rPr>
              <w:t>người bị cáo buộc</w:t>
            </w:r>
            <w:r w:rsidR="00E974B3" w:rsidRPr="00D42F83">
              <w:rPr>
                <w:sz w:val="26"/>
                <w:szCs w:val="26"/>
                <w:lang w:val="en-US"/>
              </w:rPr>
              <w:t>:</w:t>
            </w:r>
            <w:r w:rsidRPr="00D42F83">
              <w:rPr>
                <w:sz w:val="26"/>
                <w:szCs w:val="26"/>
              </w:rPr>
              <w:t xml:space="preserve"> đảm bảo quyền được phản hồi</w:t>
            </w:r>
            <w:r w:rsidR="00E974B3" w:rsidRPr="00D42F83">
              <w:rPr>
                <w:sz w:val="26"/>
                <w:szCs w:val="26"/>
                <w:lang w:val="en-US"/>
              </w:rPr>
              <w:t xml:space="preserve"> ý kiến với</w:t>
            </w:r>
            <w:r w:rsidRPr="00D42F83">
              <w:rPr>
                <w:sz w:val="26"/>
                <w:szCs w:val="26"/>
              </w:rPr>
              <w:t xml:space="preserve"> các cáo buộc.</w:t>
            </w:r>
          </w:p>
          <w:p w14:paraId="2D6B6294" w14:textId="2392D9A6" w:rsidR="00D90ADA" w:rsidRPr="00D42F83" w:rsidRDefault="00E53CDC" w:rsidP="00AA581C">
            <w:pPr>
              <w:pStyle w:val="NormalWeb"/>
              <w:numPr>
                <w:ilvl w:val="0"/>
                <w:numId w:val="4"/>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Xem xét tài liệu và hồ sơ</w:t>
            </w:r>
            <w:r w:rsidR="00E974B3" w:rsidRPr="00D42F83">
              <w:rPr>
                <w:sz w:val="26"/>
                <w:szCs w:val="26"/>
                <w:lang w:val="en-US"/>
              </w:rPr>
              <w:t xml:space="preserve"> liên quan vụ việc</w:t>
            </w:r>
            <w:r w:rsidRPr="00D42F83">
              <w:rPr>
                <w:sz w:val="26"/>
                <w:szCs w:val="26"/>
              </w:rPr>
              <w:t>.</w:t>
            </w:r>
          </w:p>
          <w:p w14:paraId="12586A27" w14:textId="3DA6FEE6" w:rsidR="00B26B61" w:rsidRPr="00D42F83" w:rsidRDefault="00D90ADA" w:rsidP="00AA581C">
            <w:pPr>
              <w:pStyle w:val="NormalWeb"/>
              <w:numPr>
                <w:ilvl w:val="0"/>
                <w:numId w:val="4"/>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Thu thập bằng chứng có liên quan</w:t>
            </w:r>
            <w:r w:rsidR="00E974B3" w:rsidRPr="00D42F83">
              <w:rPr>
                <w:sz w:val="26"/>
                <w:szCs w:val="26"/>
                <w:lang w:val="en-US"/>
              </w:rPr>
              <w:t xml:space="preserve"> khác (nếu có)</w:t>
            </w:r>
            <w:r w:rsidRPr="00D42F83">
              <w:rPr>
                <w:sz w:val="26"/>
                <w:szCs w:val="26"/>
              </w:rPr>
              <w:t>.</w:t>
            </w:r>
          </w:p>
          <w:p w14:paraId="4BFAD735" w14:textId="06D95070" w:rsidR="00D90ADA" w:rsidRPr="00D42F83" w:rsidRDefault="00E974B3" w:rsidP="00E60539">
            <w:pPr>
              <w:pStyle w:val="NormalWeb"/>
              <w:tabs>
                <w:tab w:val="left" w:pos="720"/>
              </w:tabs>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iCs/>
                <w:sz w:val="26"/>
                <w:szCs w:val="26"/>
                <w:lang w:val="en-US"/>
              </w:rPr>
              <w:t>Tất cả các c</w:t>
            </w:r>
            <w:r w:rsidR="00D90ADA" w:rsidRPr="00D42F83">
              <w:rPr>
                <w:iCs/>
                <w:sz w:val="26"/>
                <w:szCs w:val="26"/>
              </w:rPr>
              <w:t xml:space="preserve">uộc phỏng vấn và thu thập chứng cứ phải tuân theo </w:t>
            </w:r>
            <w:r w:rsidR="005430F8" w:rsidRPr="00D42F83">
              <w:rPr>
                <w:iCs/>
                <w:sz w:val="26"/>
                <w:szCs w:val="26"/>
                <w:lang w:val="en-US"/>
              </w:rPr>
              <w:t>nguyên tắc không gây tổn hại thêm cho người trả lời</w:t>
            </w:r>
            <w:r w:rsidR="00D90ADA" w:rsidRPr="00D42F83">
              <w:rPr>
                <w:iCs/>
                <w:sz w:val="26"/>
                <w:szCs w:val="26"/>
              </w:rPr>
              <w:t>. Ghi chép</w:t>
            </w:r>
            <w:r w:rsidR="005430F8" w:rsidRPr="00D42F83">
              <w:rPr>
                <w:iCs/>
                <w:sz w:val="26"/>
                <w:szCs w:val="26"/>
                <w:lang w:val="en-US"/>
              </w:rPr>
              <w:t xml:space="preserve"> thông tin</w:t>
            </w:r>
            <w:r w:rsidR="00D90ADA" w:rsidRPr="00D42F83">
              <w:rPr>
                <w:iCs/>
                <w:sz w:val="26"/>
                <w:szCs w:val="26"/>
              </w:rPr>
              <w:t xml:space="preserve"> cẩn thận</w:t>
            </w:r>
            <w:r w:rsidR="005430F8" w:rsidRPr="00D42F83">
              <w:rPr>
                <w:iCs/>
                <w:sz w:val="26"/>
                <w:szCs w:val="26"/>
                <w:lang w:val="en-US"/>
              </w:rPr>
              <w:t xml:space="preserve"> và</w:t>
            </w:r>
            <w:r w:rsidR="00D90ADA" w:rsidRPr="00D42F83">
              <w:rPr>
                <w:iCs/>
                <w:sz w:val="26"/>
                <w:szCs w:val="26"/>
              </w:rPr>
              <w:t xml:space="preserve"> chỉ được ghi âm khi có sự đồng ý</w:t>
            </w:r>
            <w:r w:rsidR="00D90ADA" w:rsidRPr="00D42F83">
              <w:rPr>
                <w:sz w:val="26"/>
                <w:szCs w:val="26"/>
              </w:rPr>
              <w:t>.</w:t>
            </w:r>
          </w:p>
        </w:tc>
      </w:tr>
      <w:tr w:rsidR="00D42F83" w:rsidRPr="00D42F83" w14:paraId="3EFBD564" w14:textId="77777777" w:rsidTr="00257652">
        <w:tc>
          <w:tcPr>
            <w:cnfStyle w:val="001000000000" w:firstRow="0" w:lastRow="0" w:firstColumn="1" w:lastColumn="0" w:oddVBand="0" w:evenVBand="0" w:oddHBand="0" w:evenHBand="0" w:firstRowFirstColumn="0" w:firstRowLastColumn="0" w:lastRowFirstColumn="0" w:lastRowLastColumn="0"/>
            <w:tcW w:w="2065" w:type="dxa"/>
          </w:tcPr>
          <w:p w14:paraId="4973B822" w14:textId="77777777" w:rsidR="007F581E" w:rsidRPr="00D42F83" w:rsidRDefault="00E53CDC" w:rsidP="00E60539">
            <w:pPr>
              <w:spacing w:before="80" w:after="80"/>
              <w:jc w:val="both"/>
              <w:rPr>
                <w:b w:val="0"/>
                <w:bCs w:val="0"/>
                <w:iCs/>
                <w:sz w:val="26"/>
                <w:szCs w:val="26"/>
              </w:rPr>
            </w:pPr>
            <w:r w:rsidRPr="00D42F83">
              <w:rPr>
                <w:b w:val="0"/>
                <w:bCs w:val="0"/>
                <w:iCs/>
                <w:sz w:val="26"/>
                <w:szCs w:val="26"/>
              </w:rPr>
              <w:t xml:space="preserve">Bước 4: </w:t>
            </w:r>
            <w:r w:rsidRPr="00D42F83">
              <w:rPr>
                <w:rStyle w:val="Strong"/>
                <w:iCs/>
                <w:sz w:val="26"/>
                <w:szCs w:val="26"/>
              </w:rPr>
              <w:t>Bảo mật và Bảo vệ dữ liệu</w:t>
            </w:r>
          </w:p>
          <w:p w14:paraId="776BC17F" w14:textId="77777777" w:rsidR="007F581E" w:rsidRPr="00D42F83" w:rsidRDefault="007F581E" w:rsidP="00E60539">
            <w:pPr>
              <w:spacing w:before="80" w:after="80"/>
              <w:jc w:val="both"/>
              <w:rPr>
                <w:b w:val="0"/>
                <w:bCs w:val="0"/>
                <w:sz w:val="26"/>
                <w:szCs w:val="26"/>
              </w:rPr>
            </w:pPr>
          </w:p>
        </w:tc>
        <w:tc>
          <w:tcPr>
            <w:tcW w:w="6951" w:type="dxa"/>
          </w:tcPr>
          <w:p w14:paraId="7BEB1A79" w14:textId="59EF7D7A" w:rsidR="007F581E" w:rsidRPr="00D42F83" w:rsidRDefault="009616CB" w:rsidP="00E60539">
            <w:pPr>
              <w:pStyle w:val="NormalWeb"/>
              <w:tabs>
                <w:tab w:val="left" w:pos="720"/>
              </w:tabs>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Người đầu mối</w:t>
            </w:r>
            <w:r w:rsidR="00D90ADA" w:rsidRPr="00D42F83">
              <w:rPr>
                <w:sz w:val="26"/>
                <w:szCs w:val="26"/>
              </w:rPr>
              <w:t xml:space="preserve"> hoặc </w:t>
            </w:r>
            <w:r w:rsidR="003B62E1" w:rsidRPr="00D42F83">
              <w:rPr>
                <w:sz w:val="26"/>
                <w:szCs w:val="26"/>
                <w:lang w:val="en-US"/>
              </w:rPr>
              <w:t>người</w:t>
            </w:r>
            <w:r w:rsidR="00D90ADA" w:rsidRPr="00D42F83">
              <w:rPr>
                <w:sz w:val="26"/>
                <w:szCs w:val="26"/>
              </w:rPr>
              <w:t xml:space="preserve"> được ủy quyền</w:t>
            </w:r>
            <w:r w:rsidR="003B62E1" w:rsidRPr="00D42F83">
              <w:rPr>
                <w:sz w:val="26"/>
                <w:szCs w:val="26"/>
                <w:lang w:val="en-US"/>
              </w:rPr>
              <w:t xml:space="preserve"> cần</w:t>
            </w:r>
            <w:r w:rsidR="00D90ADA" w:rsidRPr="00D42F83">
              <w:rPr>
                <w:sz w:val="26"/>
                <w:szCs w:val="26"/>
              </w:rPr>
              <w:t>:</w:t>
            </w:r>
          </w:p>
          <w:p w14:paraId="05637F09" w14:textId="6D2504FA" w:rsidR="007F581E" w:rsidRPr="00D42F83" w:rsidRDefault="003B62E1" w:rsidP="00AA581C">
            <w:pPr>
              <w:pStyle w:val="NormalWeb"/>
              <w:numPr>
                <w:ilvl w:val="0"/>
                <w:numId w:val="5"/>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 xml:space="preserve">Đảm bảo </w:t>
            </w:r>
            <w:r w:rsidR="00E53CDC" w:rsidRPr="00D42F83">
              <w:rPr>
                <w:sz w:val="26"/>
                <w:szCs w:val="26"/>
              </w:rPr>
              <w:t>bảo mật trong suốt quá trình</w:t>
            </w:r>
            <w:r w:rsidRPr="00D42F83">
              <w:rPr>
                <w:sz w:val="26"/>
                <w:szCs w:val="26"/>
                <w:lang w:val="en-US"/>
              </w:rPr>
              <w:t xml:space="preserve"> xác minh vụ việc</w:t>
            </w:r>
            <w:r w:rsidR="00E53CDC" w:rsidRPr="00D42F83">
              <w:rPr>
                <w:sz w:val="26"/>
                <w:szCs w:val="26"/>
              </w:rPr>
              <w:t>.</w:t>
            </w:r>
          </w:p>
          <w:p w14:paraId="550D1F1C" w14:textId="250EE974" w:rsidR="007F581E" w:rsidRPr="00D42F83" w:rsidRDefault="00E53CDC" w:rsidP="00AA581C">
            <w:pPr>
              <w:pStyle w:val="NormalWeb"/>
              <w:numPr>
                <w:ilvl w:val="0"/>
                <w:numId w:val="5"/>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Hạn chế quyền truy cập tài liệu</w:t>
            </w:r>
            <w:r w:rsidR="003B62E1" w:rsidRPr="00D42F83">
              <w:rPr>
                <w:sz w:val="26"/>
                <w:szCs w:val="26"/>
                <w:lang w:val="en-US"/>
              </w:rPr>
              <w:t>, chứng cứ</w:t>
            </w:r>
            <w:r w:rsidRPr="00D42F83">
              <w:rPr>
                <w:sz w:val="26"/>
                <w:szCs w:val="26"/>
              </w:rPr>
              <w:t xml:space="preserve">. Chỉ </w:t>
            </w:r>
            <w:r w:rsidR="003B62E1" w:rsidRPr="00D42F83">
              <w:rPr>
                <w:sz w:val="26"/>
                <w:szCs w:val="26"/>
                <w:lang w:val="en-US"/>
              </w:rPr>
              <w:t xml:space="preserve">những người </w:t>
            </w:r>
            <w:r w:rsidRPr="00D42F83">
              <w:rPr>
                <w:sz w:val="26"/>
                <w:szCs w:val="26"/>
              </w:rPr>
              <w:t>được ủy quyền</w:t>
            </w:r>
            <w:r w:rsidR="003B62E1" w:rsidRPr="00D42F83">
              <w:rPr>
                <w:sz w:val="26"/>
                <w:szCs w:val="26"/>
                <w:lang w:val="en-US"/>
              </w:rPr>
              <w:t xml:space="preserve"> mới được tiếp cận thông tin và tài liệu</w:t>
            </w:r>
            <w:r w:rsidRPr="00D42F83">
              <w:rPr>
                <w:sz w:val="26"/>
                <w:szCs w:val="26"/>
              </w:rPr>
              <w:t>.</w:t>
            </w:r>
          </w:p>
          <w:p w14:paraId="736F60C4" w14:textId="481EDFC8" w:rsidR="007F581E" w:rsidRPr="00D42F83" w:rsidRDefault="00E53CDC" w:rsidP="00AA581C">
            <w:pPr>
              <w:pStyle w:val="NormalWeb"/>
              <w:numPr>
                <w:ilvl w:val="0"/>
                <w:numId w:val="5"/>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Lưu trữ dữ liệu vật lý và kỹ th</w:t>
            </w:r>
            <w:r w:rsidR="009616CB" w:rsidRPr="00D42F83">
              <w:rPr>
                <w:sz w:val="26"/>
                <w:szCs w:val="26"/>
              </w:rPr>
              <w:t>uật số một cách an toàn (</w:t>
            </w:r>
            <w:r w:rsidRPr="00D42F83">
              <w:rPr>
                <w:sz w:val="26"/>
                <w:szCs w:val="26"/>
              </w:rPr>
              <w:t>có khóa đối với tệp giấy; mã hóa/bảo vệ bằng mật khẩu đối với tệp</w:t>
            </w:r>
            <w:r w:rsidR="003B62E1" w:rsidRPr="00D42F83">
              <w:rPr>
                <w:sz w:val="26"/>
                <w:szCs w:val="26"/>
                <w:lang w:val="en-US"/>
              </w:rPr>
              <w:t xml:space="preserve"> điện tử</w:t>
            </w:r>
            <w:r w:rsidRPr="00D42F83">
              <w:rPr>
                <w:sz w:val="26"/>
                <w:szCs w:val="26"/>
              </w:rPr>
              <w:t>).</w:t>
            </w:r>
          </w:p>
          <w:p w14:paraId="12E0391D" w14:textId="637BD0EC" w:rsidR="007F581E" w:rsidRPr="00D42F83" w:rsidRDefault="00E53CDC" w:rsidP="00AA581C">
            <w:pPr>
              <w:pStyle w:val="NormalWeb"/>
              <w:numPr>
                <w:ilvl w:val="0"/>
                <w:numId w:val="5"/>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Sử dụng mã định danh để bảo vệ danh tính (sử dụng bút danh hoặc mã </w:t>
            </w:r>
            <w:r w:rsidR="00C74C65" w:rsidRPr="00D42F83">
              <w:rPr>
                <w:sz w:val="26"/>
                <w:szCs w:val="26"/>
                <w:lang w:val="en-US"/>
              </w:rPr>
              <w:t xml:space="preserve">hóa </w:t>
            </w:r>
            <w:r w:rsidRPr="00D42F83">
              <w:rPr>
                <w:sz w:val="26"/>
                <w:szCs w:val="26"/>
              </w:rPr>
              <w:t>để bảo vệ danh tính)</w:t>
            </w:r>
          </w:p>
        </w:tc>
      </w:tr>
      <w:tr w:rsidR="00D42F83" w:rsidRPr="00D42F83" w14:paraId="19B5E83D" w14:textId="77777777" w:rsidTr="00775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E363E95" w14:textId="77777777" w:rsidR="007F581E" w:rsidRPr="00D42F83" w:rsidRDefault="00E53CDC" w:rsidP="00B23043">
            <w:pPr>
              <w:spacing w:before="80" w:after="80"/>
              <w:rPr>
                <w:rStyle w:val="Strong"/>
                <w:iCs/>
                <w:sz w:val="26"/>
                <w:szCs w:val="26"/>
              </w:rPr>
            </w:pPr>
            <w:r w:rsidRPr="00D42F83">
              <w:rPr>
                <w:rStyle w:val="Strong"/>
                <w:iCs/>
                <w:sz w:val="26"/>
                <w:szCs w:val="26"/>
              </w:rPr>
              <w:t>Bước 5: Phân tích kết quả</w:t>
            </w:r>
          </w:p>
          <w:p w14:paraId="620BD17D" w14:textId="77777777" w:rsidR="007F581E" w:rsidRPr="00D42F83" w:rsidRDefault="007F581E" w:rsidP="00E60539">
            <w:pPr>
              <w:spacing w:before="80" w:after="80"/>
              <w:jc w:val="both"/>
              <w:rPr>
                <w:b w:val="0"/>
                <w:bCs w:val="0"/>
                <w:i/>
                <w:sz w:val="26"/>
                <w:szCs w:val="26"/>
              </w:rPr>
            </w:pPr>
          </w:p>
        </w:tc>
        <w:tc>
          <w:tcPr>
            <w:tcW w:w="0" w:type="dxa"/>
          </w:tcPr>
          <w:p w14:paraId="7A708FCF" w14:textId="53AD9247" w:rsidR="00340154" w:rsidRPr="00D42F83" w:rsidRDefault="007D1EB5" w:rsidP="00E60539">
            <w:pPr>
              <w:pStyle w:val="NormalWeb"/>
              <w:tabs>
                <w:tab w:val="left" w:pos="720"/>
              </w:tabs>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Người đầu mối </w:t>
            </w:r>
            <w:r w:rsidR="008667C0" w:rsidRPr="00D42F83">
              <w:rPr>
                <w:sz w:val="26"/>
                <w:szCs w:val="26"/>
              </w:rPr>
              <w:t>hoặc</w:t>
            </w:r>
            <w:r w:rsidR="00C74C65" w:rsidRPr="00D42F83">
              <w:rPr>
                <w:sz w:val="26"/>
                <w:szCs w:val="26"/>
                <w:lang w:val="en-US"/>
              </w:rPr>
              <w:t xml:space="preserve"> người </w:t>
            </w:r>
            <w:r w:rsidR="008667C0" w:rsidRPr="00D42F83">
              <w:rPr>
                <w:sz w:val="26"/>
                <w:szCs w:val="26"/>
              </w:rPr>
              <w:t xml:space="preserve">được ủy quyền phân tích </w:t>
            </w:r>
            <w:r w:rsidR="00E53CDC" w:rsidRPr="00D42F83">
              <w:rPr>
                <w:sz w:val="26"/>
                <w:szCs w:val="26"/>
              </w:rPr>
              <w:t>thông tin thu được để đưa ra kết luận bằng cách:</w:t>
            </w:r>
          </w:p>
          <w:p w14:paraId="4B49EB83" w14:textId="46326064" w:rsidR="00340154" w:rsidRPr="00D42F83" w:rsidRDefault="00E53CDC" w:rsidP="00AA581C">
            <w:pPr>
              <w:pStyle w:val="NormalWeb"/>
              <w:numPr>
                <w:ilvl w:val="0"/>
                <w:numId w:val="6"/>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Xem xét và đánh giá tất cả bằng chứng thu được một cách khách quan.</w:t>
            </w:r>
          </w:p>
          <w:p w14:paraId="02A3D558" w14:textId="02BDEE4A" w:rsidR="008667C0" w:rsidRPr="00D42F83" w:rsidRDefault="008667C0" w:rsidP="00AA581C">
            <w:pPr>
              <w:pStyle w:val="NormalWeb"/>
              <w:numPr>
                <w:ilvl w:val="0"/>
                <w:numId w:val="6"/>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Đảm bảo </w:t>
            </w:r>
            <w:r w:rsidR="00720D52" w:rsidRPr="00D42F83">
              <w:rPr>
                <w:sz w:val="26"/>
                <w:szCs w:val="26"/>
                <w:lang w:val="en-US"/>
              </w:rPr>
              <w:t>các</w:t>
            </w:r>
            <w:r w:rsidRPr="00D42F83">
              <w:rPr>
                <w:sz w:val="26"/>
                <w:szCs w:val="26"/>
              </w:rPr>
              <w:t xml:space="preserve"> phát hiện </w:t>
            </w:r>
            <w:r w:rsidR="00720D52" w:rsidRPr="00D42F83">
              <w:rPr>
                <w:sz w:val="26"/>
                <w:szCs w:val="26"/>
                <w:lang w:val="en-US"/>
              </w:rPr>
              <w:t>phải</w:t>
            </w:r>
            <w:r w:rsidRPr="00D42F83">
              <w:rPr>
                <w:sz w:val="26"/>
                <w:szCs w:val="26"/>
              </w:rPr>
              <w:t xml:space="preserve"> dựa </w:t>
            </w:r>
            <w:r w:rsidR="00720D52" w:rsidRPr="00D42F83">
              <w:rPr>
                <w:sz w:val="26"/>
                <w:szCs w:val="26"/>
                <w:lang w:val="en-US"/>
              </w:rPr>
              <w:t xml:space="preserve">vào </w:t>
            </w:r>
            <w:r w:rsidRPr="00D42F83">
              <w:rPr>
                <w:sz w:val="26"/>
                <w:szCs w:val="26"/>
              </w:rPr>
              <w:t>thông tin có căn cứ, không phải giả định.</w:t>
            </w:r>
          </w:p>
          <w:p w14:paraId="614FD564" w14:textId="324F8506" w:rsidR="008667C0" w:rsidRPr="00D42F83" w:rsidRDefault="00720D52" w:rsidP="00AA581C">
            <w:pPr>
              <w:pStyle w:val="NormalWeb"/>
              <w:numPr>
                <w:ilvl w:val="0"/>
                <w:numId w:val="6"/>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Có thể t</w:t>
            </w:r>
            <w:r w:rsidR="008667C0" w:rsidRPr="00D42F83">
              <w:rPr>
                <w:sz w:val="26"/>
                <w:szCs w:val="26"/>
              </w:rPr>
              <w:t>hu</w:t>
            </w:r>
            <w:r w:rsidR="007D1EB5" w:rsidRPr="00D42F83">
              <w:rPr>
                <w:sz w:val="26"/>
                <w:szCs w:val="26"/>
              </w:rPr>
              <w:t xml:space="preserve">ê cơ quan giám sát hoặc </w:t>
            </w:r>
            <w:r w:rsidR="001C3D65" w:rsidRPr="00D42F83">
              <w:rPr>
                <w:sz w:val="26"/>
                <w:szCs w:val="26"/>
                <w:lang w:val="en-US"/>
              </w:rPr>
              <w:t xml:space="preserve">chuyên gia, cố vấn, </w:t>
            </w:r>
            <w:r w:rsidR="008667C0" w:rsidRPr="00D42F83">
              <w:rPr>
                <w:sz w:val="26"/>
                <w:szCs w:val="26"/>
              </w:rPr>
              <w:t>điều tra</w:t>
            </w:r>
            <w:r w:rsidRPr="00D42F83">
              <w:rPr>
                <w:sz w:val="26"/>
                <w:szCs w:val="26"/>
                <w:lang w:val="en-US"/>
              </w:rPr>
              <w:t xml:space="preserve"> viên từ</w:t>
            </w:r>
            <w:r w:rsidR="008667C0" w:rsidRPr="00D42F83">
              <w:rPr>
                <w:sz w:val="26"/>
                <w:szCs w:val="26"/>
              </w:rPr>
              <w:t xml:space="preserve"> bên ngoài </w:t>
            </w:r>
            <w:r w:rsidRPr="00D42F83">
              <w:rPr>
                <w:sz w:val="26"/>
                <w:szCs w:val="26"/>
                <w:lang w:val="en-US"/>
              </w:rPr>
              <w:t xml:space="preserve">khi thấy cần phải đảm bảo </w:t>
            </w:r>
            <w:r w:rsidR="008667C0" w:rsidRPr="00D42F83">
              <w:rPr>
                <w:sz w:val="26"/>
                <w:szCs w:val="26"/>
              </w:rPr>
              <w:t xml:space="preserve">công bằng </w:t>
            </w:r>
            <w:r w:rsidRPr="00D42F83">
              <w:rPr>
                <w:sz w:val="26"/>
                <w:szCs w:val="26"/>
                <w:lang w:val="en-US"/>
              </w:rPr>
              <w:t>và khách quan</w:t>
            </w:r>
            <w:r w:rsidR="008667C0" w:rsidRPr="00D42F83">
              <w:rPr>
                <w:sz w:val="26"/>
                <w:szCs w:val="26"/>
              </w:rPr>
              <w:t xml:space="preserve"> (ví dụ các trường hợp quản lý cấp cao</w:t>
            </w:r>
            <w:r w:rsidRPr="00D42F83">
              <w:rPr>
                <w:sz w:val="26"/>
                <w:szCs w:val="26"/>
                <w:lang w:val="en-US"/>
              </w:rPr>
              <w:t xml:space="preserve"> là </w:t>
            </w:r>
            <w:r w:rsidRPr="00D42F83">
              <w:rPr>
                <w:sz w:val="26"/>
                <w:szCs w:val="26"/>
                <w:lang w:val="en-US"/>
              </w:rPr>
              <w:lastRenderedPageBreak/>
              <w:t xml:space="preserve">người bị cáo buộc hoặc vụ việc xảy ra ở </w:t>
            </w:r>
            <w:r w:rsidR="008667C0" w:rsidRPr="00D42F83">
              <w:rPr>
                <w:sz w:val="26"/>
                <w:szCs w:val="26"/>
              </w:rPr>
              <w:t>mức độ nghiêm trọng).</w:t>
            </w:r>
          </w:p>
          <w:p w14:paraId="6DDCEF68" w14:textId="00FA5DD2" w:rsidR="00340154" w:rsidRPr="00D42F83" w:rsidRDefault="00E53CDC" w:rsidP="00AA581C">
            <w:pPr>
              <w:pStyle w:val="NormalWeb"/>
              <w:numPr>
                <w:ilvl w:val="0"/>
                <w:numId w:val="6"/>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Phân loại các phát hiện liên quan đến </w:t>
            </w:r>
            <w:r w:rsidR="00F74CC7" w:rsidRPr="00D42F83">
              <w:rPr>
                <w:sz w:val="26"/>
                <w:szCs w:val="26"/>
              </w:rPr>
              <w:t xml:space="preserve">vụ việc </w:t>
            </w:r>
            <w:r w:rsidRPr="00D42F83">
              <w:rPr>
                <w:sz w:val="26"/>
                <w:szCs w:val="26"/>
              </w:rPr>
              <w:t>như sau:</w:t>
            </w:r>
          </w:p>
          <w:p w14:paraId="0462FA1E" w14:textId="694C8893" w:rsidR="008667C0" w:rsidRPr="00D42F83" w:rsidRDefault="001C3D65" w:rsidP="00E60539">
            <w:pPr>
              <w:pStyle w:val="NormalWeb"/>
              <w:tabs>
                <w:tab w:val="left" w:pos="360"/>
                <w:tab w:val="left" w:pos="720"/>
              </w:tabs>
              <w:spacing w:before="80" w:beforeAutospacing="0" w:after="80" w:afterAutospacing="0"/>
              <w:ind w:left="36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w:t>
            </w:r>
            <w:r w:rsidR="0037502B" w:rsidRPr="00D42F83">
              <w:rPr>
                <w:sz w:val="26"/>
                <w:szCs w:val="26"/>
                <w:lang w:val="en-US"/>
              </w:rPr>
              <w:t xml:space="preserve"> C</w:t>
            </w:r>
            <w:r w:rsidR="00A514A3" w:rsidRPr="00D42F83">
              <w:rPr>
                <w:sz w:val="26"/>
                <w:szCs w:val="26"/>
                <w:lang w:val="en-US"/>
              </w:rPr>
              <w:t>ó sai phạm</w:t>
            </w:r>
            <w:r w:rsidR="007D1EB5" w:rsidRPr="00D42F83">
              <w:rPr>
                <w:sz w:val="26"/>
                <w:szCs w:val="26"/>
                <w:lang w:val="en-US"/>
              </w:rPr>
              <w:t>:</w:t>
            </w:r>
            <w:r w:rsidR="008667C0" w:rsidRPr="00D42F83">
              <w:rPr>
                <w:sz w:val="26"/>
                <w:szCs w:val="26"/>
              </w:rPr>
              <w:t xml:space="preserve"> có đủ bằng chứng xác nhận </w:t>
            </w:r>
            <w:r w:rsidR="0037502B" w:rsidRPr="00D42F83">
              <w:rPr>
                <w:sz w:val="26"/>
                <w:szCs w:val="26"/>
                <w:lang w:val="en-US"/>
              </w:rPr>
              <w:t xml:space="preserve">có sai </w:t>
            </w:r>
            <w:r w:rsidR="008667C0" w:rsidRPr="00D42F83">
              <w:rPr>
                <w:sz w:val="26"/>
                <w:szCs w:val="26"/>
              </w:rPr>
              <w:t>phạm</w:t>
            </w:r>
            <w:r w:rsidR="00720D52" w:rsidRPr="00D42F83">
              <w:rPr>
                <w:sz w:val="26"/>
                <w:szCs w:val="26"/>
                <w:lang w:val="en-US"/>
              </w:rPr>
              <w:t xml:space="preserve"> theo</w:t>
            </w:r>
            <w:r w:rsidR="008667C0" w:rsidRPr="00D42F83">
              <w:rPr>
                <w:sz w:val="26"/>
                <w:szCs w:val="26"/>
              </w:rPr>
              <w:t xml:space="preserve"> </w:t>
            </w:r>
            <w:r w:rsidR="00EB74C8" w:rsidRPr="00D42F83">
              <w:rPr>
                <w:sz w:val="26"/>
                <w:szCs w:val="26"/>
                <w:lang w:val="en-US"/>
              </w:rPr>
              <w:t>Quy định</w:t>
            </w:r>
            <w:r w:rsidR="008667C0" w:rsidRPr="00D42F83">
              <w:rPr>
                <w:sz w:val="26"/>
                <w:szCs w:val="26"/>
              </w:rPr>
              <w:t xml:space="preserve"> </w:t>
            </w:r>
            <w:r w:rsidR="00720D52" w:rsidRPr="00D42F83">
              <w:rPr>
                <w:sz w:val="26"/>
                <w:szCs w:val="26"/>
                <w:lang w:val="en-US"/>
              </w:rPr>
              <w:t xml:space="preserve">phòng chống </w:t>
            </w:r>
            <w:r w:rsidR="008667C0" w:rsidRPr="00D42F83">
              <w:rPr>
                <w:sz w:val="26"/>
                <w:szCs w:val="26"/>
              </w:rPr>
              <w:t>SEAH</w:t>
            </w:r>
            <w:r w:rsidR="00720D52" w:rsidRPr="00D42F83">
              <w:rPr>
                <w:sz w:val="26"/>
                <w:szCs w:val="26"/>
                <w:lang w:val="en-US"/>
              </w:rPr>
              <w:t xml:space="preserve"> tại nơi làm việc</w:t>
            </w:r>
            <w:r w:rsidR="008667C0" w:rsidRPr="00D42F83">
              <w:rPr>
                <w:sz w:val="26"/>
                <w:szCs w:val="26"/>
              </w:rPr>
              <w:t>.</w:t>
            </w:r>
          </w:p>
          <w:p w14:paraId="65C4A224" w14:textId="4BC308E2" w:rsidR="008667C0" w:rsidRPr="00D42F83" w:rsidRDefault="001C3D65" w:rsidP="00E60539">
            <w:pPr>
              <w:pStyle w:val="NormalWeb"/>
              <w:tabs>
                <w:tab w:val="left" w:pos="360"/>
                <w:tab w:val="left" w:pos="720"/>
              </w:tabs>
              <w:spacing w:before="80" w:beforeAutospacing="0" w:after="80" w:afterAutospacing="0"/>
              <w:ind w:left="36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w:t>
            </w:r>
            <w:r w:rsidR="0037502B" w:rsidRPr="00D42F83">
              <w:rPr>
                <w:sz w:val="26"/>
                <w:szCs w:val="26"/>
                <w:lang w:val="en-US"/>
              </w:rPr>
              <w:t xml:space="preserve"> </w:t>
            </w:r>
            <w:r w:rsidR="007D1EB5" w:rsidRPr="00D42F83">
              <w:rPr>
                <w:sz w:val="26"/>
                <w:szCs w:val="26"/>
              </w:rPr>
              <w:t xml:space="preserve">Không </w:t>
            </w:r>
            <w:r w:rsidR="00A514A3" w:rsidRPr="00D42F83">
              <w:rPr>
                <w:sz w:val="26"/>
                <w:szCs w:val="26"/>
                <w:lang w:val="en-US"/>
              </w:rPr>
              <w:t>sai phạm</w:t>
            </w:r>
            <w:r w:rsidR="007D1EB5" w:rsidRPr="00D42F83">
              <w:rPr>
                <w:sz w:val="26"/>
                <w:szCs w:val="26"/>
                <w:lang w:val="en-US"/>
              </w:rPr>
              <w:t>:</w:t>
            </w:r>
            <w:r w:rsidR="008667C0" w:rsidRPr="00D42F83">
              <w:rPr>
                <w:sz w:val="26"/>
                <w:szCs w:val="26"/>
              </w:rPr>
              <w:t xml:space="preserve"> có đủ bằng chứng xác nhận rằng không có</w:t>
            </w:r>
            <w:r w:rsidR="00A514A3" w:rsidRPr="00D42F83">
              <w:rPr>
                <w:sz w:val="26"/>
                <w:szCs w:val="26"/>
                <w:lang w:val="en-US"/>
              </w:rPr>
              <w:t xml:space="preserve"> sai </w:t>
            </w:r>
            <w:r w:rsidR="008667C0" w:rsidRPr="00D42F83">
              <w:rPr>
                <w:sz w:val="26"/>
                <w:szCs w:val="26"/>
              </w:rPr>
              <w:t xml:space="preserve">phạm </w:t>
            </w:r>
            <w:r w:rsidR="00720D52" w:rsidRPr="00D42F83">
              <w:rPr>
                <w:sz w:val="26"/>
                <w:szCs w:val="26"/>
                <w:lang w:val="en-US"/>
              </w:rPr>
              <w:t xml:space="preserve">theo </w:t>
            </w:r>
            <w:r w:rsidR="00EB74C8" w:rsidRPr="00D42F83">
              <w:rPr>
                <w:sz w:val="26"/>
                <w:szCs w:val="26"/>
                <w:lang w:val="en-US"/>
              </w:rPr>
              <w:t>Quy định</w:t>
            </w:r>
            <w:r w:rsidR="008667C0" w:rsidRPr="00D42F83">
              <w:rPr>
                <w:sz w:val="26"/>
                <w:szCs w:val="26"/>
              </w:rPr>
              <w:t xml:space="preserve"> </w:t>
            </w:r>
            <w:r w:rsidR="00720D52" w:rsidRPr="00D42F83">
              <w:rPr>
                <w:sz w:val="26"/>
                <w:szCs w:val="26"/>
                <w:lang w:val="en-US"/>
              </w:rPr>
              <w:t xml:space="preserve">phòng chống </w:t>
            </w:r>
            <w:r w:rsidR="008667C0" w:rsidRPr="00D42F83">
              <w:rPr>
                <w:sz w:val="26"/>
                <w:szCs w:val="26"/>
              </w:rPr>
              <w:t>SEAH</w:t>
            </w:r>
            <w:r w:rsidR="00A514A3" w:rsidRPr="00D42F83">
              <w:rPr>
                <w:sz w:val="26"/>
                <w:szCs w:val="26"/>
                <w:lang w:val="en-US"/>
              </w:rPr>
              <w:t xml:space="preserve"> tại nơi làm việc.</w:t>
            </w:r>
            <w:r w:rsidR="008667C0" w:rsidRPr="00D42F83">
              <w:rPr>
                <w:sz w:val="26"/>
                <w:szCs w:val="26"/>
              </w:rPr>
              <w:t xml:space="preserve"> </w:t>
            </w:r>
          </w:p>
          <w:p w14:paraId="663DBCEA" w14:textId="5A2BFFEE" w:rsidR="00EF0AA5" w:rsidRPr="00D42F83" w:rsidRDefault="001C3D65" w:rsidP="00E60539">
            <w:pPr>
              <w:pStyle w:val="NormalWeb"/>
              <w:tabs>
                <w:tab w:val="left" w:pos="360"/>
                <w:tab w:val="left" w:pos="720"/>
              </w:tabs>
              <w:spacing w:before="80" w:beforeAutospacing="0" w:after="80" w:afterAutospacing="0"/>
              <w:ind w:left="36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w:t>
            </w:r>
            <w:r w:rsidR="0037502B" w:rsidRPr="00D42F83">
              <w:rPr>
                <w:sz w:val="26"/>
                <w:szCs w:val="26"/>
                <w:lang w:val="en-US"/>
              </w:rPr>
              <w:t xml:space="preserve"> </w:t>
            </w:r>
            <w:r w:rsidR="008667C0" w:rsidRPr="00D42F83">
              <w:rPr>
                <w:sz w:val="26"/>
                <w:szCs w:val="26"/>
              </w:rPr>
              <w:t xml:space="preserve">Không </w:t>
            </w:r>
            <w:r w:rsidR="0037502B" w:rsidRPr="00D42F83">
              <w:rPr>
                <w:sz w:val="26"/>
                <w:szCs w:val="26"/>
                <w:lang w:val="en-US"/>
              </w:rPr>
              <w:t>đủ căn cứ</w:t>
            </w:r>
            <w:r w:rsidR="008667C0" w:rsidRPr="00D42F83">
              <w:rPr>
                <w:sz w:val="26"/>
                <w:szCs w:val="26"/>
              </w:rPr>
              <w:t xml:space="preserve">: </w:t>
            </w:r>
            <w:r w:rsidR="0037502B" w:rsidRPr="00D42F83">
              <w:rPr>
                <w:sz w:val="26"/>
                <w:szCs w:val="26"/>
                <w:lang w:val="en-US"/>
              </w:rPr>
              <w:t>Chưa có</w:t>
            </w:r>
            <w:r w:rsidR="008667C0" w:rsidRPr="00D42F83">
              <w:rPr>
                <w:sz w:val="26"/>
                <w:szCs w:val="26"/>
              </w:rPr>
              <w:t xml:space="preserve"> đủ</w:t>
            </w:r>
            <w:r w:rsidR="0037502B" w:rsidRPr="00D42F83">
              <w:rPr>
                <w:sz w:val="26"/>
                <w:szCs w:val="26"/>
                <w:lang w:val="en-US"/>
              </w:rPr>
              <w:t xml:space="preserve"> căn cứ</w:t>
            </w:r>
            <w:r w:rsidR="008667C0" w:rsidRPr="00D42F83">
              <w:rPr>
                <w:sz w:val="26"/>
                <w:szCs w:val="26"/>
              </w:rPr>
              <w:t xml:space="preserve"> để xác nhận hoặc bác bỏ cáo buộc</w:t>
            </w:r>
            <w:r w:rsidR="00A514A3" w:rsidRPr="00D42F83">
              <w:rPr>
                <w:sz w:val="26"/>
                <w:szCs w:val="26"/>
                <w:lang w:val="en-US"/>
              </w:rPr>
              <w:t xml:space="preserve"> sai phạm</w:t>
            </w:r>
            <w:r w:rsidR="008667C0" w:rsidRPr="00D42F83">
              <w:rPr>
                <w:sz w:val="26"/>
                <w:szCs w:val="26"/>
              </w:rPr>
              <w:t xml:space="preserve">. Trong những trường hợp </w:t>
            </w:r>
            <w:r w:rsidR="0048155B" w:rsidRPr="00D42F83">
              <w:rPr>
                <w:sz w:val="26"/>
                <w:szCs w:val="26"/>
                <w:lang w:val="en-US"/>
              </w:rPr>
              <w:t>này</w:t>
            </w:r>
            <w:r w:rsidR="008667C0" w:rsidRPr="00D42F83">
              <w:rPr>
                <w:sz w:val="26"/>
                <w:szCs w:val="26"/>
              </w:rPr>
              <w:t>:</w:t>
            </w:r>
          </w:p>
          <w:p w14:paraId="69854A07" w14:textId="2F0C84A7" w:rsidR="00EF0AA5" w:rsidRPr="00D42F83" w:rsidRDefault="001C3D65" w:rsidP="00E60539">
            <w:pPr>
              <w:pStyle w:val="NormalWeb"/>
              <w:tabs>
                <w:tab w:val="left" w:pos="630"/>
                <w:tab w:val="left" w:pos="720"/>
              </w:tabs>
              <w:spacing w:before="80" w:beforeAutospacing="0" w:after="80" w:afterAutospacing="0"/>
              <w:ind w:left="63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 </w:t>
            </w:r>
            <w:r w:rsidR="006F26CB" w:rsidRPr="00D42F83">
              <w:rPr>
                <w:sz w:val="26"/>
                <w:szCs w:val="26"/>
                <w:lang w:val="en-US"/>
              </w:rPr>
              <w:t>N</w:t>
            </w:r>
            <w:r w:rsidR="00192FC8" w:rsidRPr="00D42F83">
              <w:rPr>
                <w:sz w:val="26"/>
                <w:szCs w:val="26"/>
              </w:rPr>
              <w:t>ạn nhân</w:t>
            </w:r>
            <w:r w:rsidR="00EF0AA5" w:rsidRPr="00D42F83">
              <w:rPr>
                <w:sz w:val="26"/>
                <w:szCs w:val="26"/>
              </w:rPr>
              <w:t>, người tố giác và nhân chứng</w:t>
            </w:r>
            <w:r w:rsidR="0048155B" w:rsidRPr="00D42F83">
              <w:rPr>
                <w:sz w:val="26"/>
                <w:szCs w:val="26"/>
                <w:lang w:val="en-US"/>
              </w:rPr>
              <w:t xml:space="preserve"> </w:t>
            </w:r>
            <w:r w:rsidR="00EF0AA5" w:rsidRPr="00D42F83">
              <w:rPr>
                <w:sz w:val="26"/>
                <w:szCs w:val="26"/>
              </w:rPr>
              <w:t>tiếp tục được bảo vệ</w:t>
            </w:r>
            <w:r w:rsidR="006F26CB" w:rsidRPr="00D42F83">
              <w:rPr>
                <w:sz w:val="26"/>
                <w:szCs w:val="26"/>
                <w:lang w:val="en-US"/>
              </w:rPr>
              <w:t xml:space="preserve"> an toàn</w:t>
            </w:r>
            <w:r w:rsidR="00EF0AA5" w:rsidRPr="00D42F83">
              <w:rPr>
                <w:sz w:val="26"/>
                <w:szCs w:val="26"/>
              </w:rPr>
              <w:t xml:space="preserve"> theo </w:t>
            </w:r>
            <w:r w:rsidR="0098364D" w:rsidRPr="00D42F83">
              <w:rPr>
                <w:sz w:val="26"/>
                <w:szCs w:val="26"/>
              </w:rPr>
              <w:t>m</w:t>
            </w:r>
            <w:r w:rsidR="00EF0AA5" w:rsidRPr="00D42F83">
              <w:rPr>
                <w:sz w:val="26"/>
                <w:szCs w:val="26"/>
              </w:rPr>
              <w:t xml:space="preserve">ục </w:t>
            </w:r>
            <w:r w:rsidR="0098364D" w:rsidRPr="00D42F83">
              <w:rPr>
                <w:sz w:val="26"/>
                <w:szCs w:val="26"/>
                <w:lang w:val="en-US"/>
              </w:rPr>
              <w:t>4</w:t>
            </w:r>
            <w:r w:rsidR="00EF0AA5" w:rsidRPr="00D42F83">
              <w:rPr>
                <w:sz w:val="26"/>
                <w:szCs w:val="26"/>
              </w:rPr>
              <w:t xml:space="preserve">.4 và </w:t>
            </w:r>
            <w:r w:rsidR="0098364D" w:rsidRPr="00D42F83">
              <w:rPr>
                <w:sz w:val="26"/>
                <w:szCs w:val="26"/>
              </w:rPr>
              <w:t>m</w:t>
            </w:r>
            <w:r w:rsidR="006F26CB" w:rsidRPr="00D42F83">
              <w:rPr>
                <w:sz w:val="26"/>
                <w:szCs w:val="26"/>
                <w:lang w:val="en-US"/>
              </w:rPr>
              <w:t xml:space="preserve">ục </w:t>
            </w:r>
            <w:r w:rsidR="0098364D" w:rsidRPr="00D42F83">
              <w:rPr>
                <w:sz w:val="26"/>
                <w:szCs w:val="26"/>
                <w:lang w:val="en-US"/>
              </w:rPr>
              <w:t>7</w:t>
            </w:r>
            <w:r w:rsidR="00EF0AA5" w:rsidRPr="00D42F83">
              <w:rPr>
                <w:sz w:val="26"/>
                <w:szCs w:val="26"/>
              </w:rPr>
              <w:t xml:space="preserve">.1 của </w:t>
            </w:r>
            <w:r w:rsidR="00EB74C8" w:rsidRPr="00D42F83">
              <w:rPr>
                <w:sz w:val="26"/>
                <w:szCs w:val="26"/>
                <w:lang w:val="en-US"/>
              </w:rPr>
              <w:t>Quy định</w:t>
            </w:r>
            <w:r w:rsidR="006F26CB" w:rsidRPr="00D42F83">
              <w:rPr>
                <w:sz w:val="26"/>
                <w:szCs w:val="26"/>
                <w:lang w:val="en-US"/>
              </w:rPr>
              <w:t xml:space="preserve"> phòng chống SEAH tại nơi làm việc</w:t>
            </w:r>
            <w:r w:rsidR="00EF0AA5" w:rsidRPr="00D42F83">
              <w:rPr>
                <w:sz w:val="26"/>
                <w:szCs w:val="26"/>
              </w:rPr>
              <w:t>.</w:t>
            </w:r>
          </w:p>
          <w:p w14:paraId="3975D366" w14:textId="3CE6C4E3" w:rsidR="00EF0AA5" w:rsidRPr="00D42F83" w:rsidRDefault="001C3D65" w:rsidP="00E60539">
            <w:pPr>
              <w:pStyle w:val="NormalWeb"/>
              <w:tabs>
                <w:tab w:val="left" w:pos="630"/>
                <w:tab w:val="left" w:pos="720"/>
              </w:tabs>
              <w:spacing w:before="80" w:beforeAutospacing="0" w:after="80" w:afterAutospacing="0"/>
              <w:ind w:left="63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 </w:t>
            </w:r>
            <w:r w:rsidR="00EF0AA5" w:rsidRPr="00D42F83">
              <w:rPr>
                <w:sz w:val="26"/>
                <w:szCs w:val="26"/>
              </w:rPr>
              <w:t>N</w:t>
            </w:r>
            <w:r w:rsidR="0048155B" w:rsidRPr="00D42F83">
              <w:rPr>
                <w:sz w:val="26"/>
                <w:szCs w:val="26"/>
                <w:lang w:val="en-US"/>
              </w:rPr>
              <w:t>gười</w:t>
            </w:r>
            <w:r w:rsidR="00EF0AA5" w:rsidRPr="00D42F83">
              <w:rPr>
                <w:sz w:val="26"/>
                <w:szCs w:val="26"/>
              </w:rPr>
              <w:t xml:space="preserve"> bị cáo buộc không phải chịu bất kỳ biện pháp kỷ luật nào; danh </w:t>
            </w:r>
            <w:r w:rsidR="0048155B" w:rsidRPr="00D42F83">
              <w:rPr>
                <w:sz w:val="26"/>
                <w:szCs w:val="26"/>
                <w:lang w:val="en-US"/>
              </w:rPr>
              <w:t>dự</w:t>
            </w:r>
            <w:r w:rsidR="00EF0AA5" w:rsidRPr="00D42F83">
              <w:rPr>
                <w:sz w:val="26"/>
                <w:szCs w:val="26"/>
              </w:rPr>
              <w:t xml:space="preserve"> của họ sẽ được khôi phục </w:t>
            </w:r>
            <w:r w:rsidR="006F26CB" w:rsidRPr="00D42F83">
              <w:rPr>
                <w:sz w:val="26"/>
                <w:szCs w:val="26"/>
                <w:lang w:val="en-US"/>
              </w:rPr>
              <w:t>ở thời điểm</w:t>
            </w:r>
            <w:r w:rsidR="00EF0AA5" w:rsidRPr="00D42F83">
              <w:rPr>
                <w:sz w:val="26"/>
                <w:szCs w:val="26"/>
              </w:rPr>
              <w:t xml:space="preserve"> thích hợp (xem </w:t>
            </w:r>
            <w:r w:rsidR="0098364D" w:rsidRPr="00D42F83">
              <w:rPr>
                <w:sz w:val="26"/>
                <w:szCs w:val="26"/>
                <w:lang w:val="en-US"/>
              </w:rPr>
              <w:t>m</w:t>
            </w:r>
            <w:r w:rsidR="00EF0AA5" w:rsidRPr="00D42F83">
              <w:rPr>
                <w:sz w:val="26"/>
                <w:szCs w:val="26"/>
              </w:rPr>
              <w:t xml:space="preserve">ục </w:t>
            </w:r>
            <w:r w:rsidR="0098364D" w:rsidRPr="00D42F83">
              <w:rPr>
                <w:sz w:val="26"/>
                <w:szCs w:val="26"/>
                <w:lang w:val="en-US"/>
              </w:rPr>
              <w:t>7</w:t>
            </w:r>
            <w:r w:rsidR="00EF0AA5" w:rsidRPr="00D42F83">
              <w:rPr>
                <w:sz w:val="26"/>
                <w:szCs w:val="26"/>
              </w:rPr>
              <w:t xml:space="preserve">.3 của </w:t>
            </w:r>
            <w:r w:rsidR="00EB74C8" w:rsidRPr="00D42F83">
              <w:rPr>
                <w:sz w:val="26"/>
                <w:szCs w:val="26"/>
                <w:lang w:val="en-US"/>
              </w:rPr>
              <w:t>Quy định</w:t>
            </w:r>
            <w:r w:rsidR="0098364D" w:rsidRPr="00D42F83">
              <w:rPr>
                <w:sz w:val="26"/>
                <w:szCs w:val="26"/>
                <w:lang w:val="en-US"/>
              </w:rPr>
              <w:t xml:space="preserve"> phòng chống SEAH tại nơi làm việc</w:t>
            </w:r>
            <w:r w:rsidR="00EF0AA5" w:rsidRPr="00D42F83">
              <w:rPr>
                <w:sz w:val="26"/>
                <w:szCs w:val="26"/>
              </w:rPr>
              <w:t>).</w:t>
            </w:r>
          </w:p>
          <w:p w14:paraId="1F9EC353" w14:textId="4E64EDA3" w:rsidR="007F581E" w:rsidRPr="00D42F83" w:rsidRDefault="0098364D" w:rsidP="00E60539">
            <w:pPr>
              <w:pStyle w:val="NormalWeb"/>
              <w:tabs>
                <w:tab w:val="left" w:pos="630"/>
                <w:tab w:val="left" w:pos="720"/>
                <w:tab w:val="left" w:pos="1440"/>
              </w:tabs>
              <w:spacing w:before="80" w:beforeAutospacing="0" w:after="80" w:afterAutospacing="0"/>
              <w:ind w:left="63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 </w:t>
            </w:r>
            <w:r w:rsidR="00EF0AA5" w:rsidRPr="00D42F83">
              <w:rPr>
                <w:sz w:val="26"/>
                <w:szCs w:val="26"/>
              </w:rPr>
              <w:t>Tổ chức</w:t>
            </w:r>
            <w:r w:rsidR="006F26CB" w:rsidRPr="00D42F83">
              <w:rPr>
                <w:sz w:val="26"/>
                <w:szCs w:val="26"/>
                <w:lang w:val="en-US"/>
              </w:rPr>
              <w:t xml:space="preserve"> </w:t>
            </w:r>
            <w:r w:rsidR="0048155B" w:rsidRPr="00D42F83">
              <w:rPr>
                <w:sz w:val="26"/>
                <w:szCs w:val="26"/>
                <w:lang w:val="en-US"/>
              </w:rPr>
              <w:t xml:space="preserve">cần </w:t>
            </w:r>
            <w:r w:rsidR="006F26CB" w:rsidRPr="00D42F83">
              <w:rPr>
                <w:sz w:val="26"/>
                <w:szCs w:val="26"/>
                <w:lang w:val="en-US"/>
              </w:rPr>
              <w:t>rà soát các lỗ hổng trong qu</w:t>
            </w:r>
            <w:r w:rsidRPr="00D42F83">
              <w:rPr>
                <w:sz w:val="26"/>
                <w:szCs w:val="26"/>
                <w:lang w:val="en-US"/>
              </w:rPr>
              <w:t>y</w:t>
            </w:r>
            <w:r w:rsidR="006F26CB" w:rsidRPr="00D42F83">
              <w:rPr>
                <w:sz w:val="26"/>
                <w:szCs w:val="26"/>
                <w:lang w:val="en-US"/>
              </w:rPr>
              <w:t xml:space="preserve"> trình tiếp nhận thông tin vụ việc</w:t>
            </w:r>
            <w:r w:rsidR="00EF0AA5" w:rsidRPr="00D42F83">
              <w:rPr>
                <w:sz w:val="26"/>
                <w:szCs w:val="26"/>
              </w:rPr>
              <w:t xml:space="preserve"> (ví dụ như kênh báo cáo</w:t>
            </w:r>
            <w:r w:rsidR="006F26CB" w:rsidRPr="00D42F83">
              <w:rPr>
                <w:sz w:val="26"/>
                <w:szCs w:val="26"/>
                <w:lang w:val="en-US"/>
              </w:rPr>
              <w:t>/tiếp nhận</w:t>
            </w:r>
            <w:r w:rsidR="00EF0AA5" w:rsidRPr="00D42F83">
              <w:rPr>
                <w:sz w:val="26"/>
                <w:szCs w:val="26"/>
              </w:rPr>
              <w:t xml:space="preserve">, chậm trễ, thiếu tài liệu) có </w:t>
            </w:r>
            <w:r w:rsidR="006F26CB" w:rsidRPr="00D42F83">
              <w:rPr>
                <w:sz w:val="26"/>
                <w:szCs w:val="26"/>
                <w:lang w:val="en-US"/>
              </w:rPr>
              <w:t>khiến cho</w:t>
            </w:r>
            <w:r w:rsidR="00EF0AA5" w:rsidRPr="00D42F83">
              <w:rPr>
                <w:sz w:val="26"/>
                <w:szCs w:val="26"/>
              </w:rPr>
              <w:t xml:space="preserve"> kết quả không rõ ràng và xác định biện pháp</w:t>
            </w:r>
            <w:r w:rsidR="006F26CB" w:rsidRPr="00D42F83">
              <w:rPr>
                <w:sz w:val="26"/>
                <w:szCs w:val="26"/>
                <w:lang w:val="en-US"/>
              </w:rPr>
              <w:t xml:space="preserve"> cải thiện qu</w:t>
            </w:r>
            <w:r w:rsidRPr="00D42F83">
              <w:rPr>
                <w:sz w:val="26"/>
                <w:szCs w:val="26"/>
                <w:lang w:val="en-US"/>
              </w:rPr>
              <w:t>y</w:t>
            </w:r>
            <w:r w:rsidR="006F26CB" w:rsidRPr="00D42F83">
              <w:rPr>
                <w:sz w:val="26"/>
                <w:szCs w:val="26"/>
                <w:lang w:val="en-US"/>
              </w:rPr>
              <w:t xml:space="preserve"> trình. </w:t>
            </w:r>
          </w:p>
          <w:p w14:paraId="57D822A5" w14:textId="166973D4" w:rsidR="00EF0AA5" w:rsidRPr="00D42F83" w:rsidRDefault="00EF0AA5" w:rsidP="00E60539">
            <w:pPr>
              <w:pStyle w:val="NormalWeb"/>
              <w:tabs>
                <w:tab w:val="left" w:pos="720"/>
              </w:tabs>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Mọi phát hiện phải được ghi lại trong báo cáo </w:t>
            </w:r>
            <w:r w:rsidR="00EB74C8" w:rsidRPr="00D42F83">
              <w:rPr>
                <w:sz w:val="26"/>
                <w:szCs w:val="26"/>
                <w:lang w:val="en-US"/>
              </w:rPr>
              <w:t>xác minh</w:t>
            </w:r>
            <w:r w:rsidR="00790EC1" w:rsidRPr="00D42F83">
              <w:rPr>
                <w:sz w:val="26"/>
                <w:szCs w:val="26"/>
                <w:lang w:val="en-US"/>
              </w:rPr>
              <w:t xml:space="preserve"> vụ việc</w:t>
            </w:r>
            <w:r w:rsidRPr="00D42F83">
              <w:rPr>
                <w:sz w:val="26"/>
                <w:szCs w:val="26"/>
              </w:rPr>
              <w:t>, kèm theo bằng chứng</w:t>
            </w:r>
            <w:r w:rsidR="00790EC1" w:rsidRPr="00D42F83">
              <w:rPr>
                <w:sz w:val="26"/>
                <w:szCs w:val="26"/>
                <w:lang w:val="en-US"/>
              </w:rPr>
              <w:t xml:space="preserve"> </w:t>
            </w:r>
            <w:r w:rsidR="00691D43" w:rsidRPr="00D42F83">
              <w:rPr>
                <w:sz w:val="26"/>
                <w:szCs w:val="26"/>
                <w:lang w:val="en-US"/>
              </w:rPr>
              <w:t xml:space="preserve">thu được giúp </w:t>
            </w:r>
            <w:r w:rsidR="00790EC1" w:rsidRPr="00D42F83">
              <w:rPr>
                <w:sz w:val="26"/>
                <w:szCs w:val="26"/>
                <w:lang w:val="en-US"/>
              </w:rPr>
              <w:t xml:space="preserve">kết luận kết quả xác minh. </w:t>
            </w:r>
            <w:r w:rsidRPr="00D42F83">
              <w:rPr>
                <w:sz w:val="26"/>
                <w:szCs w:val="26"/>
              </w:rPr>
              <w:t xml:space="preserve">  </w:t>
            </w:r>
          </w:p>
        </w:tc>
      </w:tr>
      <w:tr w:rsidR="00D42F83" w:rsidRPr="00D42F83" w14:paraId="2BA8948B" w14:textId="77777777" w:rsidTr="00257652">
        <w:tc>
          <w:tcPr>
            <w:cnfStyle w:val="001000000000" w:firstRow="0" w:lastRow="0" w:firstColumn="1" w:lastColumn="0" w:oddVBand="0" w:evenVBand="0" w:oddHBand="0" w:evenHBand="0" w:firstRowFirstColumn="0" w:firstRowLastColumn="0" w:lastRowFirstColumn="0" w:lastRowLastColumn="0"/>
            <w:tcW w:w="2065" w:type="dxa"/>
          </w:tcPr>
          <w:p w14:paraId="729B2CE5" w14:textId="6BE2BAD5" w:rsidR="00D82EB3" w:rsidRPr="00D42F83" w:rsidRDefault="00B23043" w:rsidP="00B23043">
            <w:pPr>
              <w:spacing w:before="80" w:after="80"/>
              <w:rPr>
                <w:rStyle w:val="Strong"/>
                <w:iCs/>
                <w:sz w:val="26"/>
                <w:szCs w:val="26"/>
                <w:lang w:val="en-US"/>
              </w:rPr>
            </w:pPr>
            <w:r w:rsidRPr="00D42F83">
              <w:rPr>
                <w:rStyle w:val="Strong"/>
                <w:iCs/>
                <w:sz w:val="26"/>
                <w:szCs w:val="26"/>
              </w:rPr>
              <w:lastRenderedPageBreak/>
              <w:t>Bước 6</w:t>
            </w:r>
            <w:r w:rsidR="00E53CDC" w:rsidRPr="00D42F83">
              <w:rPr>
                <w:rStyle w:val="Strong"/>
                <w:iCs/>
                <w:sz w:val="26"/>
                <w:szCs w:val="26"/>
              </w:rPr>
              <w:t xml:space="preserve">: Báo cáo kết quả </w:t>
            </w:r>
            <w:r w:rsidR="00EB74C8" w:rsidRPr="00D42F83">
              <w:rPr>
                <w:rStyle w:val="Strong"/>
                <w:iCs/>
                <w:sz w:val="26"/>
                <w:szCs w:val="26"/>
                <w:lang w:val="en-US"/>
              </w:rPr>
              <w:t>xác minh</w:t>
            </w:r>
          </w:p>
          <w:p w14:paraId="46164AFF" w14:textId="77777777" w:rsidR="00D82EB3" w:rsidRPr="00D42F83" w:rsidRDefault="00D82EB3" w:rsidP="00E60539">
            <w:pPr>
              <w:spacing w:before="80" w:after="80"/>
              <w:jc w:val="both"/>
              <w:rPr>
                <w:rStyle w:val="Strong"/>
                <w:i/>
                <w:sz w:val="26"/>
                <w:szCs w:val="26"/>
              </w:rPr>
            </w:pPr>
          </w:p>
        </w:tc>
        <w:tc>
          <w:tcPr>
            <w:tcW w:w="6951" w:type="dxa"/>
          </w:tcPr>
          <w:p w14:paraId="495D71F3" w14:textId="1C774FC8" w:rsidR="00AC1648" w:rsidRPr="00D42F83" w:rsidRDefault="00AC1648" w:rsidP="00E60539">
            <w:pPr>
              <w:pStyle w:val="NormalWeb"/>
              <w:tabs>
                <w:tab w:val="left" w:pos="720"/>
              </w:tabs>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Người đầu mối hoặc </w:t>
            </w:r>
            <w:r w:rsidR="00244263" w:rsidRPr="00D42F83">
              <w:rPr>
                <w:sz w:val="26"/>
                <w:szCs w:val="26"/>
                <w:lang w:val="en-US"/>
              </w:rPr>
              <w:t>người</w:t>
            </w:r>
            <w:r w:rsidRPr="00D42F83">
              <w:rPr>
                <w:sz w:val="26"/>
                <w:szCs w:val="26"/>
              </w:rPr>
              <w:t xml:space="preserve"> được ủy quyền phải lập báo cáo</w:t>
            </w:r>
            <w:r w:rsidR="00244263" w:rsidRPr="00D42F83">
              <w:rPr>
                <w:sz w:val="26"/>
                <w:szCs w:val="26"/>
                <w:lang w:val="en-US"/>
              </w:rPr>
              <w:t xml:space="preserve"> kết quả</w:t>
            </w:r>
            <w:r w:rsidRPr="00D42F83">
              <w:rPr>
                <w:sz w:val="26"/>
                <w:szCs w:val="26"/>
              </w:rPr>
              <w:t xml:space="preserve"> </w:t>
            </w:r>
            <w:r w:rsidR="00EB74C8" w:rsidRPr="00D42F83">
              <w:rPr>
                <w:sz w:val="26"/>
                <w:szCs w:val="26"/>
                <w:lang w:val="en-US"/>
              </w:rPr>
              <w:t>xác minh</w:t>
            </w:r>
            <w:r w:rsidR="00244263" w:rsidRPr="00D42F83">
              <w:rPr>
                <w:sz w:val="26"/>
                <w:szCs w:val="26"/>
                <w:lang w:val="en-US"/>
              </w:rPr>
              <w:t xml:space="preserve"> vụ việc</w:t>
            </w:r>
            <w:r w:rsidRPr="00D42F83">
              <w:rPr>
                <w:sz w:val="26"/>
                <w:szCs w:val="26"/>
              </w:rPr>
              <w:t xml:space="preserve"> bằng văn bản. Báo cáo phải trung thực, khách quan và không</w:t>
            </w:r>
            <w:r w:rsidR="00244263" w:rsidRPr="00D42F83">
              <w:rPr>
                <w:sz w:val="26"/>
                <w:szCs w:val="26"/>
                <w:lang w:val="en-US"/>
              </w:rPr>
              <w:t xml:space="preserve"> thể hiện</w:t>
            </w:r>
            <w:r w:rsidRPr="00D42F83">
              <w:rPr>
                <w:sz w:val="26"/>
                <w:szCs w:val="26"/>
              </w:rPr>
              <w:t xml:space="preserve"> ý kiến cá nhân</w:t>
            </w:r>
            <w:r w:rsidR="00244263" w:rsidRPr="00D42F83">
              <w:rPr>
                <w:sz w:val="26"/>
                <w:szCs w:val="26"/>
                <w:lang w:val="en-US"/>
              </w:rPr>
              <w:t xml:space="preserve"> </w:t>
            </w:r>
            <w:r w:rsidR="001A4289" w:rsidRPr="00D42F83">
              <w:rPr>
                <w:sz w:val="26"/>
                <w:szCs w:val="26"/>
                <w:lang w:val="en-US"/>
              </w:rPr>
              <w:t xml:space="preserve">khi </w:t>
            </w:r>
            <w:r w:rsidR="00244263" w:rsidRPr="00D42F83">
              <w:rPr>
                <w:sz w:val="26"/>
                <w:szCs w:val="26"/>
                <w:lang w:val="en-US"/>
              </w:rPr>
              <w:t xml:space="preserve">không có </w:t>
            </w:r>
            <w:r w:rsidRPr="00D42F83">
              <w:rPr>
                <w:sz w:val="26"/>
                <w:szCs w:val="26"/>
              </w:rPr>
              <w:t>bằng chứng.</w:t>
            </w:r>
            <w:r w:rsidR="00B23043" w:rsidRPr="00D42F83">
              <w:rPr>
                <w:sz w:val="26"/>
                <w:szCs w:val="26"/>
                <w:lang w:val="en-US"/>
              </w:rPr>
              <w:t xml:space="preserve"> </w:t>
            </w:r>
            <w:r w:rsidR="001A4289" w:rsidRPr="00D42F83">
              <w:rPr>
                <w:sz w:val="26"/>
                <w:szCs w:val="26"/>
                <w:lang w:val="en-US"/>
              </w:rPr>
              <w:t>Nội dung b</w:t>
            </w:r>
            <w:r w:rsidRPr="00D42F83">
              <w:rPr>
                <w:sz w:val="26"/>
                <w:szCs w:val="26"/>
              </w:rPr>
              <w:t>áo cáo</w:t>
            </w:r>
            <w:r w:rsidR="001A4289" w:rsidRPr="00D42F83">
              <w:rPr>
                <w:sz w:val="26"/>
                <w:szCs w:val="26"/>
                <w:lang w:val="en-US"/>
              </w:rPr>
              <w:t xml:space="preserve"> kết quả xác minh</w:t>
            </w:r>
            <w:r w:rsidRPr="00D42F83">
              <w:rPr>
                <w:sz w:val="26"/>
                <w:szCs w:val="26"/>
              </w:rPr>
              <w:t xml:space="preserve"> bao gồm:</w:t>
            </w:r>
          </w:p>
          <w:p w14:paraId="20E958B0" w14:textId="3C9F9BA7" w:rsidR="00AC1648" w:rsidRPr="00D42F83" w:rsidRDefault="00AC1648" w:rsidP="00AA581C">
            <w:pPr>
              <w:pStyle w:val="TOC1"/>
              <w:numPr>
                <w:ilvl w:val="0"/>
                <w:numId w:val="56"/>
              </w:numPr>
              <w:cnfStyle w:val="000000000000" w:firstRow="0" w:lastRow="0" w:firstColumn="0" w:lastColumn="0" w:oddVBand="0" w:evenVBand="0" w:oddHBand="0" w:evenHBand="0" w:firstRowFirstColumn="0" w:firstRowLastColumn="0" w:lastRowFirstColumn="0" w:lastRowLastColumn="0"/>
            </w:pPr>
            <w:r w:rsidRPr="00D42F83">
              <w:t>Thông tin cơ bản: số tham chiếu</w:t>
            </w:r>
            <w:r w:rsidR="00244263" w:rsidRPr="00D42F83">
              <w:rPr>
                <w:lang w:val="en-US"/>
              </w:rPr>
              <w:t xml:space="preserve"> vụ việc</w:t>
            </w:r>
            <w:r w:rsidRPr="00D42F83">
              <w:t xml:space="preserve">, ngày </w:t>
            </w:r>
            <w:r w:rsidR="00F269C1" w:rsidRPr="00D42F83">
              <w:rPr>
                <w:lang w:val="en-US"/>
              </w:rPr>
              <w:t>tháng năm</w:t>
            </w:r>
            <w:r w:rsidRPr="00D42F83">
              <w:t xml:space="preserve"> và tóm tắt</w:t>
            </w:r>
            <w:r w:rsidR="00244263" w:rsidRPr="00D42F83">
              <w:rPr>
                <w:lang w:val="en-US"/>
              </w:rPr>
              <w:t xml:space="preserve"> vụ việc</w:t>
            </w:r>
            <w:r w:rsidRPr="00D42F83">
              <w:t>.</w:t>
            </w:r>
          </w:p>
          <w:p w14:paraId="32FC1082" w14:textId="2CB9CAB1" w:rsidR="00AC1648" w:rsidRPr="00D42F83" w:rsidRDefault="00AC1648" w:rsidP="00AA581C">
            <w:pPr>
              <w:pStyle w:val="TOC1"/>
              <w:numPr>
                <w:ilvl w:val="0"/>
                <w:numId w:val="56"/>
              </w:numPr>
              <w:cnfStyle w:val="000000000000" w:firstRow="0" w:lastRow="0" w:firstColumn="0" w:lastColumn="0" w:oddVBand="0" w:evenVBand="0" w:oddHBand="0" w:evenHBand="0" w:firstRowFirstColumn="0" w:firstRowLastColumn="0" w:lastRowFirstColumn="0" w:lastRowLastColumn="0"/>
            </w:pPr>
            <w:r w:rsidRPr="00D42F83">
              <w:t>Phương pháp</w:t>
            </w:r>
            <w:r w:rsidR="00244263" w:rsidRPr="00D42F83">
              <w:rPr>
                <w:lang w:val="en-US"/>
              </w:rPr>
              <w:t xml:space="preserve"> xác minh</w:t>
            </w:r>
            <w:r w:rsidRPr="00D42F83">
              <w:t>: mô tả quá trình thực hiện (ví dụ: phỏng vấn, xem xét tài liệu, cung cấp dịch vụ hỗ trợ).</w:t>
            </w:r>
          </w:p>
          <w:p w14:paraId="0B122A64" w14:textId="6CB14503" w:rsidR="00AC1648" w:rsidRPr="00D42F83" w:rsidRDefault="00E60539" w:rsidP="00AA581C">
            <w:pPr>
              <w:pStyle w:val="TOC1"/>
              <w:numPr>
                <w:ilvl w:val="0"/>
                <w:numId w:val="56"/>
              </w:numPr>
              <w:cnfStyle w:val="000000000000" w:firstRow="0" w:lastRow="0" w:firstColumn="0" w:lastColumn="0" w:oddVBand="0" w:evenVBand="0" w:oddHBand="0" w:evenHBand="0" w:firstRowFirstColumn="0" w:firstRowLastColumn="0" w:lastRowFirstColumn="0" w:lastRowLastColumn="0"/>
            </w:pPr>
            <w:r w:rsidRPr="00D42F83">
              <w:t>T</w:t>
            </w:r>
            <w:r w:rsidR="00AC1648" w:rsidRPr="00D42F83">
              <w:t xml:space="preserve">óm tắt cáo buộc: </w:t>
            </w:r>
            <w:r w:rsidR="00244263" w:rsidRPr="00D42F83">
              <w:rPr>
                <w:lang w:val="en-US"/>
              </w:rPr>
              <w:t xml:space="preserve">mô tả </w:t>
            </w:r>
            <w:r w:rsidR="00AC1648" w:rsidRPr="00D42F83">
              <w:t>bản chất của hành vi bị cáo buộc và phạm vi xem x</w:t>
            </w:r>
            <w:r w:rsidR="00244263" w:rsidRPr="00D42F83">
              <w:rPr>
                <w:lang w:val="en-US"/>
              </w:rPr>
              <w:t xml:space="preserve">ét theo </w:t>
            </w:r>
            <w:r w:rsidR="0098364D" w:rsidRPr="00D42F83">
              <w:rPr>
                <w:lang w:val="en-US"/>
              </w:rPr>
              <w:t xml:space="preserve">quy </w:t>
            </w:r>
            <w:r w:rsidR="00244263" w:rsidRPr="00D42F83">
              <w:rPr>
                <w:lang w:val="en-US"/>
              </w:rPr>
              <w:t>định</w:t>
            </w:r>
            <w:r w:rsidR="00AC1648" w:rsidRPr="00D42F83">
              <w:t>.</w:t>
            </w:r>
          </w:p>
          <w:p w14:paraId="52F0E5AA" w14:textId="1B8CB847" w:rsidR="00AC1648" w:rsidRPr="00D42F83" w:rsidRDefault="00AC1648" w:rsidP="00AA581C">
            <w:pPr>
              <w:pStyle w:val="TOC1"/>
              <w:numPr>
                <w:ilvl w:val="0"/>
                <w:numId w:val="56"/>
              </w:numPr>
              <w:cnfStyle w:val="000000000000" w:firstRow="0" w:lastRow="0" w:firstColumn="0" w:lastColumn="0" w:oddVBand="0" w:evenVBand="0" w:oddHBand="0" w:evenHBand="0" w:firstRowFirstColumn="0" w:firstRowLastColumn="0" w:lastRowFirstColumn="0" w:lastRowLastColumn="0"/>
            </w:pPr>
            <w:r w:rsidRPr="00D42F83">
              <w:t>Tóm tắt bằng chứng: tổng quan về lời khai</w:t>
            </w:r>
            <w:r w:rsidR="00244263" w:rsidRPr="00D42F83">
              <w:rPr>
                <w:lang w:val="en-US"/>
              </w:rPr>
              <w:t xml:space="preserve"> </w:t>
            </w:r>
            <w:r w:rsidRPr="00D42F83">
              <w:t>hoặc tài liệu được xem xét</w:t>
            </w:r>
            <w:r w:rsidR="00244263" w:rsidRPr="00D42F83">
              <w:rPr>
                <w:lang w:val="en-US"/>
              </w:rPr>
              <w:t xml:space="preserve"> và thu thập</w:t>
            </w:r>
            <w:r w:rsidRPr="00D42F83">
              <w:t>.</w:t>
            </w:r>
          </w:p>
          <w:p w14:paraId="7EA79274" w14:textId="3945BF6B" w:rsidR="00AC1648" w:rsidRPr="00D42F83" w:rsidRDefault="00AC1648" w:rsidP="00AA581C">
            <w:pPr>
              <w:pStyle w:val="TOC1"/>
              <w:numPr>
                <w:ilvl w:val="0"/>
                <w:numId w:val="56"/>
              </w:numPr>
              <w:cnfStyle w:val="000000000000" w:firstRow="0" w:lastRow="0" w:firstColumn="0" w:lastColumn="0" w:oddVBand="0" w:evenVBand="0" w:oddHBand="0" w:evenHBand="0" w:firstRowFirstColumn="0" w:firstRowLastColumn="0" w:lastRowFirstColumn="0" w:lastRowLastColumn="0"/>
            </w:pPr>
            <w:r w:rsidRPr="00D42F83">
              <w:t>Kết quả</w:t>
            </w:r>
            <w:r w:rsidR="00A8477E" w:rsidRPr="00D42F83">
              <w:rPr>
                <w:lang w:val="en-US"/>
              </w:rPr>
              <w:t xml:space="preserve"> xác minh</w:t>
            </w:r>
            <w:r w:rsidR="0037502B" w:rsidRPr="00D42F83">
              <w:rPr>
                <w:lang w:val="en-US"/>
              </w:rPr>
              <w:t xml:space="preserve">: cần </w:t>
            </w:r>
            <w:r w:rsidRPr="00D42F83">
              <w:t>xác định rõ liệu trường hợp này có</w:t>
            </w:r>
            <w:r w:rsidR="00A8477E" w:rsidRPr="00D42F83">
              <w:rPr>
                <w:lang w:val="en-US"/>
              </w:rPr>
              <w:t xml:space="preserve"> phải</w:t>
            </w:r>
            <w:r w:rsidRPr="00D42F83">
              <w:t>:</w:t>
            </w:r>
          </w:p>
          <w:p w14:paraId="7DAA7B53" w14:textId="1230E89F" w:rsidR="00AC1648" w:rsidRPr="00D42F83" w:rsidRDefault="00F269C1" w:rsidP="00E732F3">
            <w:pPr>
              <w:pStyle w:val="TOC1"/>
              <w:cnfStyle w:val="000000000000" w:firstRow="0" w:lastRow="0" w:firstColumn="0" w:lastColumn="0" w:oddVBand="0" w:evenVBand="0" w:oddHBand="0" w:evenHBand="0" w:firstRowFirstColumn="0" w:firstRowLastColumn="0" w:lastRowFirstColumn="0" w:lastRowLastColumn="0"/>
            </w:pPr>
            <w:r w:rsidRPr="00D42F83">
              <w:rPr>
                <w:lang w:val="en-US"/>
              </w:rPr>
              <w:t xml:space="preserve">+ </w:t>
            </w:r>
            <w:r w:rsidR="00AC1648" w:rsidRPr="00D42F83">
              <w:t xml:space="preserve">Đã được chứng minh: </w:t>
            </w:r>
            <w:r w:rsidR="00A8477E" w:rsidRPr="00D42F83">
              <w:rPr>
                <w:lang w:val="en-US"/>
              </w:rPr>
              <w:t xml:space="preserve">có đầy đủ </w:t>
            </w:r>
            <w:r w:rsidR="00AC1648" w:rsidRPr="00D42F83">
              <w:t xml:space="preserve">bằng chứng xác nhận có </w:t>
            </w:r>
            <w:r w:rsidR="00A8477E" w:rsidRPr="00D42F83">
              <w:rPr>
                <w:lang w:val="en-US"/>
              </w:rPr>
              <w:t>sai</w:t>
            </w:r>
            <w:r w:rsidR="00AC1648" w:rsidRPr="00D42F83">
              <w:t xml:space="preserve"> phạm</w:t>
            </w:r>
            <w:r w:rsidR="00A8477E" w:rsidRPr="00D42F83">
              <w:rPr>
                <w:lang w:val="en-US"/>
              </w:rPr>
              <w:t xml:space="preserve"> theo</w:t>
            </w:r>
            <w:r w:rsidR="00AC1648" w:rsidRPr="00D42F83">
              <w:t xml:space="preserve"> </w:t>
            </w:r>
            <w:r w:rsidRPr="00D42F83">
              <w:rPr>
                <w:lang w:val="en-US"/>
              </w:rPr>
              <w:t>Quy định</w:t>
            </w:r>
            <w:r w:rsidR="00AC1648" w:rsidRPr="00D42F83">
              <w:t xml:space="preserve"> </w:t>
            </w:r>
            <w:r w:rsidR="00A8477E" w:rsidRPr="00D42F83">
              <w:rPr>
                <w:lang w:val="en-US"/>
              </w:rPr>
              <w:t xml:space="preserve">phòng chống </w:t>
            </w:r>
            <w:r w:rsidR="00AC1648" w:rsidRPr="00D42F83">
              <w:t>SEAH</w:t>
            </w:r>
            <w:r w:rsidR="0037502B" w:rsidRPr="00D42F83">
              <w:rPr>
                <w:lang w:val="en-US"/>
              </w:rPr>
              <w:t xml:space="preserve"> tại nơi làm việc</w:t>
            </w:r>
            <w:r w:rsidR="00AC1648" w:rsidRPr="00D42F83">
              <w:t>.</w:t>
            </w:r>
          </w:p>
          <w:p w14:paraId="104A23DB" w14:textId="5F1328D5" w:rsidR="00AC1648" w:rsidRPr="00D42F83" w:rsidRDefault="00F269C1" w:rsidP="00E732F3">
            <w:pPr>
              <w:pStyle w:val="TOC1"/>
              <w:cnfStyle w:val="000000000000" w:firstRow="0" w:lastRow="0" w:firstColumn="0" w:lastColumn="0" w:oddVBand="0" w:evenVBand="0" w:oddHBand="0" w:evenHBand="0" w:firstRowFirstColumn="0" w:firstRowLastColumn="0" w:lastRowFirstColumn="0" w:lastRowLastColumn="0"/>
            </w:pPr>
            <w:r w:rsidRPr="00D42F83">
              <w:rPr>
                <w:lang w:val="en-US"/>
              </w:rPr>
              <w:lastRenderedPageBreak/>
              <w:t xml:space="preserve">+ </w:t>
            </w:r>
            <w:r w:rsidR="00AC1648" w:rsidRPr="00D42F83">
              <w:t>Không có căn cứ: bằng chứng</w:t>
            </w:r>
            <w:r w:rsidR="0037502B" w:rsidRPr="00D42F83">
              <w:rPr>
                <w:lang w:val="en-US"/>
              </w:rPr>
              <w:t xml:space="preserve"> thu được</w:t>
            </w:r>
            <w:r w:rsidR="00AC1648" w:rsidRPr="00D42F83">
              <w:t xml:space="preserve"> xác nhận không có hành vi vi phạm </w:t>
            </w:r>
            <w:r w:rsidR="0037502B" w:rsidRPr="00D42F83">
              <w:rPr>
                <w:lang w:val="en-US"/>
              </w:rPr>
              <w:t xml:space="preserve">theo </w:t>
            </w:r>
            <w:r w:rsidRPr="00D42F83">
              <w:rPr>
                <w:lang w:val="en-US"/>
              </w:rPr>
              <w:t>Quy định</w:t>
            </w:r>
            <w:r w:rsidR="00AC1648" w:rsidRPr="00D42F83">
              <w:t xml:space="preserve"> </w:t>
            </w:r>
            <w:r w:rsidR="0037502B" w:rsidRPr="00D42F83">
              <w:rPr>
                <w:lang w:val="en-US"/>
              </w:rPr>
              <w:t xml:space="preserve">phòng chống </w:t>
            </w:r>
            <w:r w:rsidR="00AC1648" w:rsidRPr="00D42F83">
              <w:t xml:space="preserve">SEAH </w:t>
            </w:r>
            <w:r w:rsidR="0037502B" w:rsidRPr="00D42F83">
              <w:rPr>
                <w:lang w:val="en-US"/>
              </w:rPr>
              <w:t>tại nơi làm việc</w:t>
            </w:r>
            <w:r w:rsidR="00AC1648" w:rsidRPr="00D42F83">
              <w:t>.</w:t>
            </w:r>
          </w:p>
          <w:p w14:paraId="074E300D" w14:textId="603957AA" w:rsidR="00AC1648" w:rsidRPr="00D42F83" w:rsidRDefault="00F269C1" w:rsidP="00E732F3">
            <w:pPr>
              <w:pStyle w:val="TOC1"/>
              <w:cnfStyle w:val="000000000000" w:firstRow="0" w:lastRow="0" w:firstColumn="0" w:lastColumn="0" w:oddVBand="0" w:evenVBand="0" w:oddHBand="0" w:evenHBand="0" w:firstRowFirstColumn="0" w:firstRowLastColumn="0" w:lastRowFirstColumn="0" w:lastRowLastColumn="0"/>
            </w:pPr>
            <w:r w:rsidRPr="00D42F83">
              <w:rPr>
                <w:lang w:val="en-US"/>
              </w:rPr>
              <w:t xml:space="preserve">+ </w:t>
            </w:r>
            <w:r w:rsidR="00AC1648" w:rsidRPr="00D42F83">
              <w:t>Không thuyết phục: không đủ bằng chứng để xác nhận hoặc bác bỏ cáo buộc.</w:t>
            </w:r>
          </w:p>
          <w:p w14:paraId="5D960BA2" w14:textId="7D124CEA" w:rsidR="00AC1648" w:rsidRPr="00D42F83" w:rsidRDefault="00F269C1" w:rsidP="00E60539">
            <w:pPr>
              <w:pStyle w:val="NormalWeb"/>
              <w:tabs>
                <w:tab w:val="left" w:pos="720"/>
              </w:tabs>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 xml:space="preserve">- </w:t>
            </w:r>
            <w:r w:rsidR="00AC1648" w:rsidRPr="00D42F83">
              <w:rPr>
                <w:sz w:val="26"/>
                <w:szCs w:val="26"/>
              </w:rPr>
              <w:t>Đối với những phát hiện không thuyết phục, báo cáo phải ghi lại các</w:t>
            </w:r>
            <w:r w:rsidRPr="00D42F83">
              <w:rPr>
                <w:sz w:val="26"/>
                <w:szCs w:val="26"/>
              </w:rPr>
              <w:t xml:space="preserve"> th</w:t>
            </w:r>
            <w:r w:rsidRPr="00D42F83">
              <w:rPr>
                <w:sz w:val="26"/>
                <w:szCs w:val="26"/>
                <w:lang w:val="en-US"/>
              </w:rPr>
              <w:t xml:space="preserve">ông tin cụ thể </w:t>
            </w:r>
            <w:r w:rsidR="00AC1648" w:rsidRPr="00D42F83">
              <w:rPr>
                <w:sz w:val="26"/>
                <w:szCs w:val="26"/>
              </w:rPr>
              <w:t>(ví dụ: lời khai của nhân chứng hạn chế, không có hồ sơ) và đề xuất cải tiến hệ thống để tránh những khoảng trống tương tự trong tương lai.</w:t>
            </w:r>
          </w:p>
          <w:p w14:paraId="6049266F" w14:textId="46D294FF" w:rsidR="00AC1648" w:rsidRPr="00D42F83" w:rsidRDefault="00AC1648" w:rsidP="00E732F3">
            <w:pPr>
              <w:pStyle w:val="TOC1"/>
              <w:cnfStyle w:val="000000000000" w:firstRow="0" w:lastRow="0" w:firstColumn="0" w:lastColumn="0" w:oddVBand="0" w:evenVBand="0" w:oddHBand="0" w:evenHBand="0" w:firstRowFirstColumn="0" w:firstRowLastColumn="0" w:lastRowFirstColumn="0" w:lastRowLastColumn="0"/>
              <w:rPr>
                <w:lang w:val="en-US"/>
              </w:rPr>
            </w:pPr>
            <w:r w:rsidRPr="00D42F83">
              <w:t xml:space="preserve">Khuyến nghị: đề xuất các biện pháp kỷ luật hoặc khắc phục (đối với các trường hợp có căn cứ), hành động tạm thời hoặc theo dõi, chuyển đến cơ quan có thẩm quyền (xem </w:t>
            </w:r>
            <w:r w:rsidR="004F7407" w:rsidRPr="00D42F83">
              <w:rPr>
                <w:lang w:val="en-US"/>
              </w:rPr>
              <w:t>m</w:t>
            </w:r>
            <w:r w:rsidRPr="00D42F83">
              <w:t>ục 6.5</w:t>
            </w:r>
            <w:r w:rsidR="004F7407" w:rsidRPr="00D42F83">
              <w:rPr>
                <w:lang w:val="en-US"/>
              </w:rPr>
              <w:t xml:space="preserve"> Hướng dẫn này</w:t>
            </w:r>
            <w:r w:rsidRPr="00D42F83">
              <w:t xml:space="preserve">) hoặc </w:t>
            </w:r>
            <w:r w:rsidR="001B59FA" w:rsidRPr="00D42F83">
              <w:rPr>
                <w:lang w:val="en-US"/>
              </w:rPr>
              <w:t xml:space="preserve">cải thiện các hoạt động đào tạo </w:t>
            </w:r>
            <w:r w:rsidRPr="00D42F83">
              <w:t>của tổ chức</w:t>
            </w:r>
            <w:r w:rsidR="004F7407" w:rsidRPr="00D42F83">
              <w:rPr>
                <w:lang w:val="en-US"/>
              </w:rPr>
              <w:t>.</w:t>
            </w:r>
          </w:p>
          <w:p w14:paraId="71544F55" w14:textId="0CEB9D6C" w:rsidR="00AC1648" w:rsidRPr="00D42F83" w:rsidRDefault="00AC1648" w:rsidP="00E732F3">
            <w:pPr>
              <w:pStyle w:val="TOC1"/>
              <w:cnfStyle w:val="000000000000" w:firstRow="0" w:lastRow="0" w:firstColumn="0" w:lastColumn="0" w:oddVBand="0" w:evenVBand="0" w:oddHBand="0" w:evenHBand="0" w:firstRowFirstColumn="0" w:firstRowLastColumn="0" w:lastRowFirstColumn="0" w:lastRowLastColumn="0"/>
            </w:pPr>
            <w:r w:rsidRPr="00D42F83">
              <w:t>Phụ lục: ghi chú phỏng vấn, tài liệu hỗ trợ, nhật ký bằng chứng.</w:t>
            </w:r>
          </w:p>
          <w:p w14:paraId="0EC632D9" w14:textId="01B19A9C" w:rsidR="00AC1648" w:rsidRPr="00D42F83" w:rsidRDefault="001A4289" w:rsidP="00E60539">
            <w:pPr>
              <w:pStyle w:val="NormalWeb"/>
              <w:tabs>
                <w:tab w:val="left" w:pos="720"/>
              </w:tabs>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Tham khảo mẫu b</w:t>
            </w:r>
            <w:r w:rsidR="00AC1648" w:rsidRPr="00D42F83">
              <w:rPr>
                <w:sz w:val="26"/>
                <w:szCs w:val="26"/>
              </w:rPr>
              <w:t>áo cáo</w:t>
            </w:r>
            <w:r w:rsidRPr="00D42F83">
              <w:rPr>
                <w:sz w:val="26"/>
                <w:szCs w:val="26"/>
                <w:lang w:val="en-US"/>
              </w:rPr>
              <w:t xml:space="preserve"> kết quả xác minh vụ việc</w:t>
            </w:r>
            <w:r w:rsidR="00F269C1" w:rsidRPr="00D42F83">
              <w:rPr>
                <w:sz w:val="26"/>
                <w:szCs w:val="26"/>
                <w:lang w:val="en-US"/>
              </w:rPr>
              <w:t xml:space="preserve"> tại</w:t>
            </w:r>
            <w:r w:rsidR="00AC1648" w:rsidRPr="00D42F83">
              <w:rPr>
                <w:sz w:val="26"/>
                <w:szCs w:val="26"/>
              </w:rPr>
              <w:t xml:space="preserve"> Phụ lục </w:t>
            </w:r>
            <w:r w:rsidR="004F7407" w:rsidRPr="00D42F83">
              <w:rPr>
                <w:sz w:val="26"/>
                <w:szCs w:val="26"/>
                <w:lang w:val="en-US"/>
              </w:rPr>
              <w:t>0</w:t>
            </w:r>
            <w:r w:rsidR="00AC1648" w:rsidRPr="00D42F83">
              <w:rPr>
                <w:sz w:val="26"/>
                <w:szCs w:val="26"/>
              </w:rPr>
              <w:t>4</w:t>
            </w:r>
            <w:r w:rsidR="004F7407" w:rsidRPr="00D42F83">
              <w:rPr>
                <w:sz w:val="26"/>
                <w:szCs w:val="26"/>
                <w:lang w:val="en-US"/>
              </w:rPr>
              <w:t>.</w:t>
            </w:r>
            <w:r w:rsidR="00AC1648" w:rsidRPr="00D42F83">
              <w:rPr>
                <w:sz w:val="26"/>
                <w:szCs w:val="26"/>
              </w:rPr>
              <w:t xml:space="preserve"> </w:t>
            </w:r>
          </w:p>
          <w:p w14:paraId="1DF06D94" w14:textId="4F077496" w:rsidR="00D82EB3" w:rsidRPr="00D42F83" w:rsidRDefault="00AC1648" w:rsidP="00E60539">
            <w:pPr>
              <w:pStyle w:val="NormalWeb"/>
              <w:tabs>
                <w:tab w:val="left" w:pos="720"/>
                <w:tab w:val="left" w:pos="1440"/>
              </w:tabs>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Báo cáo</w:t>
            </w:r>
            <w:r w:rsidR="001A4289" w:rsidRPr="00D42F83">
              <w:rPr>
                <w:sz w:val="26"/>
                <w:szCs w:val="26"/>
                <w:lang w:val="en-US"/>
              </w:rPr>
              <w:t xml:space="preserve"> kết quả xác minh</w:t>
            </w:r>
            <w:r w:rsidRPr="00D42F83">
              <w:rPr>
                <w:sz w:val="26"/>
                <w:szCs w:val="26"/>
              </w:rPr>
              <w:t xml:space="preserve"> là tài liệu mật. </w:t>
            </w:r>
            <w:r w:rsidR="001A4289" w:rsidRPr="00D42F83">
              <w:rPr>
                <w:sz w:val="26"/>
                <w:szCs w:val="26"/>
                <w:lang w:val="en-US"/>
              </w:rPr>
              <w:t xml:space="preserve">Báo cáo </w:t>
            </w:r>
            <w:r w:rsidRPr="00D42F83">
              <w:rPr>
                <w:sz w:val="26"/>
                <w:szCs w:val="26"/>
              </w:rPr>
              <w:t xml:space="preserve">phải được lưu trữ an toàn (được bảo vệ bằng mật khẩu nếu là </w:t>
            </w:r>
            <w:r w:rsidR="001A4289" w:rsidRPr="00D42F83">
              <w:rPr>
                <w:sz w:val="26"/>
                <w:szCs w:val="26"/>
                <w:lang w:val="en-US"/>
              </w:rPr>
              <w:t>file mềm</w:t>
            </w:r>
            <w:r w:rsidRPr="00D42F83">
              <w:rPr>
                <w:sz w:val="26"/>
                <w:szCs w:val="26"/>
              </w:rPr>
              <w:t xml:space="preserve">; được khóa tủ nếu là bản cứng) và chỉ được chia sẻ với </w:t>
            </w:r>
            <w:r w:rsidR="007843A8" w:rsidRPr="00D42F83">
              <w:rPr>
                <w:sz w:val="26"/>
                <w:szCs w:val="26"/>
                <w:lang w:val="en-US"/>
              </w:rPr>
              <w:t>l</w:t>
            </w:r>
            <w:r w:rsidRPr="00D42F83">
              <w:rPr>
                <w:sz w:val="26"/>
                <w:szCs w:val="26"/>
              </w:rPr>
              <w:t>ãnh đạo VNFF</w:t>
            </w:r>
            <w:r w:rsidR="004F7407" w:rsidRPr="00D42F83">
              <w:rPr>
                <w:sz w:val="26"/>
                <w:szCs w:val="26"/>
              </w:rPr>
              <w:t>, Qu</w:t>
            </w:r>
            <w:r w:rsidR="004F7407" w:rsidRPr="00D42F83">
              <w:rPr>
                <w:sz w:val="26"/>
                <w:szCs w:val="26"/>
                <w:lang w:val="en-US"/>
              </w:rPr>
              <w:t xml:space="preserve">ỹ BV&amp;PTR các tỉnh </w:t>
            </w:r>
            <w:r w:rsidR="001A4289" w:rsidRPr="00D42F83">
              <w:rPr>
                <w:sz w:val="26"/>
                <w:szCs w:val="26"/>
                <w:lang w:val="en-US"/>
              </w:rPr>
              <w:t>hoặc người</w:t>
            </w:r>
            <w:r w:rsidRPr="00D42F83">
              <w:rPr>
                <w:sz w:val="26"/>
                <w:szCs w:val="26"/>
              </w:rPr>
              <w:t xml:space="preserve"> được ủy quyền.</w:t>
            </w:r>
          </w:p>
        </w:tc>
      </w:tr>
    </w:tbl>
    <w:p w14:paraId="2ABD5130" w14:textId="0C4894D1" w:rsidR="00257652" w:rsidRPr="00D42F83" w:rsidRDefault="00257652" w:rsidP="00AA581C">
      <w:pPr>
        <w:pStyle w:val="Heading2"/>
        <w:numPr>
          <w:ilvl w:val="1"/>
          <w:numId w:val="12"/>
        </w:numPr>
        <w:tabs>
          <w:tab w:val="left" w:pos="1134"/>
        </w:tabs>
        <w:spacing w:before="120" w:after="120"/>
        <w:ind w:left="0" w:firstLine="709"/>
        <w:jc w:val="both"/>
        <w:rPr>
          <w:rFonts w:cs="Times New Roman"/>
          <w:b/>
          <w:color w:val="auto"/>
          <w:sz w:val="26"/>
        </w:rPr>
      </w:pPr>
      <w:bookmarkStart w:id="30" w:name="_Toc216672635"/>
      <w:bookmarkStart w:id="31" w:name="_Toc205135419"/>
      <w:r w:rsidRPr="00D42F83">
        <w:rPr>
          <w:rFonts w:cs="Times New Roman"/>
          <w:b/>
          <w:color w:val="auto"/>
          <w:sz w:val="26"/>
        </w:rPr>
        <w:lastRenderedPageBreak/>
        <w:t>Bảo vệ và hỗ trợ nạn nhân</w:t>
      </w:r>
      <w:bookmarkEnd w:id="30"/>
    </w:p>
    <w:bookmarkEnd w:id="31"/>
    <w:p w14:paraId="2DDDFE48" w14:textId="1B252B67" w:rsidR="00584972" w:rsidRPr="00D42F83" w:rsidRDefault="00584972" w:rsidP="00B23043">
      <w:pPr>
        <w:tabs>
          <w:tab w:val="left" w:pos="1134"/>
        </w:tabs>
        <w:spacing w:before="120" w:after="120"/>
        <w:ind w:firstLine="709"/>
        <w:jc w:val="both"/>
        <w:rPr>
          <w:sz w:val="26"/>
          <w:szCs w:val="26"/>
          <w:lang w:eastAsia="en-GB"/>
        </w:rPr>
      </w:pPr>
      <w:r w:rsidRPr="00D42F83">
        <w:rPr>
          <w:sz w:val="26"/>
          <w:szCs w:val="26"/>
          <w:lang w:eastAsia="en-GB"/>
        </w:rPr>
        <w:t>Các biện pháp bảo vệ và</w:t>
      </w:r>
      <w:r w:rsidR="001A66FA" w:rsidRPr="00D42F83">
        <w:rPr>
          <w:sz w:val="26"/>
          <w:szCs w:val="26"/>
          <w:lang w:val="en-US" w:eastAsia="en-GB"/>
        </w:rPr>
        <w:t xml:space="preserve"> dịch vụ</w:t>
      </w:r>
      <w:r w:rsidRPr="00D42F83">
        <w:rPr>
          <w:sz w:val="26"/>
          <w:szCs w:val="26"/>
          <w:lang w:eastAsia="en-GB"/>
        </w:rPr>
        <w:t xml:space="preserve"> hỗ trợ</w:t>
      </w:r>
      <w:r w:rsidR="001A66FA" w:rsidRPr="00D42F83">
        <w:rPr>
          <w:sz w:val="26"/>
          <w:szCs w:val="26"/>
          <w:lang w:val="en-US" w:eastAsia="en-GB"/>
        </w:rPr>
        <w:t xml:space="preserve"> cho nạn nhân, nhân chứng và người tố giác</w:t>
      </w:r>
      <w:r w:rsidRPr="00D42F83">
        <w:rPr>
          <w:sz w:val="26"/>
          <w:szCs w:val="26"/>
          <w:lang w:eastAsia="en-GB"/>
        </w:rPr>
        <w:t xml:space="preserve"> phải được </w:t>
      </w:r>
      <w:r w:rsidR="001A66FA" w:rsidRPr="00D42F83">
        <w:rPr>
          <w:sz w:val="26"/>
          <w:szCs w:val="26"/>
          <w:lang w:val="en-US" w:eastAsia="en-GB"/>
        </w:rPr>
        <w:t>thực hiện ngay sau</w:t>
      </w:r>
      <w:r w:rsidRPr="00D42F83">
        <w:rPr>
          <w:sz w:val="26"/>
          <w:szCs w:val="26"/>
          <w:lang w:eastAsia="en-GB"/>
        </w:rPr>
        <w:t xml:space="preserve"> khi nhận được </w:t>
      </w:r>
      <w:r w:rsidR="00D504C7" w:rsidRPr="00D42F83">
        <w:rPr>
          <w:sz w:val="26"/>
          <w:szCs w:val="26"/>
          <w:lang w:val="en-US" w:eastAsia="en-GB"/>
        </w:rPr>
        <w:t>thông tin</w:t>
      </w:r>
      <w:r w:rsidRPr="00D42F83">
        <w:rPr>
          <w:sz w:val="26"/>
          <w:szCs w:val="26"/>
          <w:lang w:eastAsia="en-GB"/>
        </w:rPr>
        <w:t xml:space="preserve"> </w:t>
      </w:r>
      <w:r w:rsidR="001B59FA" w:rsidRPr="00D42F83">
        <w:rPr>
          <w:sz w:val="26"/>
          <w:szCs w:val="26"/>
          <w:lang w:val="en-US" w:eastAsia="en-GB"/>
        </w:rPr>
        <w:t>vụ việc</w:t>
      </w:r>
      <w:r w:rsidRPr="00D42F83">
        <w:rPr>
          <w:sz w:val="26"/>
          <w:szCs w:val="26"/>
          <w:lang w:eastAsia="en-GB"/>
        </w:rPr>
        <w:t xml:space="preserve"> và được duy trì trong suốt quá trình</w:t>
      </w:r>
      <w:r w:rsidR="002E12B0" w:rsidRPr="00D42F83">
        <w:rPr>
          <w:sz w:val="26"/>
          <w:szCs w:val="26"/>
          <w:lang w:val="en-US" w:eastAsia="en-GB"/>
        </w:rPr>
        <w:t xml:space="preserve"> thu thập thông tin,</w:t>
      </w:r>
      <w:r w:rsidRPr="00D42F83">
        <w:rPr>
          <w:sz w:val="26"/>
          <w:szCs w:val="26"/>
          <w:lang w:eastAsia="en-GB"/>
        </w:rPr>
        <w:t xml:space="preserve"> </w:t>
      </w:r>
      <w:r w:rsidR="00D504C7" w:rsidRPr="00D42F83">
        <w:rPr>
          <w:sz w:val="26"/>
          <w:szCs w:val="26"/>
          <w:lang w:val="en-US" w:eastAsia="en-GB"/>
        </w:rPr>
        <w:t>xác minh</w:t>
      </w:r>
      <w:r w:rsidRPr="00D42F83">
        <w:rPr>
          <w:sz w:val="26"/>
          <w:szCs w:val="26"/>
          <w:lang w:eastAsia="en-GB"/>
        </w:rPr>
        <w:t xml:space="preserve"> và giải quyết</w:t>
      </w:r>
      <w:r w:rsidR="001B59FA" w:rsidRPr="00D42F83">
        <w:rPr>
          <w:sz w:val="26"/>
          <w:szCs w:val="26"/>
          <w:lang w:val="en-US" w:eastAsia="en-GB"/>
        </w:rPr>
        <w:t xml:space="preserve"> vụ việc</w:t>
      </w:r>
      <w:r w:rsidRPr="00D42F83">
        <w:rPr>
          <w:sz w:val="26"/>
          <w:szCs w:val="26"/>
          <w:lang w:eastAsia="en-GB"/>
        </w:rPr>
        <w:t xml:space="preserve">. VNFF </w:t>
      </w:r>
      <w:r w:rsidR="002E12B0" w:rsidRPr="00D42F83">
        <w:rPr>
          <w:sz w:val="26"/>
          <w:szCs w:val="26"/>
          <w:lang w:val="en-US" w:eastAsia="en-GB"/>
        </w:rPr>
        <w:t xml:space="preserve">và Quỹ BV&amp;PTR các tỉnh </w:t>
      </w:r>
      <w:r w:rsidR="001A66FA" w:rsidRPr="00D42F83">
        <w:rPr>
          <w:sz w:val="26"/>
          <w:szCs w:val="26"/>
          <w:lang w:val="en-US" w:eastAsia="en-GB"/>
        </w:rPr>
        <w:t xml:space="preserve">đảm bảo </w:t>
      </w:r>
      <w:r w:rsidRPr="00D42F83">
        <w:rPr>
          <w:sz w:val="26"/>
          <w:szCs w:val="26"/>
          <w:lang w:eastAsia="en-GB"/>
        </w:rPr>
        <w:t xml:space="preserve">các dịch vụ </w:t>
      </w:r>
      <w:r w:rsidR="001A66FA" w:rsidRPr="00D42F83">
        <w:rPr>
          <w:sz w:val="26"/>
          <w:szCs w:val="26"/>
          <w:lang w:val="en-US" w:eastAsia="en-GB"/>
        </w:rPr>
        <w:t xml:space="preserve">hỗ trợ và biện pháp bảo vệ sẵn </w:t>
      </w:r>
      <w:r w:rsidRPr="00D42F83">
        <w:rPr>
          <w:sz w:val="26"/>
          <w:szCs w:val="26"/>
          <w:lang w:eastAsia="en-GB"/>
        </w:rPr>
        <w:t>có và dễ tiếp cận</w:t>
      </w:r>
      <w:r w:rsidR="001A66FA" w:rsidRPr="00D42F83">
        <w:rPr>
          <w:sz w:val="26"/>
          <w:szCs w:val="26"/>
          <w:lang w:val="en-US" w:eastAsia="en-GB"/>
        </w:rPr>
        <w:t xml:space="preserve"> cho nạn nhân, nhân chứng và người tố giác khi có nhu cầu</w:t>
      </w:r>
      <w:r w:rsidRPr="00D42F83">
        <w:rPr>
          <w:sz w:val="26"/>
          <w:szCs w:val="26"/>
          <w:lang w:eastAsia="en-GB"/>
        </w:rPr>
        <w:t xml:space="preserve">. </w:t>
      </w:r>
    </w:p>
    <w:p w14:paraId="521280FF" w14:textId="22E2E72A" w:rsidR="00584972" w:rsidRPr="00D42F83" w:rsidRDefault="00584972" w:rsidP="00E60539">
      <w:pPr>
        <w:tabs>
          <w:tab w:val="left" w:pos="1134"/>
        </w:tabs>
        <w:spacing w:before="120" w:after="120"/>
        <w:ind w:firstLine="709"/>
        <w:jc w:val="both"/>
        <w:rPr>
          <w:sz w:val="26"/>
          <w:szCs w:val="26"/>
          <w:lang w:eastAsia="en-GB"/>
        </w:rPr>
      </w:pPr>
      <w:r w:rsidRPr="00D42F83">
        <w:rPr>
          <w:sz w:val="26"/>
          <w:szCs w:val="26"/>
          <w:lang w:eastAsia="en-GB"/>
        </w:rPr>
        <w:t>Mọi biện pháp</w:t>
      </w:r>
      <w:r w:rsidR="00031537" w:rsidRPr="00D42F83">
        <w:rPr>
          <w:sz w:val="26"/>
          <w:szCs w:val="26"/>
          <w:lang w:val="en-US" w:eastAsia="en-GB"/>
        </w:rPr>
        <w:t xml:space="preserve"> bảo vệ an toàn và dịch vụ hỗ trợ</w:t>
      </w:r>
      <w:r w:rsidRPr="00D42F83">
        <w:rPr>
          <w:sz w:val="26"/>
          <w:szCs w:val="26"/>
          <w:lang w:eastAsia="en-GB"/>
        </w:rPr>
        <w:t xml:space="preserve"> phải</w:t>
      </w:r>
      <w:r w:rsidR="00031537" w:rsidRPr="00D42F83">
        <w:rPr>
          <w:sz w:val="26"/>
          <w:szCs w:val="26"/>
          <w:lang w:val="en-US" w:eastAsia="en-GB"/>
        </w:rPr>
        <w:t xml:space="preserve"> tuân thủ nguyên tắc </w:t>
      </w:r>
      <w:r w:rsidRPr="00D42F83">
        <w:rPr>
          <w:sz w:val="26"/>
          <w:szCs w:val="26"/>
          <w:lang w:eastAsia="en-GB"/>
        </w:rPr>
        <w:t xml:space="preserve">lấy </w:t>
      </w:r>
      <w:r w:rsidR="00192FC8" w:rsidRPr="00D42F83">
        <w:rPr>
          <w:sz w:val="26"/>
          <w:szCs w:val="26"/>
          <w:lang w:eastAsia="en-GB"/>
        </w:rPr>
        <w:t>nạn nhân</w:t>
      </w:r>
      <w:r w:rsidR="001B59FA" w:rsidRPr="00D42F83">
        <w:rPr>
          <w:sz w:val="26"/>
          <w:szCs w:val="26"/>
          <w:lang w:eastAsia="en-GB"/>
        </w:rPr>
        <w:t xml:space="preserve"> làm trung tâm</w:t>
      </w:r>
      <w:r w:rsidRPr="00D42F83">
        <w:rPr>
          <w:sz w:val="26"/>
          <w:szCs w:val="26"/>
          <w:lang w:eastAsia="en-GB"/>
        </w:rPr>
        <w:t xml:space="preserve">, bảo mật và </w:t>
      </w:r>
      <w:r w:rsidR="00031537" w:rsidRPr="00D42F83">
        <w:rPr>
          <w:sz w:val="26"/>
          <w:szCs w:val="26"/>
          <w:lang w:val="en-US" w:eastAsia="en-GB"/>
        </w:rPr>
        <w:t xml:space="preserve">tránh gây tổn hại thứ cấp </w:t>
      </w:r>
      <w:r w:rsidRPr="00D42F83">
        <w:rPr>
          <w:sz w:val="26"/>
          <w:szCs w:val="26"/>
          <w:lang w:eastAsia="en-GB"/>
        </w:rPr>
        <w:t xml:space="preserve">(xem </w:t>
      </w:r>
      <w:r w:rsidR="004F7407" w:rsidRPr="00D42F83">
        <w:rPr>
          <w:sz w:val="26"/>
          <w:szCs w:val="26"/>
          <w:lang w:val="en-US" w:eastAsia="en-GB"/>
        </w:rPr>
        <w:t>m</w:t>
      </w:r>
      <w:r w:rsidRPr="00D42F83">
        <w:rPr>
          <w:sz w:val="26"/>
          <w:szCs w:val="26"/>
          <w:lang w:eastAsia="en-GB"/>
        </w:rPr>
        <w:t xml:space="preserve">ục </w:t>
      </w:r>
      <w:r w:rsidR="004F7407" w:rsidRPr="00D42F83">
        <w:rPr>
          <w:sz w:val="26"/>
          <w:szCs w:val="26"/>
          <w:lang w:val="en-US" w:eastAsia="en-GB"/>
        </w:rPr>
        <w:t>4</w:t>
      </w:r>
      <w:r w:rsidRPr="00D42F83">
        <w:rPr>
          <w:sz w:val="26"/>
          <w:szCs w:val="26"/>
          <w:lang w:eastAsia="en-GB"/>
        </w:rPr>
        <w:t xml:space="preserve">.1 của </w:t>
      </w:r>
      <w:r w:rsidR="00D504C7" w:rsidRPr="00D42F83">
        <w:rPr>
          <w:sz w:val="26"/>
          <w:szCs w:val="26"/>
          <w:lang w:val="en-US" w:eastAsia="en-GB"/>
        </w:rPr>
        <w:t>Quy định</w:t>
      </w:r>
      <w:r w:rsidR="004F7407" w:rsidRPr="00D42F83">
        <w:rPr>
          <w:sz w:val="26"/>
          <w:szCs w:val="26"/>
          <w:lang w:val="en-US" w:eastAsia="en-GB"/>
        </w:rPr>
        <w:t xml:space="preserve"> phòng chống SEAH tại nơi làm việc</w:t>
      </w:r>
      <w:r w:rsidRPr="00D42F83">
        <w:rPr>
          <w:sz w:val="26"/>
          <w:szCs w:val="26"/>
          <w:lang w:eastAsia="en-GB"/>
        </w:rPr>
        <w:t xml:space="preserve">). Không được thực hiện bất kỳ hành động nào nếu không có sự đồng ý của </w:t>
      </w:r>
      <w:r w:rsidR="00192FC8" w:rsidRPr="00D42F83">
        <w:rPr>
          <w:sz w:val="26"/>
          <w:szCs w:val="26"/>
          <w:lang w:eastAsia="en-GB"/>
        </w:rPr>
        <w:t>nạn nhân</w:t>
      </w:r>
      <w:r w:rsidR="00031537" w:rsidRPr="00D42F83">
        <w:rPr>
          <w:sz w:val="26"/>
          <w:szCs w:val="26"/>
          <w:lang w:val="en-US" w:eastAsia="en-GB"/>
        </w:rPr>
        <w:t>,</w:t>
      </w:r>
      <w:r w:rsidRPr="00D42F83">
        <w:rPr>
          <w:sz w:val="26"/>
          <w:szCs w:val="26"/>
          <w:lang w:eastAsia="en-GB"/>
        </w:rPr>
        <w:t xml:space="preserve"> trừ khi </w:t>
      </w:r>
      <w:r w:rsidR="00A920C4" w:rsidRPr="00D42F83">
        <w:rPr>
          <w:sz w:val="26"/>
          <w:szCs w:val="26"/>
          <w:lang w:val="en-US" w:eastAsia="en-GB"/>
        </w:rPr>
        <w:t>do cơ quan thẩm quyền</w:t>
      </w:r>
      <w:r w:rsidRPr="00D42F83">
        <w:rPr>
          <w:sz w:val="26"/>
          <w:szCs w:val="26"/>
          <w:lang w:eastAsia="en-GB"/>
        </w:rPr>
        <w:t xml:space="preserve"> yêu cầu đ</w:t>
      </w:r>
      <w:r w:rsidR="001B59FA" w:rsidRPr="00D42F83">
        <w:rPr>
          <w:sz w:val="26"/>
          <w:szCs w:val="26"/>
          <w:lang w:eastAsia="en-GB"/>
        </w:rPr>
        <w:t>ể đảm bảo an toà</w:t>
      </w:r>
      <w:r w:rsidR="00031537" w:rsidRPr="00D42F83">
        <w:rPr>
          <w:sz w:val="26"/>
          <w:szCs w:val="26"/>
          <w:lang w:val="en-US" w:eastAsia="en-GB"/>
        </w:rPr>
        <w:t>n cho nạn nhân và những người có liên quan</w:t>
      </w:r>
      <w:r w:rsidR="001B59FA" w:rsidRPr="00D42F83">
        <w:rPr>
          <w:sz w:val="26"/>
          <w:szCs w:val="26"/>
          <w:lang w:eastAsia="en-GB"/>
        </w:rPr>
        <w:t>.</w:t>
      </w:r>
    </w:p>
    <w:p w14:paraId="7EB405FB" w14:textId="77777777" w:rsidR="004F0207" w:rsidRPr="00D42F83" w:rsidRDefault="00E53CDC" w:rsidP="00E60539">
      <w:pPr>
        <w:tabs>
          <w:tab w:val="left" w:pos="1134"/>
        </w:tabs>
        <w:spacing w:before="120" w:after="120"/>
        <w:jc w:val="center"/>
        <w:rPr>
          <w:b/>
          <w:sz w:val="26"/>
          <w:szCs w:val="26"/>
          <w:lang w:eastAsia="en-GB"/>
        </w:rPr>
      </w:pPr>
      <w:r w:rsidRPr="00D42F83">
        <w:rPr>
          <w:b/>
          <w:sz w:val="26"/>
          <w:szCs w:val="26"/>
          <w:lang w:eastAsia="en-GB"/>
        </w:rPr>
        <w:t>Bảng 8: Yêu cầu và giải pháp bảo vệ, hỗ trợ nạn nhân</w:t>
      </w:r>
    </w:p>
    <w:tbl>
      <w:tblPr>
        <w:tblStyle w:val="GridTable4"/>
        <w:tblW w:w="0" w:type="auto"/>
        <w:tblLook w:val="04A0" w:firstRow="1" w:lastRow="0" w:firstColumn="1" w:lastColumn="0" w:noHBand="0" w:noVBand="1"/>
      </w:tblPr>
      <w:tblGrid>
        <w:gridCol w:w="2155"/>
        <w:gridCol w:w="6861"/>
      </w:tblGrid>
      <w:tr w:rsidR="00D42F83" w:rsidRPr="00D42F83" w14:paraId="7E42CE83" w14:textId="77777777" w:rsidTr="00584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5B5657D5" w14:textId="77777777" w:rsidR="00CD0E99" w:rsidRPr="00D42F83" w:rsidRDefault="00E53CDC" w:rsidP="00E60539">
            <w:pPr>
              <w:spacing w:before="120" w:after="120"/>
              <w:jc w:val="center"/>
              <w:rPr>
                <w:b w:val="0"/>
                <w:color w:val="auto"/>
                <w:sz w:val="26"/>
                <w:szCs w:val="26"/>
                <w:lang w:eastAsia="en-GB"/>
              </w:rPr>
            </w:pPr>
            <w:r w:rsidRPr="00D42F83">
              <w:rPr>
                <w:color w:val="auto"/>
                <w:sz w:val="26"/>
                <w:szCs w:val="26"/>
                <w:lang w:eastAsia="en-GB"/>
              </w:rPr>
              <w:t>Lời yêu cầu</w:t>
            </w:r>
          </w:p>
        </w:tc>
        <w:tc>
          <w:tcPr>
            <w:tcW w:w="6861" w:type="dxa"/>
          </w:tcPr>
          <w:p w14:paraId="1A746491" w14:textId="77777777" w:rsidR="00CD0E99" w:rsidRPr="00D42F83" w:rsidRDefault="00E53CDC" w:rsidP="00E60539">
            <w:pPr>
              <w:spacing w:before="120" w:after="120"/>
              <w:jc w:val="center"/>
              <w:cnfStyle w:val="100000000000" w:firstRow="1" w:lastRow="0" w:firstColumn="0" w:lastColumn="0" w:oddVBand="0" w:evenVBand="0" w:oddHBand="0" w:evenHBand="0" w:firstRowFirstColumn="0" w:firstRowLastColumn="0" w:lastRowFirstColumn="0" w:lastRowLastColumn="0"/>
              <w:rPr>
                <w:b w:val="0"/>
                <w:color w:val="auto"/>
                <w:sz w:val="26"/>
                <w:szCs w:val="26"/>
                <w:lang w:eastAsia="en-GB"/>
              </w:rPr>
            </w:pPr>
            <w:r w:rsidRPr="00D42F83">
              <w:rPr>
                <w:color w:val="auto"/>
                <w:sz w:val="26"/>
                <w:szCs w:val="26"/>
                <w:lang w:eastAsia="en-GB"/>
              </w:rPr>
              <w:t>Giải pháp</w:t>
            </w:r>
          </w:p>
        </w:tc>
      </w:tr>
      <w:tr w:rsidR="00D42F83" w:rsidRPr="00D42F83" w14:paraId="0B5E3EC8" w14:textId="77777777" w:rsidTr="00E60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3F96E80" w14:textId="77777777" w:rsidR="00CD0E99" w:rsidRPr="00D42F83" w:rsidRDefault="00E53CDC" w:rsidP="00E60539">
            <w:pPr>
              <w:spacing w:before="80" w:after="80"/>
              <w:jc w:val="both"/>
              <w:rPr>
                <w:b w:val="0"/>
                <w:bCs w:val="0"/>
                <w:iCs/>
                <w:sz w:val="26"/>
                <w:szCs w:val="26"/>
                <w:lang w:eastAsia="en-GB"/>
              </w:rPr>
            </w:pPr>
            <w:r w:rsidRPr="00D42F83">
              <w:rPr>
                <w:b w:val="0"/>
                <w:bCs w:val="0"/>
                <w:iCs/>
                <w:sz w:val="26"/>
                <w:szCs w:val="26"/>
                <w:lang w:eastAsia="en-GB"/>
              </w:rPr>
              <w:t>Chăm sóc y tế</w:t>
            </w:r>
          </w:p>
        </w:tc>
        <w:tc>
          <w:tcPr>
            <w:tcW w:w="6861" w:type="dxa"/>
          </w:tcPr>
          <w:p w14:paraId="0A392CC6" w14:textId="4C3A39A1" w:rsidR="00584972" w:rsidRPr="00D42F83" w:rsidRDefault="00584972" w:rsidP="00AA581C">
            <w:pPr>
              <w:pStyle w:val="TOC1"/>
              <w:numPr>
                <w:ilvl w:val="0"/>
                <w:numId w:val="8"/>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eastAsia="en-GB"/>
              </w:rPr>
              <w:t xml:space="preserve">Trong trường hợp </w:t>
            </w:r>
            <w:r w:rsidR="004568E0" w:rsidRPr="00D42F83">
              <w:rPr>
                <w:lang w:val="en-US" w:eastAsia="en-GB"/>
              </w:rPr>
              <w:t>nạn nhân bị</w:t>
            </w:r>
            <w:r w:rsidRPr="00D42F83">
              <w:rPr>
                <w:lang w:eastAsia="en-GB"/>
              </w:rPr>
              <w:t xml:space="preserve"> tấn công tình dục hoặc bạo lực thể xác</w:t>
            </w:r>
            <w:r w:rsidR="004568E0" w:rsidRPr="00D42F83">
              <w:rPr>
                <w:lang w:val="en-US" w:eastAsia="en-GB"/>
              </w:rPr>
              <w:t xml:space="preserve"> cần nhanh</w:t>
            </w:r>
            <w:r w:rsidRPr="00D42F83">
              <w:rPr>
                <w:lang w:eastAsia="en-GB"/>
              </w:rPr>
              <w:t xml:space="preserve"> chóng chuyển nạn nhân đến cơ sở y tế đủ điều kiện (</w:t>
            </w:r>
            <w:r w:rsidR="004568E0" w:rsidRPr="00D42F83">
              <w:rPr>
                <w:lang w:val="en-US" w:eastAsia="en-GB"/>
              </w:rPr>
              <w:t xml:space="preserve">khi </w:t>
            </w:r>
            <w:r w:rsidRPr="00D42F83">
              <w:rPr>
                <w:lang w:eastAsia="en-GB"/>
              </w:rPr>
              <w:t>có sự đồng ý).</w:t>
            </w:r>
          </w:p>
          <w:p w14:paraId="4E775868" w14:textId="70C1C49B" w:rsidR="00584972" w:rsidRPr="00D42F83" w:rsidRDefault="00584972" w:rsidP="00AA581C">
            <w:pPr>
              <w:pStyle w:val="TOC1"/>
              <w:numPr>
                <w:ilvl w:val="0"/>
                <w:numId w:val="8"/>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eastAsia="en-GB"/>
              </w:rPr>
              <w:t xml:space="preserve">Giải thích các quyền của </w:t>
            </w:r>
            <w:r w:rsidR="00192FC8" w:rsidRPr="00D42F83">
              <w:rPr>
                <w:lang w:eastAsia="en-GB"/>
              </w:rPr>
              <w:t>nạn nhân</w:t>
            </w:r>
            <w:r w:rsidRPr="00D42F83">
              <w:rPr>
                <w:lang w:eastAsia="en-GB"/>
              </w:rPr>
              <w:t xml:space="preserve"> liên quan đến việc chăm sóc y tế và thu thập bằng chứng</w:t>
            </w:r>
            <w:r w:rsidR="004568E0" w:rsidRPr="00D42F83">
              <w:rPr>
                <w:lang w:val="en-US" w:eastAsia="en-GB"/>
              </w:rPr>
              <w:t xml:space="preserve"> liên quan</w:t>
            </w:r>
            <w:r w:rsidRPr="00D42F83">
              <w:rPr>
                <w:lang w:eastAsia="en-GB"/>
              </w:rPr>
              <w:t>.</w:t>
            </w:r>
          </w:p>
          <w:p w14:paraId="53877BA0" w14:textId="2621B2ED" w:rsidR="00584972" w:rsidRPr="00D42F83" w:rsidRDefault="00584972" w:rsidP="00AA581C">
            <w:pPr>
              <w:pStyle w:val="TOC1"/>
              <w:numPr>
                <w:ilvl w:val="0"/>
                <w:numId w:val="8"/>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eastAsia="en-GB"/>
              </w:rPr>
              <w:t xml:space="preserve">Đảm bảo quyền tiếp cận các dịch vụ chuyên khoa về xét nghiệm, điều trị chấn thương, </w:t>
            </w:r>
            <w:r w:rsidR="0008187D" w:rsidRPr="00D42F83">
              <w:rPr>
                <w:lang w:eastAsia="en-GB"/>
              </w:rPr>
              <w:t>phòng chống</w:t>
            </w:r>
            <w:r w:rsidRPr="00D42F83">
              <w:rPr>
                <w:lang w:eastAsia="en-GB"/>
              </w:rPr>
              <w:t xml:space="preserve"> phơi nhiễm HIV, tránh thai khẩn cấp và chăm sóc sức khỏe sinh sản.</w:t>
            </w:r>
          </w:p>
          <w:p w14:paraId="5275C6F3" w14:textId="47054D1F" w:rsidR="00DA4378" w:rsidRPr="00D42F83" w:rsidRDefault="00584972" w:rsidP="00AA581C">
            <w:pPr>
              <w:pStyle w:val="TOC1"/>
              <w:numPr>
                <w:ilvl w:val="0"/>
                <w:numId w:val="8"/>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eastAsia="en-GB"/>
              </w:rPr>
              <w:lastRenderedPageBreak/>
              <w:t xml:space="preserve">Luôn tôn trọng sự lựa chọn của </w:t>
            </w:r>
            <w:r w:rsidR="00192FC8" w:rsidRPr="00D42F83">
              <w:rPr>
                <w:lang w:eastAsia="en-GB"/>
              </w:rPr>
              <w:t>nạn nhân</w:t>
            </w:r>
            <w:r w:rsidRPr="00D42F83">
              <w:rPr>
                <w:lang w:eastAsia="en-GB"/>
              </w:rPr>
              <w:t xml:space="preserve"> trong việc chấp nhận hoặc từ chối dịch vụ</w:t>
            </w:r>
            <w:r w:rsidR="004568E0" w:rsidRPr="00D42F83">
              <w:rPr>
                <w:lang w:val="en-US" w:eastAsia="en-GB"/>
              </w:rPr>
              <w:t xml:space="preserve"> hỗ trợ</w:t>
            </w:r>
            <w:r w:rsidRPr="00D42F83">
              <w:rPr>
                <w:lang w:eastAsia="en-GB"/>
              </w:rPr>
              <w:t>.</w:t>
            </w:r>
          </w:p>
        </w:tc>
      </w:tr>
      <w:tr w:rsidR="00D42F83" w:rsidRPr="00D42F83" w14:paraId="0A448DF8" w14:textId="77777777" w:rsidTr="00584972">
        <w:tc>
          <w:tcPr>
            <w:cnfStyle w:val="001000000000" w:firstRow="0" w:lastRow="0" w:firstColumn="1" w:lastColumn="0" w:oddVBand="0" w:evenVBand="0" w:oddHBand="0" w:evenHBand="0" w:firstRowFirstColumn="0" w:firstRowLastColumn="0" w:lastRowFirstColumn="0" w:lastRowLastColumn="0"/>
            <w:tcW w:w="2155" w:type="dxa"/>
          </w:tcPr>
          <w:p w14:paraId="399B44B7" w14:textId="11E29F0A" w:rsidR="00CD0E99" w:rsidRPr="00D42F83" w:rsidRDefault="001B59FA" w:rsidP="00E60539">
            <w:pPr>
              <w:spacing w:before="80" w:after="80"/>
              <w:jc w:val="both"/>
              <w:rPr>
                <w:b w:val="0"/>
                <w:bCs w:val="0"/>
                <w:iCs/>
                <w:sz w:val="26"/>
                <w:szCs w:val="26"/>
                <w:lang w:eastAsia="en-GB"/>
              </w:rPr>
            </w:pPr>
            <w:r w:rsidRPr="00D42F83">
              <w:rPr>
                <w:b w:val="0"/>
                <w:bCs w:val="0"/>
                <w:iCs/>
                <w:sz w:val="26"/>
                <w:szCs w:val="26"/>
                <w:lang w:val="en-US" w:eastAsia="en-GB"/>
              </w:rPr>
              <w:lastRenderedPageBreak/>
              <w:t>T</w:t>
            </w:r>
            <w:r w:rsidRPr="00D42F83">
              <w:rPr>
                <w:b w:val="0"/>
                <w:bCs w:val="0"/>
                <w:iCs/>
                <w:sz w:val="26"/>
                <w:szCs w:val="26"/>
                <w:lang w:eastAsia="en-GB"/>
              </w:rPr>
              <w:t xml:space="preserve">âm lý xã hội </w:t>
            </w:r>
          </w:p>
        </w:tc>
        <w:tc>
          <w:tcPr>
            <w:tcW w:w="6861" w:type="dxa"/>
          </w:tcPr>
          <w:p w14:paraId="62233E10" w14:textId="49AA2B16" w:rsidR="00584972" w:rsidRPr="00D42F83" w:rsidRDefault="001B59FA" w:rsidP="00AA581C">
            <w:pPr>
              <w:pStyle w:val="ListParagraph"/>
              <w:numPr>
                <w:ilvl w:val="0"/>
                <w:numId w:val="8"/>
              </w:numPr>
              <w:tabs>
                <w:tab w:val="left" w:pos="428"/>
                <w:tab w:val="left" w:pos="720"/>
              </w:tabs>
              <w:spacing w:before="80" w:after="80"/>
              <w:ind w:hanging="358"/>
              <w:contextualSpacing w:val="0"/>
              <w:jc w:val="both"/>
              <w:cnfStyle w:val="000000000000" w:firstRow="0" w:lastRow="0" w:firstColumn="0" w:lastColumn="0" w:oddVBand="0" w:evenVBand="0" w:oddHBand="0" w:evenHBand="0" w:firstRowFirstColumn="0" w:firstRowLastColumn="0" w:lastRowFirstColumn="0" w:lastRowLastColumn="0"/>
              <w:rPr>
                <w:sz w:val="26"/>
                <w:szCs w:val="26"/>
                <w:lang w:eastAsia="en-GB"/>
              </w:rPr>
            </w:pPr>
            <w:r w:rsidRPr="00D42F83">
              <w:rPr>
                <w:sz w:val="26"/>
                <w:szCs w:val="26"/>
                <w:lang w:val="en-US" w:eastAsia="en-GB"/>
              </w:rPr>
              <w:t>Hỗ trợ</w:t>
            </w:r>
            <w:r w:rsidR="00584972" w:rsidRPr="00D42F83">
              <w:rPr>
                <w:sz w:val="26"/>
                <w:szCs w:val="26"/>
                <w:lang w:eastAsia="en-GB"/>
              </w:rPr>
              <w:t xml:space="preserve"> sơ cứu tâm lý ngay lập tức, đảm bảo giao tiếp</w:t>
            </w:r>
            <w:r w:rsidRPr="00D42F83">
              <w:rPr>
                <w:sz w:val="26"/>
                <w:szCs w:val="26"/>
                <w:lang w:val="en-US" w:eastAsia="en-GB"/>
              </w:rPr>
              <w:t xml:space="preserve"> theo nguyên tắc</w:t>
            </w:r>
            <w:r w:rsidR="00584972" w:rsidRPr="00D42F83">
              <w:rPr>
                <w:sz w:val="26"/>
                <w:szCs w:val="26"/>
                <w:lang w:eastAsia="en-GB"/>
              </w:rPr>
              <w:t xml:space="preserve"> hỗ trợ, không phán xét.</w:t>
            </w:r>
          </w:p>
          <w:p w14:paraId="7D10DB3A" w14:textId="75DA0191" w:rsidR="00584972" w:rsidRPr="00D42F83" w:rsidRDefault="00584972" w:rsidP="00AA581C">
            <w:pPr>
              <w:pStyle w:val="ListParagraph"/>
              <w:numPr>
                <w:ilvl w:val="0"/>
                <w:numId w:val="8"/>
              </w:numPr>
              <w:tabs>
                <w:tab w:val="left" w:pos="428"/>
                <w:tab w:val="left" w:pos="720"/>
              </w:tabs>
              <w:spacing w:before="80" w:after="80"/>
              <w:ind w:hanging="358"/>
              <w:contextualSpacing w:val="0"/>
              <w:jc w:val="both"/>
              <w:cnfStyle w:val="000000000000" w:firstRow="0" w:lastRow="0" w:firstColumn="0" w:lastColumn="0" w:oddVBand="0" w:evenVBand="0" w:oddHBand="0" w:evenHBand="0" w:firstRowFirstColumn="0" w:firstRowLastColumn="0" w:lastRowFirstColumn="0" w:lastRowLastColumn="0"/>
              <w:rPr>
                <w:sz w:val="26"/>
                <w:szCs w:val="26"/>
                <w:lang w:eastAsia="en-GB"/>
              </w:rPr>
            </w:pPr>
            <w:r w:rsidRPr="00D42F83">
              <w:rPr>
                <w:sz w:val="26"/>
                <w:szCs w:val="26"/>
                <w:lang w:eastAsia="en-GB"/>
              </w:rPr>
              <w:t>Cung cấp thông tin về các dịch vụ tư vấn tâm lý xã hội có sẵn tại khu vực địa phương.</w:t>
            </w:r>
          </w:p>
          <w:p w14:paraId="5153788D" w14:textId="548FCFAE" w:rsidR="00CD0E99" w:rsidRPr="00D42F83" w:rsidRDefault="00584972" w:rsidP="00AA581C">
            <w:pPr>
              <w:pStyle w:val="ListParagraph"/>
              <w:numPr>
                <w:ilvl w:val="0"/>
                <w:numId w:val="8"/>
              </w:numPr>
              <w:tabs>
                <w:tab w:val="left" w:pos="428"/>
                <w:tab w:val="left" w:pos="720"/>
              </w:tabs>
              <w:spacing w:before="80" w:after="80"/>
              <w:ind w:hanging="358"/>
              <w:contextualSpacing w:val="0"/>
              <w:jc w:val="both"/>
              <w:cnfStyle w:val="000000000000" w:firstRow="0" w:lastRow="0" w:firstColumn="0" w:lastColumn="0" w:oddVBand="0" w:evenVBand="0" w:oddHBand="0" w:evenHBand="0" w:firstRowFirstColumn="0" w:firstRowLastColumn="0" w:lastRowFirstColumn="0" w:lastRowLastColumn="0"/>
              <w:rPr>
                <w:sz w:val="26"/>
                <w:szCs w:val="26"/>
                <w:lang w:eastAsia="en-GB"/>
              </w:rPr>
            </w:pPr>
            <w:r w:rsidRPr="00D42F83">
              <w:rPr>
                <w:sz w:val="26"/>
                <w:szCs w:val="26"/>
                <w:lang w:eastAsia="en-GB"/>
              </w:rPr>
              <w:t xml:space="preserve">Tạo điều kiện giới thiệu đến các nhà cung cấp dịch vụ </w:t>
            </w:r>
            <w:r w:rsidR="004568E0" w:rsidRPr="00D42F83">
              <w:rPr>
                <w:sz w:val="26"/>
                <w:szCs w:val="26"/>
                <w:lang w:val="en-US" w:eastAsia="en-GB"/>
              </w:rPr>
              <w:t>có chuyên môn</w:t>
            </w:r>
            <w:r w:rsidRPr="00D42F83">
              <w:rPr>
                <w:sz w:val="26"/>
                <w:szCs w:val="26"/>
                <w:lang w:eastAsia="en-GB"/>
              </w:rPr>
              <w:t xml:space="preserve"> (với sự đồng ý của </w:t>
            </w:r>
            <w:r w:rsidR="00192FC8" w:rsidRPr="00D42F83">
              <w:rPr>
                <w:sz w:val="26"/>
                <w:szCs w:val="26"/>
                <w:lang w:eastAsia="en-GB"/>
              </w:rPr>
              <w:t>nạn nhân</w:t>
            </w:r>
            <w:r w:rsidRPr="00D42F83">
              <w:rPr>
                <w:sz w:val="26"/>
                <w:szCs w:val="26"/>
                <w:lang w:eastAsia="en-GB"/>
              </w:rPr>
              <w:t>)</w:t>
            </w:r>
            <w:r w:rsidR="004568E0" w:rsidRPr="00D42F83">
              <w:rPr>
                <w:sz w:val="26"/>
                <w:szCs w:val="26"/>
                <w:lang w:val="en-US" w:eastAsia="en-GB"/>
              </w:rPr>
              <w:t>.</w:t>
            </w:r>
          </w:p>
        </w:tc>
      </w:tr>
      <w:tr w:rsidR="00D42F83" w:rsidRPr="00D42F83" w14:paraId="184056BE" w14:textId="77777777" w:rsidTr="00E60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3072748" w14:textId="41654129" w:rsidR="00344773" w:rsidRPr="00D42F83" w:rsidRDefault="00584972" w:rsidP="00E60539">
            <w:pPr>
              <w:spacing w:before="80" w:after="80"/>
              <w:jc w:val="both"/>
              <w:rPr>
                <w:b w:val="0"/>
                <w:bCs w:val="0"/>
                <w:iCs/>
                <w:sz w:val="26"/>
                <w:szCs w:val="26"/>
                <w:lang w:eastAsia="en-GB"/>
              </w:rPr>
            </w:pPr>
            <w:r w:rsidRPr="00D42F83">
              <w:rPr>
                <w:b w:val="0"/>
                <w:bCs w:val="0"/>
                <w:iCs/>
                <w:sz w:val="26"/>
                <w:szCs w:val="26"/>
                <w:lang w:eastAsia="en-GB"/>
              </w:rPr>
              <w:t>An toàn và Bảo vệ kh</w:t>
            </w:r>
            <w:r w:rsidR="004568E0" w:rsidRPr="00D42F83">
              <w:rPr>
                <w:b w:val="0"/>
                <w:bCs w:val="0"/>
                <w:iCs/>
                <w:sz w:val="26"/>
                <w:szCs w:val="26"/>
                <w:lang w:val="en-US" w:eastAsia="en-GB"/>
              </w:rPr>
              <w:t>ông bị</w:t>
            </w:r>
            <w:r w:rsidRPr="00D42F83">
              <w:rPr>
                <w:b w:val="0"/>
                <w:bCs w:val="0"/>
                <w:iCs/>
                <w:sz w:val="26"/>
                <w:szCs w:val="26"/>
                <w:lang w:eastAsia="en-GB"/>
              </w:rPr>
              <w:t xml:space="preserve"> </w:t>
            </w:r>
            <w:r w:rsidR="00D504C7" w:rsidRPr="00D42F83">
              <w:rPr>
                <w:b w:val="0"/>
                <w:bCs w:val="0"/>
                <w:iCs/>
                <w:sz w:val="26"/>
                <w:szCs w:val="26"/>
                <w:lang w:val="en-US" w:eastAsia="en-GB"/>
              </w:rPr>
              <w:t>t</w:t>
            </w:r>
            <w:r w:rsidRPr="00D42F83">
              <w:rPr>
                <w:b w:val="0"/>
                <w:bCs w:val="0"/>
                <w:iCs/>
                <w:sz w:val="26"/>
                <w:szCs w:val="26"/>
                <w:lang w:eastAsia="en-GB"/>
              </w:rPr>
              <w:t>rả thù</w:t>
            </w:r>
          </w:p>
        </w:tc>
        <w:tc>
          <w:tcPr>
            <w:tcW w:w="6861" w:type="dxa"/>
          </w:tcPr>
          <w:p w14:paraId="027A3518" w14:textId="7BB686CF" w:rsidR="00584972" w:rsidRPr="00D42F83" w:rsidRDefault="00584972" w:rsidP="00AA581C">
            <w:pPr>
              <w:pStyle w:val="TOC1"/>
              <w:numPr>
                <w:ilvl w:val="0"/>
                <w:numId w:val="8"/>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eastAsia="en-GB"/>
              </w:rPr>
              <w:t xml:space="preserve">Thảo luận và thực hiện các biện pháp an toàn với </w:t>
            </w:r>
            <w:r w:rsidR="00192FC8" w:rsidRPr="00D42F83">
              <w:rPr>
                <w:lang w:eastAsia="en-GB"/>
              </w:rPr>
              <w:t>nạn nhân</w:t>
            </w:r>
            <w:r w:rsidRPr="00D42F83">
              <w:rPr>
                <w:lang w:eastAsia="en-GB"/>
              </w:rPr>
              <w:t xml:space="preserve"> (ví dụ, tạm thời điều chuyển công tác, nghỉ phép, di dời hoặc có người đi kèm bảo vệ).</w:t>
            </w:r>
          </w:p>
          <w:p w14:paraId="25539A02" w14:textId="07FC0165" w:rsidR="00584972" w:rsidRPr="00D42F83" w:rsidRDefault="00584972" w:rsidP="00AA581C">
            <w:pPr>
              <w:pStyle w:val="TOC1"/>
              <w:numPr>
                <w:ilvl w:val="0"/>
                <w:numId w:val="8"/>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eastAsia="en-GB"/>
              </w:rPr>
              <w:t>Duy trì tính bảo mật nghiêm ngặt: không tiết lộ tên, địa điểm hoặc thông tin nhận dạng.</w:t>
            </w:r>
          </w:p>
          <w:p w14:paraId="134812BA" w14:textId="6481A758" w:rsidR="00584972" w:rsidRPr="00D42F83" w:rsidRDefault="00584972" w:rsidP="00AA581C">
            <w:pPr>
              <w:pStyle w:val="TOC1"/>
              <w:numPr>
                <w:ilvl w:val="0"/>
                <w:numId w:val="8"/>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eastAsia="en-GB"/>
              </w:rPr>
              <w:t xml:space="preserve">Lưu trữ an toàn tất cả tài liệu và chỉ cho phép </w:t>
            </w:r>
            <w:r w:rsidR="00F07197" w:rsidRPr="00D42F83">
              <w:rPr>
                <w:lang w:val="en-US" w:eastAsia="en-GB"/>
              </w:rPr>
              <w:t>người</w:t>
            </w:r>
            <w:r w:rsidRPr="00D42F83">
              <w:rPr>
                <w:lang w:eastAsia="en-GB"/>
              </w:rPr>
              <w:t xml:space="preserve"> được ủy quyền truy cập </w:t>
            </w:r>
            <w:r w:rsidR="00F07197" w:rsidRPr="00D42F83">
              <w:rPr>
                <w:lang w:val="en-US" w:eastAsia="en-GB"/>
              </w:rPr>
              <w:t>thông tin</w:t>
            </w:r>
            <w:r w:rsidRPr="00D42F83">
              <w:rPr>
                <w:lang w:eastAsia="en-GB"/>
              </w:rPr>
              <w:t>.</w:t>
            </w:r>
          </w:p>
          <w:p w14:paraId="4F032570" w14:textId="0A612E42" w:rsidR="00584972" w:rsidRPr="00D42F83" w:rsidRDefault="001B59FA" w:rsidP="00AA581C">
            <w:pPr>
              <w:pStyle w:val="TOC1"/>
              <w:numPr>
                <w:ilvl w:val="0"/>
                <w:numId w:val="8"/>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eastAsia="en-GB"/>
              </w:rPr>
              <w:t>Cung cấp cho</w:t>
            </w:r>
            <w:r w:rsidR="00584972" w:rsidRPr="00D42F83">
              <w:rPr>
                <w:lang w:eastAsia="en-GB"/>
              </w:rPr>
              <w:t xml:space="preserve"> </w:t>
            </w:r>
            <w:r w:rsidR="00192FC8" w:rsidRPr="00D42F83">
              <w:rPr>
                <w:lang w:eastAsia="en-GB"/>
              </w:rPr>
              <w:t>nạn nhân</w:t>
            </w:r>
            <w:r w:rsidR="00584972" w:rsidRPr="00D42F83">
              <w:rPr>
                <w:lang w:eastAsia="en-GB"/>
              </w:rPr>
              <w:t xml:space="preserve"> thông tin liên lạc khẩn cấp (</w:t>
            </w:r>
            <w:r w:rsidR="00F07197" w:rsidRPr="00D42F83">
              <w:rPr>
                <w:lang w:val="en-US" w:eastAsia="en-GB"/>
              </w:rPr>
              <w:t xml:space="preserve">người đầu mối; </w:t>
            </w:r>
            <w:r w:rsidR="00584972" w:rsidRPr="00D42F83">
              <w:rPr>
                <w:lang w:eastAsia="en-GB"/>
              </w:rPr>
              <w:t>dịch vụ hỗ trợ pháp lý, cảnh sát, nơi trú ẩn).</w:t>
            </w:r>
          </w:p>
          <w:p w14:paraId="08008D7B" w14:textId="590BA4E3" w:rsidR="00344773" w:rsidRPr="00D42F83" w:rsidRDefault="00584972" w:rsidP="00AA581C">
            <w:pPr>
              <w:pStyle w:val="TOC1"/>
              <w:numPr>
                <w:ilvl w:val="0"/>
                <w:numId w:val="8"/>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eastAsia="en-GB"/>
              </w:rPr>
              <w:t>Đảm bảo</w:t>
            </w:r>
            <w:r w:rsidR="00F07197" w:rsidRPr="00D42F83">
              <w:rPr>
                <w:lang w:val="en-US" w:eastAsia="en-GB"/>
              </w:rPr>
              <w:t xml:space="preserve"> an toàn cho người</w:t>
            </w:r>
            <w:r w:rsidRPr="00D42F83">
              <w:rPr>
                <w:lang w:eastAsia="en-GB"/>
              </w:rPr>
              <w:t xml:space="preserve"> tố giác và nhân chứng (xem </w:t>
            </w:r>
            <w:r w:rsidR="0024361C" w:rsidRPr="00D42F83">
              <w:rPr>
                <w:lang w:val="en-US" w:eastAsia="en-GB"/>
              </w:rPr>
              <w:t>m</w:t>
            </w:r>
            <w:r w:rsidRPr="00D42F83">
              <w:rPr>
                <w:lang w:eastAsia="en-GB"/>
              </w:rPr>
              <w:t>ục 5.2</w:t>
            </w:r>
            <w:r w:rsidR="0024361C" w:rsidRPr="00D42F83">
              <w:rPr>
                <w:lang w:val="en-US" w:eastAsia="en-GB"/>
              </w:rPr>
              <w:t xml:space="preserve"> Hướng dẫn này</w:t>
            </w:r>
            <w:r w:rsidRPr="00D42F83">
              <w:rPr>
                <w:lang w:eastAsia="en-GB"/>
              </w:rPr>
              <w:t>).</w:t>
            </w:r>
          </w:p>
        </w:tc>
      </w:tr>
      <w:tr w:rsidR="00D42F83" w:rsidRPr="00D42F83" w14:paraId="1C1A9767" w14:textId="77777777" w:rsidTr="00584972">
        <w:tc>
          <w:tcPr>
            <w:cnfStyle w:val="001000000000" w:firstRow="0" w:lastRow="0" w:firstColumn="1" w:lastColumn="0" w:oddVBand="0" w:evenVBand="0" w:oddHBand="0" w:evenHBand="0" w:firstRowFirstColumn="0" w:firstRowLastColumn="0" w:lastRowFirstColumn="0" w:lastRowLastColumn="0"/>
            <w:tcW w:w="2155" w:type="dxa"/>
          </w:tcPr>
          <w:p w14:paraId="774C6D32" w14:textId="77777777" w:rsidR="00DA4378" w:rsidRPr="00D42F83" w:rsidRDefault="00E53CDC" w:rsidP="00E60539">
            <w:pPr>
              <w:spacing w:before="80" w:after="80"/>
              <w:jc w:val="both"/>
              <w:rPr>
                <w:b w:val="0"/>
                <w:bCs w:val="0"/>
                <w:iCs/>
                <w:sz w:val="26"/>
                <w:szCs w:val="26"/>
                <w:lang w:eastAsia="en-GB"/>
              </w:rPr>
            </w:pPr>
            <w:r w:rsidRPr="00D42F83">
              <w:rPr>
                <w:b w:val="0"/>
                <w:bCs w:val="0"/>
                <w:iCs/>
                <w:sz w:val="26"/>
                <w:szCs w:val="26"/>
                <w:lang w:eastAsia="en-GB"/>
              </w:rPr>
              <w:t>Hỗ trợ pháp lý</w:t>
            </w:r>
          </w:p>
        </w:tc>
        <w:tc>
          <w:tcPr>
            <w:tcW w:w="6861" w:type="dxa"/>
          </w:tcPr>
          <w:p w14:paraId="4933126A" w14:textId="51C0442D" w:rsidR="00584972" w:rsidRPr="00D42F83" w:rsidRDefault="00584972" w:rsidP="00AA581C">
            <w:pPr>
              <w:pStyle w:val="ListParagraph"/>
              <w:numPr>
                <w:ilvl w:val="0"/>
                <w:numId w:val="8"/>
              </w:numPr>
              <w:tabs>
                <w:tab w:val="left" w:pos="720"/>
              </w:tabs>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lang w:eastAsia="en-GB"/>
              </w:rPr>
            </w:pPr>
            <w:r w:rsidRPr="00D42F83">
              <w:rPr>
                <w:sz w:val="26"/>
                <w:szCs w:val="26"/>
                <w:lang w:eastAsia="en-GB"/>
              </w:rPr>
              <w:t>Giải thích rõ ràng các</w:t>
            </w:r>
            <w:r w:rsidR="004C5A0E" w:rsidRPr="00D42F83">
              <w:rPr>
                <w:sz w:val="26"/>
                <w:szCs w:val="26"/>
                <w:lang w:val="en-US" w:eastAsia="en-GB"/>
              </w:rPr>
              <w:t xml:space="preserve"> dịch vụ hỗ trợ </w:t>
            </w:r>
            <w:r w:rsidRPr="00D42F83">
              <w:rPr>
                <w:sz w:val="26"/>
                <w:szCs w:val="26"/>
                <w:lang w:eastAsia="en-GB"/>
              </w:rPr>
              <w:t>pháp lý có sẵn, bao gồm</w:t>
            </w:r>
            <w:r w:rsidR="004C5A0E" w:rsidRPr="00D42F83">
              <w:rPr>
                <w:sz w:val="26"/>
                <w:szCs w:val="26"/>
                <w:lang w:val="en-US" w:eastAsia="en-GB"/>
              </w:rPr>
              <w:t xml:space="preserve"> qu</w:t>
            </w:r>
            <w:r w:rsidR="0024361C" w:rsidRPr="00D42F83">
              <w:rPr>
                <w:sz w:val="26"/>
                <w:szCs w:val="26"/>
                <w:lang w:val="en-US" w:eastAsia="en-GB"/>
              </w:rPr>
              <w:t>y</w:t>
            </w:r>
            <w:r w:rsidR="004C5A0E" w:rsidRPr="00D42F83">
              <w:rPr>
                <w:sz w:val="26"/>
                <w:szCs w:val="26"/>
                <w:lang w:val="en-US" w:eastAsia="en-GB"/>
              </w:rPr>
              <w:t xml:space="preserve"> trình</w:t>
            </w:r>
            <w:r w:rsidRPr="00D42F83">
              <w:rPr>
                <w:sz w:val="26"/>
                <w:szCs w:val="26"/>
                <w:lang w:eastAsia="en-GB"/>
              </w:rPr>
              <w:t xml:space="preserve"> hình sự, biện pháp khắc phục dân sự và các biện pháp bảo vệ</w:t>
            </w:r>
            <w:r w:rsidR="004C5A0E" w:rsidRPr="00D42F83">
              <w:rPr>
                <w:sz w:val="26"/>
                <w:szCs w:val="26"/>
                <w:lang w:val="en-US" w:eastAsia="en-GB"/>
              </w:rPr>
              <w:t xml:space="preserve"> an toàn</w:t>
            </w:r>
            <w:r w:rsidRPr="00D42F83">
              <w:rPr>
                <w:sz w:val="26"/>
                <w:szCs w:val="26"/>
                <w:lang w:eastAsia="en-GB"/>
              </w:rPr>
              <w:t>.</w:t>
            </w:r>
          </w:p>
          <w:p w14:paraId="47563B2F" w14:textId="54C720A2" w:rsidR="00584972" w:rsidRPr="00D42F83" w:rsidRDefault="00584972" w:rsidP="00AA581C">
            <w:pPr>
              <w:pStyle w:val="ListParagraph"/>
              <w:numPr>
                <w:ilvl w:val="0"/>
                <w:numId w:val="8"/>
              </w:numPr>
              <w:tabs>
                <w:tab w:val="left" w:pos="720"/>
              </w:tabs>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lang w:eastAsia="en-GB"/>
              </w:rPr>
            </w:pPr>
            <w:r w:rsidRPr="00D42F83">
              <w:rPr>
                <w:sz w:val="26"/>
                <w:szCs w:val="26"/>
                <w:lang w:eastAsia="en-GB"/>
              </w:rPr>
              <w:t xml:space="preserve">Trong trường hợp </w:t>
            </w:r>
            <w:r w:rsidR="00192FC8" w:rsidRPr="00D42F83">
              <w:rPr>
                <w:sz w:val="26"/>
                <w:szCs w:val="26"/>
                <w:lang w:eastAsia="en-GB"/>
              </w:rPr>
              <w:t>nạn nhân</w:t>
            </w:r>
            <w:r w:rsidRPr="00D42F83">
              <w:rPr>
                <w:sz w:val="26"/>
                <w:szCs w:val="26"/>
                <w:lang w:eastAsia="en-GB"/>
              </w:rPr>
              <w:t xml:space="preserve"> </w:t>
            </w:r>
            <w:r w:rsidR="00A42822" w:rsidRPr="00D42F83">
              <w:rPr>
                <w:sz w:val="26"/>
                <w:szCs w:val="26"/>
                <w:lang w:val="en-US" w:eastAsia="en-GB"/>
              </w:rPr>
              <w:t xml:space="preserve">mong </w:t>
            </w:r>
            <w:r w:rsidRPr="00D42F83">
              <w:rPr>
                <w:sz w:val="26"/>
                <w:szCs w:val="26"/>
                <w:lang w:eastAsia="en-GB"/>
              </w:rPr>
              <w:t xml:space="preserve">muốn </w:t>
            </w:r>
            <w:r w:rsidR="00A42822" w:rsidRPr="00D42F83">
              <w:rPr>
                <w:sz w:val="26"/>
                <w:szCs w:val="26"/>
                <w:lang w:val="en-US" w:eastAsia="en-GB"/>
              </w:rPr>
              <w:t>có sự can thiệp của</w:t>
            </w:r>
            <w:r w:rsidRPr="00D42F83">
              <w:rPr>
                <w:sz w:val="26"/>
                <w:szCs w:val="26"/>
                <w:lang w:eastAsia="en-GB"/>
              </w:rPr>
              <w:t xml:space="preserve"> pháp l</w:t>
            </w:r>
            <w:r w:rsidR="002644CF" w:rsidRPr="00D42F83">
              <w:rPr>
                <w:sz w:val="26"/>
                <w:szCs w:val="26"/>
                <w:lang w:val="en-US" w:eastAsia="en-GB"/>
              </w:rPr>
              <w:t>uật</w:t>
            </w:r>
            <w:r w:rsidRPr="00D42F83">
              <w:rPr>
                <w:sz w:val="26"/>
                <w:szCs w:val="26"/>
                <w:lang w:eastAsia="en-GB"/>
              </w:rPr>
              <w:t xml:space="preserve">, hãy tạo điều kiện giới thiệu họ đến </w:t>
            </w:r>
            <w:r w:rsidR="004C5A0E" w:rsidRPr="00D42F83">
              <w:rPr>
                <w:sz w:val="26"/>
                <w:szCs w:val="26"/>
                <w:lang w:val="en-US" w:eastAsia="en-GB"/>
              </w:rPr>
              <w:t xml:space="preserve">cơ sở </w:t>
            </w:r>
            <w:r w:rsidRPr="00D42F83">
              <w:rPr>
                <w:sz w:val="26"/>
                <w:szCs w:val="26"/>
                <w:lang w:eastAsia="en-GB"/>
              </w:rPr>
              <w:t>hỗ trợ pháp lý đủ tiêu chuẩn và đi cùng họ đến</w:t>
            </w:r>
            <w:r w:rsidR="004C5A0E" w:rsidRPr="00D42F83">
              <w:rPr>
                <w:sz w:val="26"/>
                <w:szCs w:val="26"/>
                <w:lang w:val="en-US" w:eastAsia="en-GB"/>
              </w:rPr>
              <w:t xml:space="preserve"> tòa án</w:t>
            </w:r>
            <w:r w:rsidRPr="00D42F83">
              <w:rPr>
                <w:sz w:val="26"/>
                <w:szCs w:val="26"/>
                <w:lang w:eastAsia="en-GB"/>
              </w:rPr>
              <w:t xml:space="preserve"> nếu được yêu cầu.</w:t>
            </w:r>
          </w:p>
          <w:p w14:paraId="62DB8F70" w14:textId="763BCCFA" w:rsidR="00DA4378" w:rsidRPr="00D42F83" w:rsidRDefault="00584972" w:rsidP="00AA581C">
            <w:pPr>
              <w:pStyle w:val="ListParagraph"/>
              <w:numPr>
                <w:ilvl w:val="0"/>
                <w:numId w:val="8"/>
              </w:numPr>
              <w:tabs>
                <w:tab w:val="left" w:pos="720"/>
              </w:tabs>
              <w:spacing w:before="80" w:after="80"/>
              <w:contextualSpacing w:val="0"/>
              <w:jc w:val="both"/>
              <w:cnfStyle w:val="000000000000" w:firstRow="0" w:lastRow="0" w:firstColumn="0" w:lastColumn="0" w:oddVBand="0" w:evenVBand="0" w:oddHBand="0" w:evenHBand="0" w:firstRowFirstColumn="0" w:firstRowLastColumn="0" w:lastRowFirstColumn="0" w:lastRowLastColumn="0"/>
              <w:rPr>
                <w:sz w:val="26"/>
                <w:szCs w:val="26"/>
                <w:lang w:eastAsia="en-GB"/>
              </w:rPr>
            </w:pPr>
            <w:r w:rsidRPr="00D42F83">
              <w:rPr>
                <w:sz w:val="26"/>
                <w:szCs w:val="26"/>
                <w:lang w:eastAsia="en-GB"/>
              </w:rPr>
              <w:t xml:space="preserve">Làm rõ giới hạn trách nhiệm của tổ chức và đảm bảo </w:t>
            </w:r>
            <w:r w:rsidR="00192FC8" w:rsidRPr="00D42F83">
              <w:rPr>
                <w:sz w:val="26"/>
                <w:szCs w:val="26"/>
                <w:lang w:eastAsia="en-GB"/>
              </w:rPr>
              <w:t>nạn nhân</w:t>
            </w:r>
            <w:r w:rsidRPr="00D42F83">
              <w:rPr>
                <w:sz w:val="26"/>
                <w:szCs w:val="26"/>
                <w:lang w:eastAsia="en-GB"/>
              </w:rPr>
              <w:t xml:space="preserve"> luôn được thông báo về quyền </w:t>
            </w:r>
            <w:r w:rsidR="004C5A0E" w:rsidRPr="00D42F83">
              <w:rPr>
                <w:sz w:val="26"/>
                <w:szCs w:val="26"/>
                <w:lang w:val="en-US" w:eastAsia="en-GB"/>
              </w:rPr>
              <w:t xml:space="preserve">và trách nhiệm </w:t>
            </w:r>
            <w:r w:rsidRPr="00D42F83">
              <w:rPr>
                <w:sz w:val="26"/>
                <w:szCs w:val="26"/>
                <w:lang w:eastAsia="en-GB"/>
              </w:rPr>
              <w:t>của họ .</w:t>
            </w:r>
          </w:p>
        </w:tc>
      </w:tr>
    </w:tbl>
    <w:p w14:paraId="33B712C9" w14:textId="5B832007" w:rsidR="00584972" w:rsidRPr="00D42F83" w:rsidRDefault="00584972" w:rsidP="00E60539">
      <w:pPr>
        <w:spacing w:before="120" w:after="120"/>
        <w:ind w:firstLine="709"/>
        <w:jc w:val="both"/>
        <w:rPr>
          <w:sz w:val="26"/>
          <w:szCs w:val="26"/>
        </w:rPr>
      </w:pPr>
      <w:bookmarkStart w:id="32" w:name="_Toc205135420"/>
      <w:r w:rsidRPr="00D42F83">
        <w:rPr>
          <w:sz w:val="26"/>
          <w:szCs w:val="26"/>
        </w:rPr>
        <w:t xml:space="preserve">Danh sách </w:t>
      </w:r>
      <w:r w:rsidR="004C5A0E" w:rsidRPr="00D42F83">
        <w:rPr>
          <w:sz w:val="26"/>
          <w:szCs w:val="26"/>
          <w:lang w:val="en-US"/>
        </w:rPr>
        <w:t>một số</w:t>
      </w:r>
      <w:r w:rsidRPr="00D42F83">
        <w:rPr>
          <w:sz w:val="26"/>
          <w:szCs w:val="26"/>
        </w:rPr>
        <w:t xml:space="preserve"> dịch vụ</w:t>
      </w:r>
      <w:r w:rsidR="004C5A0E" w:rsidRPr="00D42F83">
        <w:rPr>
          <w:sz w:val="26"/>
          <w:szCs w:val="26"/>
          <w:lang w:val="en-US"/>
        </w:rPr>
        <w:t xml:space="preserve"> chăm sóc</w:t>
      </w:r>
      <w:r w:rsidRPr="00D42F83">
        <w:rPr>
          <w:sz w:val="26"/>
          <w:szCs w:val="26"/>
        </w:rPr>
        <w:t xml:space="preserve"> y tế, tâm lý xã hội, pháp lý và bảo vệ hiện có tại Việt Nam được </w:t>
      </w:r>
      <w:r w:rsidR="004C5A0E" w:rsidRPr="00D42F83">
        <w:rPr>
          <w:sz w:val="26"/>
          <w:szCs w:val="26"/>
          <w:lang w:val="en-US"/>
        </w:rPr>
        <w:t>cung cấp</w:t>
      </w:r>
      <w:r w:rsidRPr="00D42F83">
        <w:rPr>
          <w:sz w:val="26"/>
          <w:szCs w:val="26"/>
        </w:rPr>
        <w:t xml:space="preserve"> trong Phụ lục </w:t>
      </w:r>
      <w:r w:rsidR="0024361C" w:rsidRPr="00D42F83">
        <w:rPr>
          <w:sz w:val="26"/>
          <w:szCs w:val="26"/>
          <w:lang w:val="en-US"/>
        </w:rPr>
        <w:t>0</w:t>
      </w:r>
      <w:r w:rsidRPr="00D42F83">
        <w:rPr>
          <w:sz w:val="26"/>
          <w:szCs w:val="26"/>
        </w:rPr>
        <w:t>6. Danh mục này cần được VNFF cập nhật thường xuyên và phổ biến đến tất cả các</w:t>
      </w:r>
      <w:r w:rsidR="00C66CD8" w:rsidRPr="00D42F83">
        <w:rPr>
          <w:sz w:val="26"/>
          <w:szCs w:val="26"/>
          <w:lang w:val="en-US"/>
        </w:rPr>
        <w:t xml:space="preserve"> bên liên quan</w:t>
      </w:r>
      <w:r w:rsidRPr="00D42F83">
        <w:rPr>
          <w:sz w:val="26"/>
          <w:szCs w:val="26"/>
        </w:rPr>
        <w:t xml:space="preserve"> của Chương trình và các đầu mối liên lạc cấp cơ sở để đảm bảo nạn nhân được tiếp cận trong tất cả các ho</w:t>
      </w:r>
      <w:r w:rsidR="00882578" w:rsidRPr="00D42F83">
        <w:rPr>
          <w:sz w:val="26"/>
          <w:szCs w:val="26"/>
        </w:rPr>
        <w:t>ạt động của Chương trình.</w:t>
      </w:r>
    </w:p>
    <w:p w14:paraId="4C1BFF4B" w14:textId="09342D9A" w:rsidR="00346E1A" w:rsidRPr="00D42F83" w:rsidRDefault="00D21E16" w:rsidP="00AA581C">
      <w:pPr>
        <w:pStyle w:val="Heading2"/>
        <w:numPr>
          <w:ilvl w:val="1"/>
          <w:numId w:val="12"/>
        </w:numPr>
        <w:tabs>
          <w:tab w:val="left" w:pos="1134"/>
        </w:tabs>
        <w:spacing w:before="120" w:after="120"/>
        <w:ind w:left="0" w:firstLine="709"/>
        <w:jc w:val="both"/>
        <w:rPr>
          <w:rFonts w:cs="Times New Roman"/>
          <w:b/>
          <w:color w:val="auto"/>
          <w:sz w:val="26"/>
        </w:rPr>
      </w:pPr>
      <w:bookmarkStart w:id="33" w:name="_Toc216672636"/>
      <w:r w:rsidRPr="00D42F83">
        <w:rPr>
          <w:rFonts w:cs="Times New Roman"/>
          <w:b/>
          <w:color w:val="auto"/>
          <w:sz w:val="26"/>
          <w:lang w:val="en-US"/>
        </w:rPr>
        <w:t>Xử lý n</w:t>
      </w:r>
      <w:r w:rsidR="00257652" w:rsidRPr="00D42F83">
        <w:rPr>
          <w:rFonts w:cs="Times New Roman"/>
          <w:b/>
          <w:color w:val="auto"/>
          <w:sz w:val="26"/>
        </w:rPr>
        <w:t>gười vi phạm</w:t>
      </w:r>
      <w:bookmarkEnd w:id="33"/>
      <w:r w:rsidR="00257652" w:rsidRPr="00D42F83">
        <w:rPr>
          <w:rFonts w:cs="Times New Roman"/>
          <w:b/>
          <w:color w:val="auto"/>
          <w:sz w:val="26"/>
        </w:rPr>
        <w:t xml:space="preserve"> </w:t>
      </w:r>
      <w:bookmarkEnd w:id="32"/>
    </w:p>
    <w:p w14:paraId="6DEED93F" w14:textId="7B71F517" w:rsidR="00346E1A" w:rsidRPr="00D42F83" w:rsidRDefault="00346E1A" w:rsidP="00F10554">
      <w:pPr>
        <w:spacing w:before="120" w:after="120"/>
        <w:ind w:firstLine="709"/>
        <w:jc w:val="both"/>
        <w:rPr>
          <w:sz w:val="26"/>
          <w:szCs w:val="26"/>
          <w:lang w:eastAsia="en-GB"/>
        </w:rPr>
      </w:pPr>
      <w:r w:rsidRPr="00D42F83">
        <w:rPr>
          <w:sz w:val="26"/>
          <w:szCs w:val="26"/>
          <w:lang w:eastAsia="en-GB"/>
        </w:rPr>
        <w:t xml:space="preserve">Việc xử lý </w:t>
      </w:r>
      <w:r w:rsidR="00DF7428" w:rsidRPr="00D42F83">
        <w:rPr>
          <w:sz w:val="26"/>
          <w:szCs w:val="26"/>
          <w:lang w:val="en-US" w:eastAsia="en-GB"/>
        </w:rPr>
        <w:t>vi phạm</w:t>
      </w:r>
      <w:r w:rsidRPr="00D42F83">
        <w:rPr>
          <w:sz w:val="26"/>
          <w:szCs w:val="26"/>
          <w:lang w:eastAsia="en-GB"/>
        </w:rPr>
        <w:t xml:space="preserve"> phải công bằng và phù hợp với kết quả </w:t>
      </w:r>
      <w:r w:rsidR="00D21E16" w:rsidRPr="00D42F83">
        <w:rPr>
          <w:sz w:val="26"/>
          <w:szCs w:val="26"/>
          <w:lang w:val="en-US" w:eastAsia="en-GB"/>
        </w:rPr>
        <w:t>xác minh</w:t>
      </w:r>
      <w:r w:rsidRPr="00D42F83">
        <w:rPr>
          <w:sz w:val="26"/>
          <w:szCs w:val="26"/>
          <w:lang w:eastAsia="en-GB"/>
        </w:rPr>
        <w:t xml:space="preserve">. Tất cả các đơn vị tham gia Chương trình đều phải áp dụng các biện pháp </w:t>
      </w:r>
      <w:r w:rsidR="00DF7428" w:rsidRPr="00D42F83">
        <w:rPr>
          <w:sz w:val="26"/>
          <w:szCs w:val="26"/>
          <w:lang w:val="en-US" w:eastAsia="en-GB"/>
        </w:rPr>
        <w:t>xử lý vi phạm</w:t>
      </w:r>
      <w:r w:rsidRPr="00D42F83">
        <w:rPr>
          <w:sz w:val="26"/>
          <w:szCs w:val="26"/>
          <w:lang w:eastAsia="en-GB"/>
        </w:rPr>
        <w:t xml:space="preserve"> phù hợp với luật pháp Việt Nam, quy định</w:t>
      </w:r>
      <w:r w:rsidR="007F3F26" w:rsidRPr="00D42F83">
        <w:rPr>
          <w:sz w:val="26"/>
          <w:szCs w:val="26"/>
          <w:lang w:val="en-US" w:eastAsia="en-GB"/>
        </w:rPr>
        <w:t xml:space="preserve"> của Luật</w:t>
      </w:r>
      <w:r w:rsidRPr="00D42F83">
        <w:rPr>
          <w:sz w:val="26"/>
          <w:szCs w:val="26"/>
          <w:lang w:eastAsia="en-GB"/>
        </w:rPr>
        <w:t xml:space="preserve"> </w:t>
      </w:r>
      <w:r w:rsidR="000A320C" w:rsidRPr="00D42F83">
        <w:rPr>
          <w:sz w:val="26"/>
          <w:szCs w:val="26"/>
          <w:lang w:val="en-US" w:eastAsia="en-GB"/>
        </w:rPr>
        <w:t>L</w:t>
      </w:r>
      <w:r w:rsidRPr="00D42F83">
        <w:rPr>
          <w:sz w:val="26"/>
          <w:szCs w:val="26"/>
          <w:lang w:eastAsia="en-GB"/>
        </w:rPr>
        <w:t xml:space="preserve">ao động và </w:t>
      </w:r>
      <w:r w:rsidR="00D21E16" w:rsidRPr="00D42F83">
        <w:rPr>
          <w:sz w:val="26"/>
          <w:szCs w:val="26"/>
          <w:lang w:val="en-US" w:eastAsia="en-GB"/>
        </w:rPr>
        <w:t>Quy định</w:t>
      </w:r>
      <w:r w:rsidRPr="00D42F83">
        <w:rPr>
          <w:sz w:val="26"/>
          <w:szCs w:val="26"/>
          <w:lang w:eastAsia="en-GB"/>
        </w:rPr>
        <w:t xml:space="preserve"> </w:t>
      </w:r>
      <w:r w:rsidR="007F3F26" w:rsidRPr="00D42F83">
        <w:rPr>
          <w:sz w:val="26"/>
          <w:szCs w:val="26"/>
          <w:lang w:val="en-US" w:eastAsia="en-GB"/>
        </w:rPr>
        <w:t xml:space="preserve">phòng chống </w:t>
      </w:r>
      <w:r w:rsidRPr="00D42F83">
        <w:rPr>
          <w:sz w:val="26"/>
          <w:szCs w:val="26"/>
          <w:lang w:eastAsia="en-GB"/>
        </w:rPr>
        <w:t>SEAH</w:t>
      </w:r>
      <w:r w:rsidR="007F3F26" w:rsidRPr="00D42F83">
        <w:rPr>
          <w:sz w:val="26"/>
          <w:szCs w:val="26"/>
          <w:lang w:val="en-US" w:eastAsia="en-GB"/>
        </w:rPr>
        <w:t xml:space="preserve"> tại nơi làm việc</w:t>
      </w:r>
      <w:r w:rsidRPr="00D42F83">
        <w:rPr>
          <w:sz w:val="26"/>
          <w:szCs w:val="26"/>
          <w:lang w:eastAsia="en-GB"/>
        </w:rPr>
        <w:t xml:space="preserve"> (</w:t>
      </w:r>
      <w:r w:rsidR="000A320C" w:rsidRPr="00D42F83">
        <w:rPr>
          <w:sz w:val="26"/>
          <w:szCs w:val="26"/>
          <w:lang w:val="en-US" w:eastAsia="en-GB"/>
        </w:rPr>
        <w:t>m</w:t>
      </w:r>
      <w:r w:rsidRPr="00D42F83">
        <w:rPr>
          <w:sz w:val="26"/>
          <w:szCs w:val="26"/>
          <w:lang w:eastAsia="en-GB"/>
        </w:rPr>
        <w:t xml:space="preserve">ục </w:t>
      </w:r>
      <w:r w:rsidR="000A320C" w:rsidRPr="00D42F83">
        <w:rPr>
          <w:sz w:val="26"/>
          <w:szCs w:val="26"/>
          <w:lang w:val="en-US" w:eastAsia="en-GB"/>
        </w:rPr>
        <w:t>7</w:t>
      </w:r>
      <w:r w:rsidRPr="00D42F83">
        <w:rPr>
          <w:sz w:val="26"/>
          <w:szCs w:val="26"/>
          <w:lang w:eastAsia="en-GB"/>
        </w:rPr>
        <w:t>.3).</w:t>
      </w:r>
    </w:p>
    <w:p w14:paraId="3D2736A0" w14:textId="1A2E588C" w:rsidR="00346E1A" w:rsidRPr="00D42F83" w:rsidRDefault="00F10554" w:rsidP="0071700F">
      <w:pPr>
        <w:pStyle w:val="TOC1"/>
        <w:ind w:firstLine="709"/>
        <w:rPr>
          <w:lang w:eastAsia="en-GB"/>
        </w:rPr>
      </w:pPr>
      <w:r w:rsidRPr="00D42F83">
        <w:rPr>
          <w:lang w:val="en-US" w:eastAsia="en-GB"/>
        </w:rPr>
        <w:lastRenderedPageBreak/>
        <w:t xml:space="preserve">- </w:t>
      </w:r>
      <w:r w:rsidR="007F3F26" w:rsidRPr="00D42F83">
        <w:rPr>
          <w:b/>
          <w:lang w:val="en-US" w:eastAsia="en-GB"/>
        </w:rPr>
        <w:t>Đối với các</w:t>
      </w:r>
      <w:r w:rsidR="00346E1A" w:rsidRPr="00D42F83">
        <w:rPr>
          <w:b/>
          <w:lang w:eastAsia="en-GB"/>
        </w:rPr>
        <w:t xml:space="preserve"> trường hợp</w:t>
      </w:r>
      <w:r w:rsidR="007F3F26" w:rsidRPr="00D42F83">
        <w:rPr>
          <w:b/>
          <w:lang w:val="en-US" w:eastAsia="en-GB"/>
        </w:rPr>
        <w:t xml:space="preserve"> sai phạm đã </w:t>
      </w:r>
      <w:r w:rsidR="00346E1A" w:rsidRPr="00D42F83">
        <w:rPr>
          <w:b/>
          <w:lang w:eastAsia="en-GB"/>
        </w:rPr>
        <w:t>có căn cứ</w:t>
      </w:r>
      <w:r w:rsidR="00346E1A" w:rsidRPr="00D42F83">
        <w:rPr>
          <w:lang w:eastAsia="en-GB"/>
        </w:rPr>
        <w:t xml:space="preserve">: Phải </w:t>
      </w:r>
      <w:r w:rsidR="00DF7428" w:rsidRPr="00D42F83">
        <w:rPr>
          <w:lang w:val="en-US" w:eastAsia="en-GB"/>
        </w:rPr>
        <w:t xml:space="preserve">có biện pháp xử lý </w:t>
      </w:r>
      <w:r w:rsidR="00A920C4" w:rsidRPr="00D42F83">
        <w:rPr>
          <w:lang w:val="en-US" w:eastAsia="en-GB"/>
        </w:rPr>
        <w:t xml:space="preserve">theo </w:t>
      </w:r>
      <w:r w:rsidR="00346E1A" w:rsidRPr="00D42F83">
        <w:rPr>
          <w:lang w:eastAsia="en-GB"/>
        </w:rPr>
        <w:t>mức độ nghiêm trọng của hành vi sai trái</w:t>
      </w:r>
      <w:r w:rsidR="00A920C4" w:rsidRPr="00D42F83">
        <w:rPr>
          <w:lang w:val="en-US" w:eastAsia="en-GB"/>
        </w:rPr>
        <w:t xml:space="preserve"> được qu</w:t>
      </w:r>
      <w:r w:rsidR="000A320C" w:rsidRPr="00D42F83">
        <w:rPr>
          <w:lang w:val="en-US" w:eastAsia="en-GB"/>
        </w:rPr>
        <w:t>y</w:t>
      </w:r>
      <w:r w:rsidR="00A920C4" w:rsidRPr="00D42F83">
        <w:rPr>
          <w:lang w:val="en-US" w:eastAsia="en-GB"/>
        </w:rPr>
        <w:t xml:space="preserve"> định trong Qu</w:t>
      </w:r>
      <w:r w:rsidR="000A320C" w:rsidRPr="00D42F83">
        <w:rPr>
          <w:lang w:val="en-US" w:eastAsia="en-GB"/>
        </w:rPr>
        <w:t>y</w:t>
      </w:r>
      <w:r w:rsidR="00A920C4" w:rsidRPr="00D42F83">
        <w:rPr>
          <w:lang w:val="en-US" w:eastAsia="en-GB"/>
        </w:rPr>
        <w:t xml:space="preserve"> định phòng chống SEAH tại nơi làm việc</w:t>
      </w:r>
      <w:r w:rsidR="00346E1A" w:rsidRPr="00D42F83">
        <w:rPr>
          <w:lang w:eastAsia="en-GB"/>
        </w:rPr>
        <w:t>.</w:t>
      </w:r>
    </w:p>
    <w:p w14:paraId="24677CD5" w14:textId="62FB091F" w:rsidR="00346E1A" w:rsidRPr="00D42F83" w:rsidRDefault="00F10554" w:rsidP="0071700F">
      <w:pPr>
        <w:pStyle w:val="TOC1"/>
        <w:ind w:firstLine="709"/>
        <w:rPr>
          <w:lang w:eastAsia="en-GB"/>
        </w:rPr>
      </w:pPr>
      <w:r w:rsidRPr="00D42F83">
        <w:rPr>
          <w:lang w:val="en-US" w:eastAsia="en-GB"/>
        </w:rPr>
        <w:t xml:space="preserve">- </w:t>
      </w:r>
      <w:r w:rsidR="00346E1A" w:rsidRPr="00D42F83">
        <w:rPr>
          <w:b/>
          <w:lang w:eastAsia="en-GB"/>
        </w:rPr>
        <w:t>Các trường hợp không có căn cứ</w:t>
      </w:r>
      <w:r w:rsidR="00346E1A" w:rsidRPr="00D42F83">
        <w:rPr>
          <w:lang w:eastAsia="en-GB"/>
        </w:rPr>
        <w:t xml:space="preserve">: Không áp dụng biện pháp </w:t>
      </w:r>
      <w:r w:rsidR="002644CF" w:rsidRPr="00D42F83">
        <w:rPr>
          <w:lang w:val="en-US" w:eastAsia="en-GB"/>
        </w:rPr>
        <w:t>xử lý</w:t>
      </w:r>
      <w:r w:rsidR="00A920C4" w:rsidRPr="00D42F83">
        <w:rPr>
          <w:lang w:val="en-US" w:eastAsia="en-GB"/>
        </w:rPr>
        <w:t xml:space="preserve"> kỷ luật</w:t>
      </w:r>
      <w:r w:rsidR="00346E1A" w:rsidRPr="00D42F83">
        <w:rPr>
          <w:lang w:eastAsia="en-GB"/>
        </w:rPr>
        <w:t xml:space="preserve">. </w:t>
      </w:r>
      <w:r w:rsidR="00A920C4" w:rsidRPr="00D42F83">
        <w:rPr>
          <w:lang w:val="en-US" w:eastAsia="en-GB"/>
        </w:rPr>
        <w:t xml:space="preserve">Nếu </w:t>
      </w:r>
      <w:r w:rsidR="00346E1A" w:rsidRPr="00D42F83">
        <w:rPr>
          <w:lang w:eastAsia="en-GB"/>
        </w:rPr>
        <w:t>uy tín</w:t>
      </w:r>
      <w:r w:rsidR="00A920C4" w:rsidRPr="00D42F83">
        <w:rPr>
          <w:lang w:val="en-US" w:eastAsia="en-GB"/>
        </w:rPr>
        <w:t xml:space="preserve"> của người có liên quan tới vụ việc</w:t>
      </w:r>
      <w:r w:rsidR="00346E1A" w:rsidRPr="00D42F83">
        <w:rPr>
          <w:lang w:eastAsia="en-GB"/>
        </w:rPr>
        <w:t xml:space="preserve"> bị tổn hại, cần phải có biện pháp khôi phục uy tín </w:t>
      </w:r>
      <w:r w:rsidR="00A920C4" w:rsidRPr="00D42F83">
        <w:rPr>
          <w:lang w:val="en-US" w:eastAsia="en-GB"/>
        </w:rPr>
        <w:t>cho</w:t>
      </w:r>
      <w:r w:rsidR="00346E1A" w:rsidRPr="00D42F83">
        <w:rPr>
          <w:lang w:eastAsia="en-GB"/>
        </w:rPr>
        <w:t xml:space="preserve"> cá nhân (xem </w:t>
      </w:r>
      <w:r w:rsidR="00AE067C" w:rsidRPr="00D42F83">
        <w:rPr>
          <w:lang w:val="en-US" w:eastAsia="en-GB"/>
        </w:rPr>
        <w:t>m</w:t>
      </w:r>
      <w:r w:rsidR="00346E1A" w:rsidRPr="00D42F83">
        <w:rPr>
          <w:lang w:eastAsia="en-GB"/>
        </w:rPr>
        <w:t>ục 6.6</w:t>
      </w:r>
      <w:r w:rsidR="00AE067C" w:rsidRPr="00D42F83">
        <w:rPr>
          <w:lang w:val="en-US" w:eastAsia="en-GB"/>
        </w:rPr>
        <w:t xml:space="preserve"> Hướng dẫn này</w:t>
      </w:r>
      <w:r w:rsidR="00346E1A" w:rsidRPr="00D42F83">
        <w:rPr>
          <w:lang w:eastAsia="en-GB"/>
        </w:rPr>
        <w:t>).</w:t>
      </w:r>
    </w:p>
    <w:p w14:paraId="7F965929" w14:textId="61B0B04E" w:rsidR="00346E1A" w:rsidRPr="00D42F83" w:rsidRDefault="00F10554" w:rsidP="0071700F">
      <w:pPr>
        <w:pStyle w:val="TOC1"/>
        <w:ind w:firstLine="709"/>
        <w:rPr>
          <w:lang w:eastAsia="en-GB"/>
        </w:rPr>
      </w:pPr>
      <w:r w:rsidRPr="00D42F83">
        <w:rPr>
          <w:lang w:val="en-US" w:eastAsia="en-GB"/>
        </w:rPr>
        <w:t xml:space="preserve">- </w:t>
      </w:r>
      <w:r w:rsidR="00346E1A" w:rsidRPr="00D42F83">
        <w:rPr>
          <w:b/>
          <w:lang w:eastAsia="en-GB"/>
        </w:rPr>
        <w:t xml:space="preserve">Trường hợp </w:t>
      </w:r>
      <w:r w:rsidR="007F3F26" w:rsidRPr="00D42F83">
        <w:rPr>
          <w:b/>
          <w:lang w:val="en-US" w:eastAsia="en-GB"/>
        </w:rPr>
        <w:t>chưa đủ căn cứ</w:t>
      </w:r>
      <w:r w:rsidR="00346E1A" w:rsidRPr="00D42F83">
        <w:rPr>
          <w:lang w:eastAsia="en-GB"/>
        </w:rPr>
        <w:t xml:space="preserve">: Không áp dụng biện pháp </w:t>
      </w:r>
      <w:r w:rsidR="002644CF" w:rsidRPr="00D42F83">
        <w:rPr>
          <w:lang w:val="en-US" w:eastAsia="en-GB"/>
        </w:rPr>
        <w:t>xử lý</w:t>
      </w:r>
      <w:r w:rsidR="00346E1A" w:rsidRPr="00D42F83">
        <w:rPr>
          <w:lang w:eastAsia="en-GB"/>
        </w:rPr>
        <w:t xml:space="preserve">, nhưng có thể </w:t>
      </w:r>
      <w:r w:rsidR="00A920C4" w:rsidRPr="00D42F83">
        <w:rPr>
          <w:lang w:val="en-US" w:eastAsia="en-GB"/>
        </w:rPr>
        <w:t xml:space="preserve">rà soát và điều chỉnh </w:t>
      </w:r>
      <w:r w:rsidR="00346E1A" w:rsidRPr="00D42F83">
        <w:rPr>
          <w:lang w:eastAsia="en-GB"/>
        </w:rPr>
        <w:t>các biện pháp như giám sát chặt chẽ hơn, đào tạo lại hoặc điều chỉnh hệ thống quản lý rủi ro.</w:t>
      </w:r>
    </w:p>
    <w:p w14:paraId="0C3C744F" w14:textId="66B0AF01" w:rsidR="002D038D" w:rsidRPr="00D42F83" w:rsidRDefault="00E53CDC" w:rsidP="00F10554">
      <w:pPr>
        <w:tabs>
          <w:tab w:val="left" w:pos="720"/>
        </w:tabs>
        <w:spacing w:before="120" w:after="120"/>
        <w:jc w:val="center"/>
        <w:rPr>
          <w:b/>
          <w:sz w:val="26"/>
          <w:szCs w:val="26"/>
          <w:lang w:eastAsia="en-GB"/>
        </w:rPr>
      </w:pPr>
      <w:r w:rsidRPr="00D42F83">
        <w:rPr>
          <w:b/>
          <w:sz w:val="26"/>
          <w:szCs w:val="26"/>
          <w:lang w:eastAsia="en-GB"/>
        </w:rPr>
        <w:t xml:space="preserve">Bảng 9: Một số hình thức </w:t>
      </w:r>
      <w:r w:rsidR="00DF7428" w:rsidRPr="00D42F83">
        <w:rPr>
          <w:b/>
          <w:sz w:val="26"/>
          <w:szCs w:val="26"/>
          <w:lang w:val="en-US" w:eastAsia="en-GB"/>
        </w:rPr>
        <w:t>xử lý</w:t>
      </w:r>
      <w:r w:rsidRPr="00D42F83">
        <w:rPr>
          <w:b/>
          <w:sz w:val="26"/>
          <w:szCs w:val="26"/>
          <w:lang w:eastAsia="en-GB"/>
        </w:rPr>
        <w:t xml:space="preserve"> đối với người vi phạm</w:t>
      </w:r>
    </w:p>
    <w:tbl>
      <w:tblPr>
        <w:tblStyle w:val="GridTable4"/>
        <w:tblW w:w="0" w:type="auto"/>
        <w:tblLook w:val="04A0" w:firstRow="1" w:lastRow="0" w:firstColumn="1" w:lastColumn="0" w:noHBand="0" w:noVBand="1"/>
      </w:tblPr>
      <w:tblGrid>
        <w:gridCol w:w="2155"/>
        <w:gridCol w:w="6861"/>
      </w:tblGrid>
      <w:tr w:rsidR="00D42F83" w:rsidRPr="00D42F83" w14:paraId="3A59802F" w14:textId="77777777" w:rsidTr="00AE06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5" w:type="dxa"/>
          </w:tcPr>
          <w:p w14:paraId="0646BB37" w14:textId="335675D0" w:rsidR="00CF3695" w:rsidRPr="00D42F83" w:rsidRDefault="002644CF" w:rsidP="00F10554">
            <w:pPr>
              <w:tabs>
                <w:tab w:val="left" w:pos="720"/>
              </w:tabs>
              <w:spacing w:before="120" w:after="120"/>
              <w:jc w:val="center"/>
              <w:rPr>
                <w:b w:val="0"/>
                <w:color w:val="auto"/>
                <w:sz w:val="26"/>
                <w:szCs w:val="26"/>
                <w:lang w:val="en-US" w:eastAsia="en-GB"/>
              </w:rPr>
            </w:pPr>
            <w:r w:rsidRPr="00D42F83">
              <w:rPr>
                <w:color w:val="auto"/>
                <w:sz w:val="26"/>
                <w:szCs w:val="26"/>
                <w:lang w:eastAsia="en-GB"/>
              </w:rPr>
              <w:t>H</w:t>
            </w:r>
            <w:r w:rsidRPr="00D42F83">
              <w:rPr>
                <w:color w:val="auto"/>
                <w:sz w:val="26"/>
                <w:szCs w:val="26"/>
                <w:lang w:val="en-US" w:eastAsia="en-GB"/>
              </w:rPr>
              <w:t>ình thức xử lý</w:t>
            </w:r>
          </w:p>
        </w:tc>
        <w:tc>
          <w:tcPr>
            <w:tcW w:w="6861" w:type="dxa"/>
          </w:tcPr>
          <w:p w14:paraId="6288EF84" w14:textId="77777777" w:rsidR="00CF3695" w:rsidRPr="00D42F83" w:rsidRDefault="00E53CDC" w:rsidP="00F10554">
            <w:pPr>
              <w:tabs>
                <w:tab w:val="left" w:pos="720"/>
              </w:tabs>
              <w:spacing w:before="120" w:after="120"/>
              <w:jc w:val="center"/>
              <w:cnfStyle w:val="100000000000" w:firstRow="1" w:lastRow="0" w:firstColumn="0" w:lastColumn="0" w:oddVBand="0" w:evenVBand="0" w:oddHBand="0" w:evenHBand="0" w:firstRowFirstColumn="0" w:firstRowLastColumn="0" w:lastRowFirstColumn="0" w:lastRowLastColumn="0"/>
              <w:rPr>
                <w:b w:val="0"/>
                <w:color w:val="auto"/>
                <w:sz w:val="26"/>
                <w:szCs w:val="26"/>
                <w:lang w:eastAsia="en-GB"/>
              </w:rPr>
            </w:pPr>
            <w:r w:rsidRPr="00D42F83">
              <w:rPr>
                <w:color w:val="auto"/>
                <w:sz w:val="26"/>
                <w:szCs w:val="26"/>
                <w:lang w:eastAsia="en-GB"/>
              </w:rPr>
              <w:t>Mô tả phạm vi áp dụng</w:t>
            </w:r>
          </w:p>
        </w:tc>
      </w:tr>
      <w:tr w:rsidR="00D42F83" w:rsidRPr="00D42F83" w14:paraId="19CBBA63" w14:textId="77777777" w:rsidTr="00F10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16974DC3" w14:textId="2986BD88" w:rsidR="00CF3695" w:rsidRPr="00D42F83" w:rsidRDefault="00E53CDC" w:rsidP="00F10554">
            <w:pPr>
              <w:tabs>
                <w:tab w:val="left" w:pos="720"/>
              </w:tabs>
              <w:spacing w:before="120" w:after="120"/>
              <w:jc w:val="both"/>
              <w:rPr>
                <w:b w:val="0"/>
                <w:bCs w:val="0"/>
                <w:sz w:val="26"/>
                <w:szCs w:val="26"/>
                <w:lang w:val="en-US" w:eastAsia="en-GB"/>
              </w:rPr>
            </w:pPr>
            <w:r w:rsidRPr="00D42F83">
              <w:rPr>
                <w:b w:val="0"/>
                <w:bCs w:val="0"/>
                <w:sz w:val="26"/>
                <w:szCs w:val="26"/>
                <w:lang w:eastAsia="en-GB"/>
              </w:rPr>
              <w:t>Tạm thời đình chỉ</w:t>
            </w:r>
            <w:r w:rsidR="00EF2905" w:rsidRPr="00D42F83">
              <w:rPr>
                <w:b w:val="0"/>
                <w:bCs w:val="0"/>
                <w:sz w:val="26"/>
                <w:szCs w:val="26"/>
                <w:lang w:val="en-US" w:eastAsia="en-GB"/>
              </w:rPr>
              <w:t xml:space="preserve"> công việc</w:t>
            </w:r>
          </w:p>
        </w:tc>
        <w:tc>
          <w:tcPr>
            <w:tcW w:w="6861" w:type="dxa"/>
          </w:tcPr>
          <w:p w14:paraId="458EFEA4" w14:textId="54782224" w:rsidR="00CF3695" w:rsidRPr="00D42F83" w:rsidRDefault="00346E1A" w:rsidP="00F10554">
            <w:pPr>
              <w:tabs>
                <w:tab w:val="left" w:pos="720"/>
              </w:tabs>
              <w:spacing w:before="120" w:after="120"/>
              <w:jc w:val="both"/>
              <w:cnfStyle w:val="000000100000" w:firstRow="0" w:lastRow="0" w:firstColumn="0" w:lastColumn="0" w:oddVBand="0" w:evenVBand="0" w:oddHBand="1" w:evenHBand="0" w:firstRowFirstColumn="0" w:firstRowLastColumn="0" w:lastRowFirstColumn="0" w:lastRowLastColumn="0"/>
              <w:rPr>
                <w:sz w:val="26"/>
                <w:szCs w:val="26"/>
                <w:lang w:eastAsia="en-GB"/>
              </w:rPr>
            </w:pPr>
            <w:r w:rsidRPr="00D42F83">
              <w:rPr>
                <w:sz w:val="26"/>
                <w:szCs w:val="26"/>
                <w:lang w:eastAsia="en-GB"/>
              </w:rPr>
              <w:t xml:space="preserve">Được áp dụng trong quá trình </w:t>
            </w:r>
            <w:r w:rsidR="002644CF" w:rsidRPr="00D42F83">
              <w:rPr>
                <w:sz w:val="26"/>
                <w:szCs w:val="26"/>
                <w:lang w:val="en-US" w:eastAsia="en-GB"/>
              </w:rPr>
              <w:t>xác minh</w:t>
            </w:r>
            <w:r w:rsidRPr="00D42F83">
              <w:rPr>
                <w:sz w:val="26"/>
                <w:szCs w:val="26"/>
                <w:lang w:eastAsia="en-GB"/>
              </w:rPr>
              <w:t xml:space="preserve">, nhằm hạn chế tiếp xúc giữa </w:t>
            </w:r>
            <w:r w:rsidR="007F3F26" w:rsidRPr="00D42F83">
              <w:rPr>
                <w:sz w:val="26"/>
                <w:szCs w:val="26"/>
                <w:lang w:val="en-US" w:eastAsia="en-GB"/>
              </w:rPr>
              <w:t>người bị cáo buộc</w:t>
            </w:r>
            <w:r w:rsidRPr="00D42F83">
              <w:rPr>
                <w:sz w:val="26"/>
                <w:szCs w:val="26"/>
                <w:lang w:eastAsia="en-GB"/>
              </w:rPr>
              <w:t xml:space="preserve"> và nạn nhân hoặc nhân chứng. </w:t>
            </w:r>
            <w:r w:rsidR="007F3F26" w:rsidRPr="00D42F83">
              <w:rPr>
                <w:sz w:val="26"/>
                <w:szCs w:val="26"/>
                <w:lang w:val="en-US" w:eastAsia="en-GB"/>
              </w:rPr>
              <w:t xml:space="preserve">Người bị cáo buộc </w:t>
            </w:r>
            <w:r w:rsidRPr="00D42F83">
              <w:rPr>
                <w:sz w:val="26"/>
                <w:szCs w:val="26"/>
                <w:lang w:eastAsia="en-GB"/>
              </w:rPr>
              <w:t>vẫn được hưởng lương và phúc lợi trong khi chờ kết quả</w:t>
            </w:r>
            <w:r w:rsidR="007F3F26" w:rsidRPr="00D42F83">
              <w:rPr>
                <w:sz w:val="26"/>
                <w:szCs w:val="26"/>
                <w:lang w:val="en-US" w:eastAsia="en-GB"/>
              </w:rPr>
              <w:t xml:space="preserve"> xác minh</w:t>
            </w:r>
            <w:r w:rsidRPr="00D42F83">
              <w:rPr>
                <w:sz w:val="26"/>
                <w:szCs w:val="26"/>
                <w:lang w:eastAsia="en-GB"/>
              </w:rPr>
              <w:t xml:space="preserve">. Biện pháp này không ngụ ý tội lỗi và phải được bãi bỏ sau khi kết thúc </w:t>
            </w:r>
            <w:r w:rsidR="002644CF" w:rsidRPr="00D42F83">
              <w:rPr>
                <w:sz w:val="26"/>
                <w:szCs w:val="26"/>
                <w:lang w:val="en-US" w:eastAsia="en-GB"/>
              </w:rPr>
              <w:t>xác minh</w:t>
            </w:r>
            <w:r w:rsidRPr="00D42F83">
              <w:rPr>
                <w:sz w:val="26"/>
                <w:szCs w:val="26"/>
                <w:lang w:eastAsia="en-GB"/>
              </w:rPr>
              <w:t xml:space="preserve"> (tùy thuộc vào kết quả).</w:t>
            </w:r>
          </w:p>
        </w:tc>
      </w:tr>
      <w:tr w:rsidR="00D42F83" w:rsidRPr="00D42F83" w14:paraId="133D778D" w14:textId="77777777" w:rsidTr="00346E1A">
        <w:tc>
          <w:tcPr>
            <w:cnfStyle w:val="001000000000" w:firstRow="0" w:lastRow="0" w:firstColumn="1" w:lastColumn="0" w:oddVBand="0" w:evenVBand="0" w:oddHBand="0" w:evenHBand="0" w:firstRowFirstColumn="0" w:firstRowLastColumn="0" w:lastRowFirstColumn="0" w:lastRowLastColumn="0"/>
            <w:tcW w:w="2155" w:type="dxa"/>
          </w:tcPr>
          <w:p w14:paraId="37BA3584" w14:textId="77777777" w:rsidR="00E3432F" w:rsidRPr="00D42F83" w:rsidRDefault="00E53CDC" w:rsidP="00F10554">
            <w:pPr>
              <w:tabs>
                <w:tab w:val="left" w:pos="720"/>
              </w:tabs>
              <w:spacing w:before="120" w:after="120"/>
              <w:jc w:val="both"/>
              <w:rPr>
                <w:b w:val="0"/>
                <w:bCs w:val="0"/>
                <w:sz w:val="26"/>
                <w:szCs w:val="26"/>
                <w:lang w:eastAsia="en-GB"/>
              </w:rPr>
            </w:pPr>
            <w:r w:rsidRPr="00D42F83">
              <w:rPr>
                <w:b w:val="0"/>
                <w:bCs w:val="0"/>
                <w:sz w:val="26"/>
                <w:szCs w:val="26"/>
                <w:lang w:eastAsia="en-GB"/>
              </w:rPr>
              <w:t>Khiển trách, cảnh cáo</w:t>
            </w:r>
          </w:p>
        </w:tc>
        <w:tc>
          <w:tcPr>
            <w:tcW w:w="6861" w:type="dxa"/>
          </w:tcPr>
          <w:p w14:paraId="7DA3E2B7" w14:textId="5F30FCE2" w:rsidR="00E3432F" w:rsidRPr="00D42F83" w:rsidRDefault="00271502" w:rsidP="00F10554">
            <w:pPr>
              <w:tabs>
                <w:tab w:val="left" w:pos="720"/>
              </w:tabs>
              <w:spacing w:before="120" w:after="120"/>
              <w:jc w:val="both"/>
              <w:cnfStyle w:val="000000000000" w:firstRow="0" w:lastRow="0" w:firstColumn="0" w:lastColumn="0" w:oddVBand="0" w:evenVBand="0" w:oddHBand="0" w:evenHBand="0" w:firstRowFirstColumn="0" w:firstRowLastColumn="0" w:lastRowFirstColumn="0" w:lastRowLastColumn="0"/>
              <w:rPr>
                <w:sz w:val="26"/>
                <w:szCs w:val="26"/>
                <w:lang w:eastAsia="en-GB"/>
              </w:rPr>
            </w:pPr>
            <w:r w:rsidRPr="00D42F83">
              <w:rPr>
                <w:sz w:val="26"/>
                <w:szCs w:val="26"/>
              </w:rPr>
              <w:t>Áp dụng khi</w:t>
            </w:r>
            <w:r w:rsidR="007F3F26" w:rsidRPr="00D42F83">
              <w:rPr>
                <w:sz w:val="26"/>
                <w:szCs w:val="26"/>
                <w:lang w:val="en-US"/>
              </w:rPr>
              <w:t xml:space="preserve"> kết quả xác minh</w:t>
            </w:r>
            <w:r w:rsidRPr="00D42F83">
              <w:rPr>
                <w:sz w:val="26"/>
                <w:szCs w:val="26"/>
              </w:rPr>
              <w:t xml:space="preserve"> có</w:t>
            </w:r>
            <w:r w:rsidR="007F3F26" w:rsidRPr="00D42F83">
              <w:rPr>
                <w:sz w:val="26"/>
                <w:szCs w:val="26"/>
                <w:lang w:val="en-US"/>
              </w:rPr>
              <w:t xml:space="preserve"> đủ</w:t>
            </w:r>
            <w:r w:rsidRPr="00D42F83">
              <w:rPr>
                <w:sz w:val="26"/>
                <w:szCs w:val="26"/>
              </w:rPr>
              <w:t xml:space="preserve"> căn cứ xác nhận hành vi sai trái</w:t>
            </w:r>
            <w:r w:rsidR="007F3F26" w:rsidRPr="00D42F83">
              <w:rPr>
                <w:sz w:val="26"/>
                <w:szCs w:val="26"/>
                <w:lang w:val="en-US"/>
              </w:rPr>
              <w:t xml:space="preserve"> ở mức</w:t>
            </w:r>
            <w:r w:rsidR="00EF2905" w:rsidRPr="00D42F83">
              <w:rPr>
                <w:sz w:val="26"/>
                <w:szCs w:val="26"/>
              </w:rPr>
              <w:t xml:space="preserve"> nhỏ hoặc </w:t>
            </w:r>
            <w:r w:rsidR="007F3F26" w:rsidRPr="00D42F83">
              <w:rPr>
                <w:sz w:val="26"/>
                <w:szCs w:val="26"/>
                <w:lang w:val="en-US"/>
              </w:rPr>
              <w:t xml:space="preserve">là </w:t>
            </w:r>
            <w:r w:rsidR="00EF2905" w:rsidRPr="00D42F83">
              <w:rPr>
                <w:sz w:val="26"/>
                <w:szCs w:val="26"/>
              </w:rPr>
              <w:t>hành vi</w:t>
            </w:r>
            <w:r w:rsidR="007F3F26" w:rsidRPr="00D42F83">
              <w:rPr>
                <w:sz w:val="26"/>
                <w:szCs w:val="26"/>
                <w:lang w:val="en-US"/>
              </w:rPr>
              <w:t xml:space="preserve"> ứng xử</w:t>
            </w:r>
            <w:r w:rsidR="00EF2905" w:rsidRPr="00D42F83">
              <w:rPr>
                <w:sz w:val="26"/>
                <w:szCs w:val="26"/>
              </w:rPr>
              <w:t xml:space="preserve"> không phù hợp</w:t>
            </w:r>
            <w:r w:rsidRPr="00D42F83">
              <w:rPr>
                <w:sz w:val="26"/>
                <w:szCs w:val="26"/>
              </w:rPr>
              <w:t xml:space="preserve">. </w:t>
            </w:r>
            <w:r w:rsidR="007F3F26" w:rsidRPr="00D42F83">
              <w:rPr>
                <w:sz w:val="26"/>
                <w:szCs w:val="26"/>
                <w:lang w:val="en-US"/>
              </w:rPr>
              <w:t xml:space="preserve">Việc khiển trách có thể </w:t>
            </w:r>
            <w:r w:rsidRPr="00D42F83">
              <w:rPr>
                <w:sz w:val="26"/>
                <w:szCs w:val="26"/>
              </w:rPr>
              <w:t>bằng lời nói hoặc văn bản</w:t>
            </w:r>
            <w:r w:rsidR="007F3F26" w:rsidRPr="00D42F83">
              <w:rPr>
                <w:sz w:val="26"/>
                <w:szCs w:val="26"/>
                <w:lang w:val="en-US"/>
              </w:rPr>
              <w:t xml:space="preserve"> bao</w:t>
            </w:r>
            <w:r w:rsidRPr="00D42F83">
              <w:rPr>
                <w:sz w:val="26"/>
                <w:szCs w:val="26"/>
              </w:rPr>
              <w:t xml:space="preserve"> gồm hướng dẫn khắc phục để ngăn ngừa tái diễn.</w:t>
            </w:r>
          </w:p>
        </w:tc>
      </w:tr>
      <w:tr w:rsidR="00D42F83" w:rsidRPr="00D42F83" w14:paraId="5539D6BA" w14:textId="77777777" w:rsidTr="00F10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5258223" w14:textId="756245BC" w:rsidR="00271502" w:rsidRPr="00D42F83" w:rsidRDefault="00271502" w:rsidP="00F10554">
            <w:pPr>
              <w:tabs>
                <w:tab w:val="left" w:pos="720"/>
              </w:tabs>
              <w:spacing w:before="120" w:after="120"/>
              <w:jc w:val="both"/>
              <w:rPr>
                <w:b w:val="0"/>
                <w:bCs w:val="0"/>
                <w:sz w:val="26"/>
                <w:szCs w:val="26"/>
                <w:lang w:val="en-US" w:eastAsia="en-GB"/>
              </w:rPr>
            </w:pPr>
            <w:r w:rsidRPr="00D42F83">
              <w:rPr>
                <w:b w:val="0"/>
                <w:bCs w:val="0"/>
                <w:sz w:val="26"/>
                <w:szCs w:val="26"/>
                <w:lang w:eastAsia="en-GB"/>
              </w:rPr>
              <w:t xml:space="preserve">Sa thải, chấm dứt </w:t>
            </w:r>
            <w:r w:rsidR="002644CF" w:rsidRPr="00D42F83">
              <w:rPr>
                <w:b w:val="0"/>
                <w:bCs w:val="0"/>
                <w:sz w:val="26"/>
                <w:szCs w:val="26"/>
                <w:lang w:val="en-US" w:eastAsia="en-GB"/>
              </w:rPr>
              <w:t>hợp đồng lao động</w:t>
            </w:r>
          </w:p>
        </w:tc>
        <w:tc>
          <w:tcPr>
            <w:tcW w:w="6861" w:type="dxa"/>
          </w:tcPr>
          <w:p w14:paraId="0AFE34BC" w14:textId="690838BA" w:rsidR="00271502" w:rsidRPr="00D42F83" w:rsidRDefault="00271502" w:rsidP="00F10554">
            <w:pPr>
              <w:tabs>
                <w:tab w:val="left" w:pos="720"/>
              </w:tabs>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Áp dụng khi có kết quả xác minh xác nhận </w:t>
            </w:r>
            <w:r w:rsidR="007F3F26" w:rsidRPr="00D42F83">
              <w:rPr>
                <w:sz w:val="26"/>
                <w:szCs w:val="26"/>
                <w:lang w:val="en-US"/>
              </w:rPr>
              <w:t xml:space="preserve">có hành vi </w:t>
            </w:r>
            <w:r w:rsidRPr="00D42F83">
              <w:rPr>
                <w:sz w:val="26"/>
                <w:szCs w:val="26"/>
              </w:rPr>
              <w:t xml:space="preserve">vi phạm nghiêm trọng </w:t>
            </w:r>
            <w:r w:rsidR="002644CF" w:rsidRPr="00D42F83">
              <w:rPr>
                <w:sz w:val="26"/>
                <w:szCs w:val="26"/>
                <w:lang w:val="en-US"/>
              </w:rPr>
              <w:t>Quy định</w:t>
            </w:r>
            <w:r w:rsidR="007F3F26" w:rsidRPr="00D42F83">
              <w:rPr>
                <w:sz w:val="26"/>
                <w:szCs w:val="26"/>
                <w:lang w:val="en-US"/>
              </w:rPr>
              <w:t xml:space="preserve"> phòng chống</w:t>
            </w:r>
            <w:r w:rsidRPr="00D42F83">
              <w:rPr>
                <w:sz w:val="26"/>
                <w:szCs w:val="26"/>
              </w:rPr>
              <w:t xml:space="preserve"> SEAH</w:t>
            </w:r>
            <w:r w:rsidR="007F3F26" w:rsidRPr="00D42F83">
              <w:rPr>
                <w:sz w:val="26"/>
                <w:szCs w:val="26"/>
                <w:lang w:val="en-US"/>
              </w:rPr>
              <w:t xml:space="preserve"> tại nơi làm việc</w:t>
            </w:r>
            <w:r w:rsidRPr="00D42F83">
              <w:rPr>
                <w:sz w:val="26"/>
                <w:szCs w:val="26"/>
              </w:rPr>
              <w:t xml:space="preserve">. Chấm dứt hợp đồng lao động theo </w:t>
            </w:r>
            <w:r w:rsidR="002644CF" w:rsidRPr="00D42F83">
              <w:rPr>
                <w:sz w:val="26"/>
                <w:szCs w:val="26"/>
                <w:lang w:val="en-US"/>
              </w:rPr>
              <w:t>L</w:t>
            </w:r>
            <w:r w:rsidRPr="00D42F83">
              <w:rPr>
                <w:sz w:val="26"/>
                <w:szCs w:val="26"/>
              </w:rPr>
              <w:t xml:space="preserve">uật </w:t>
            </w:r>
            <w:r w:rsidR="002644CF" w:rsidRPr="00D42F83">
              <w:rPr>
                <w:sz w:val="26"/>
                <w:szCs w:val="26"/>
                <w:lang w:val="en-US"/>
              </w:rPr>
              <w:t>L</w:t>
            </w:r>
            <w:r w:rsidRPr="00D42F83">
              <w:rPr>
                <w:sz w:val="26"/>
                <w:szCs w:val="26"/>
              </w:rPr>
              <w:t>ao động.</w:t>
            </w:r>
          </w:p>
        </w:tc>
      </w:tr>
      <w:tr w:rsidR="00D42F83" w:rsidRPr="00D42F83" w14:paraId="51E5B5F3" w14:textId="77777777" w:rsidTr="00346E1A">
        <w:tc>
          <w:tcPr>
            <w:cnfStyle w:val="001000000000" w:firstRow="0" w:lastRow="0" w:firstColumn="1" w:lastColumn="0" w:oddVBand="0" w:evenVBand="0" w:oddHBand="0" w:evenHBand="0" w:firstRowFirstColumn="0" w:firstRowLastColumn="0" w:lastRowFirstColumn="0" w:lastRowLastColumn="0"/>
            <w:tcW w:w="2155" w:type="dxa"/>
          </w:tcPr>
          <w:p w14:paraId="38201372" w14:textId="5D345191" w:rsidR="00271502" w:rsidRPr="00D42F83" w:rsidRDefault="00271502" w:rsidP="00F10554">
            <w:pPr>
              <w:tabs>
                <w:tab w:val="left" w:pos="720"/>
              </w:tabs>
              <w:spacing w:before="120" w:after="120"/>
              <w:rPr>
                <w:b w:val="0"/>
                <w:bCs w:val="0"/>
                <w:sz w:val="26"/>
                <w:szCs w:val="26"/>
                <w:lang w:val="en-US" w:eastAsia="en-GB"/>
              </w:rPr>
            </w:pPr>
            <w:r w:rsidRPr="00D42F83">
              <w:rPr>
                <w:b w:val="0"/>
                <w:bCs w:val="0"/>
                <w:sz w:val="26"/>
                <w:szCs w:val="26"/>
                <w:lang w:eastAsia="en-GB"/>
              </w:rPr>
              <w:t>Các biện pháp</w:t>
            </w:r>
            <w:r w:rsidR="007F3F26" w:rsidRPr="00D42F83">
              <w:rPr>
                <w:b w:val="0"/>
                <w:bCs w:val="0"/>
                <w:sz w:val="26"/>
                <w:szCs w:val="26"/>
                <w:lang w:val="en-US" w:eastAsia="en-GB"/>
              </w:rPr>
              <w:t xml:space="preserve"> xử lý đối với </w:t>
            </w:r>
            <w:r w:rsidR="00AE067C" w:rsidRPr="00D42F83">
              <w:rPr>
                <w:b w:val="0"/>
                <w:bCs w:val="0"/>
                <w:sz w:val="26"/>
                <w:szCs w:val="26"/>
                <w:lang w:val="en-US" w:eastAsia="en-GB"/>
              </w:rPr>
              <w:t>đ</w:t>
            </w:r>
            <w:r w:rsidR="00EF2905" w:rsidRPr="00D42F83">
              <w:rPr>
                <w:b w:val="0"/>
                <w:bCs w:val="0"/>
                <w:sz w:val="26"/>
                <w:szCs w:val="26"/>
                <w:lang w:eastAsia="en-GB"/>
              </w:rPr>
              <w:t>ối tác</w:t>
            </w:r>
            <w:r w:rsidR="00AE067C" w:rsidRPr="00D42F83">
              <w:rPr>
                <w:b w:val="0"/>
                <w:bCs w:val="0"/>
                <w:sz w:val="26"/>
                <w:szCs w:val="26"/>
                <w:lang w:val="en-US" w:eastAsia="en-GB"/>
              </w:rPr>
              <w:t>, n</w:t>
            </w:r>
            <w:r w:rsidRPr="00D42F83">
              <w:rPr>
                <w:b w:val="0"/>
                <w:bCs w:val="0"/>
                <w:sz w:val="26"/>
                <w:szCs w:val="26"/>
                <w:lang w:eastAsia="en-GB"/>
              </w:rPr>
              <w:t>hà thầu</w:t>
            </w:r>
            <w:r w:rsidR="00AE067C" w:rsidRPr="00D42F83">
              <w:rPr>
                <w:b w:val="0"/>
                <w:bCs w:val="0"/>
                <w:sz w:val="26"/>
                <w:szCs w:val="26"/>
                <w:lang w:val="en-US" w:eastAsia="en-GB"/>
              </w:rPr>
              <w:t>, đơn vị cung cấp dịch vụ</w:t>
            </w:r>
          </w:p>
        </w:tc>
        <w:tc>
          <w:tcPr>
            <w:tcW w:w="6861" w:type="dxa"/>
          </w:tcPr>
          <w:p w14:paraId="4196D13C" w14:textId="11FF0EF2" w:rsidR="00271502" w:rsidRPr="00D42F83" w:rsidRDefault="00271502" w:rsidP="00F10554">
            <w:pPr>
              <w:tabs>
                <w:tab w:val="left" w:pos="720"/>
              </w:tabs>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Áp dụng khi các phát hiện có căn cứ li</w:t>
            </w:r>
            <w:r w:rsidR="00EF2905" w:rsidRPr="00D42F83">
              <w:rPr>
                <w:sz w:val="26"/>
                <w:szCs w:val="26"/>
              </w:rPr>
              <w:t>ên quan đến đối tác</w:t>
            </w:r>
            <w:r w:rsidRPr="00D42F83">
              <w:rPr>
                <w:sz w:val="26"/>
                <w:szCs w:val="26"/>
              </w:rPr>
              <w:t xml:space="preserve">, nhà thầu hoặc nhà cung cấp dịch vụ. Có thể bao gồm việc thay thế nhân viên, cảnh cáo chính thức, đình chỉ hợp đồng, chấm dứt thỏa thuận hoặc </w:t>
            </w:r>
            <w:r w:rsidR="001509EA" w:rsidRPr="00D42F83">
              <w:rPr>
                <w:sz w:val="26"/>
                <w:szCs w:val="26"/>
                <w:lang w:val="en-US"/>
              </w:rPr>
              <w:t xml:space="preserve">không duy trì hợp tác </w:t>
            </w:r>
            <w:r w:rsidRPr="00D42F83">
              <w:rPr>
                <w:sz w:val="26"/>
                <w:szCs w:val="26"/>
              </w:rPr>
              <w:t>trong tương lai</w:t>
            </w:r>
            <w:r w:rsidR="007F3F26" w:rsidRPr="00D42F83">
              <w:rPr>
                <w:sz w:val="26"/>
                <w:szCs w:val="26"/>
                <w:lang w:val="en-US"/>
              </w:rPr>
              <w:t>.</w:t>
            </w:r>
            <w:r w:rsidRPr="00D42F83">
              <w:rPr>
                <w:sz w:val="26"/>
                <w:szCs w:val="26"/>
              </w:rPr>
              <w:t xml:space="preserve"> </w:t>
            </w:r>
          </w:p>
        </w:tc>
      </w:tr>
      <w:tr w:rsidR="00D42F83" w:rsidRPr="00D42F83" w14:paraId="2135031E" w14:textId="77777777" w:rsidTr="00F10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4820C3B" w14:textId="77777777" w:rsidR="00271502" w:rsidRPr="00D42F83" w:rsidRDefault="00271502" w:rsidP="00F10554">
            <w:pPr>
              <w:tabs>
                <w:tab w:val="left" w:pos="720"/>
              </w:tabs>
              <w:spacing w:before="120" w:after="120"/>
              <w:jc w:val="both"/>
              <w:rPr>
                <w:b w:val="0"/>
                <w:bCs w:val="0"/>
                <w:sz w:val="26"/>
                <w:szCs w:val="26"/>
                <w:lang w:eastAsia="en-GB"/>
              </w:rPr>
            </w:pPr>
            <w:r w:rsidRPr="00D42F83">
              <w:rPr>
                <w:b w:val="0"/>
                <w:bCs w:val="0"/>
                <w:sz w:val="26"/>
                <w:szCs w:val="26"/>
                <w:lang w:eastAsia="en-GB"/>
              </w:rPr>
              <w:t>Chuyển hồ sơ cho cơ quan chức năng</w:t>
            </w:r>
          </w:p>
        </w:tc>
        <w:tc>
          <w:tcPr>
            <w:tcW w:w="6861" w:type="dxa"/>
          </w:tcPr>
          <w:p w14:paraId="3C1C3549" w14:textId="051E5A25" w:rsidR="00271502" w:rsidRPr="00D42F83" w:rsidRDefault="00271502" w:rsidP="00F10554">
            <w:pPr>
              <w:tabs>
                <w:tab w:val="left" w:pos="720"/>
              </w:tabs>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Khi các phát hiện có căn cứ cho thấy hành vi </w:t>
            </w:r>
            <w:r w:rsidR="00B6610F" w:rsidRPr="00D42F83">
              <w:rPr>
                <w:sz w:val="26"/>
                <w:szCs w:val="26"/>
                <w:lang w:val="en-US"/>
              </w:rPr>
              <w:t xml:space="preserve">vi phạm là hành vi </w:t>
            </w:r>
            <w:r w:rsidRPr="00D42F83">
              <w:rPr>
                <w:sz w:val="26"/>
                <w:szCs w:val="26"/>
              </w:rPr>
              <w:t>phạm tội</w:t>
            </w:r>
            <w:r w:rsidR="00B6610F" w:rsidRPr="00D42F83">
              <w:rPr>
                <w:sz w:val="26"/>
                <w:szCs w:val="26"/>
                <w:lang w:val="en-US"/>
              </w:rPr>
              <w:t xml:space="preserve"> hình sự</w:t>
            </w:r>
            <w:r w:rsidRPr="00D42F83">
              <w:rPr>
                <w:sz w:val="26"/>
                <w:szCs w:val="26"/>
              </w:rPr>
              <w:t xml:space="preserve"> (ví dụ: tấn công tình dục, bóc lột), vụ việc phải được chuyển đến cảnh sát hoặc các cơ quan có thẩm quyền khác (xem </w:t>
            </w:r>
            <w:r w:rsidR="00AE067C" w:rsidRPr="00D42F83">
              <w:rPr>
                <w:sz w:val="26"/>
                <w:szCs w:val="26"/>
                <w:lang w:val="en-US"/>
              </w:rPr>
              <w:t>m</w:t>
            </w:r>
            <w:r w:rsidRPr="00D42F83">
              <w:rPr>
                <w:sz w:val="26"/>
                <w:szCs w:val="26"/>
              </w:rPr>
              <w:t>ục 6.5</w:t>
            </w:r>
            <w:r w:rsidR="00AE067C" w:rsidRPr="00D42F83">
              <w:rPr>
                <w:sz w:val="26"/>
                <w:szCs w:val="26"/>
                <w:lang w:val="en-US"/>
              </w:rPr>
              <w:t xml:space="preserve"> Hướng dẫn này</w:t>
            </w:r>
            <w:r w:rsidRPr="00D42F83">
              <w:rPr>
                <w:sz w:val="26"/>
                <w:szCs w:val="26"/>
              </w:rPr>
              <w:t>).</w:t>
            </w:r>
          </w:p>
        </w:tc>
      </w:tr>
    </w:tbl>
    <w:p w14:paraId="21163773" w14:textId="20EE0997" w:rsidR="00271502" w:rsidRPr="00D42F83" w:rsidRDefault="00271502" w:rsidP="00F10554">
      <w:pPr>
        <w:spacing w:before="120" w:after="120"/>
        <w:ind w:firstLine="709"/>
        <w:jc w:val="both"/>
        <w:rPr>
          <w:sz w:val="26"/>
          <w:szCs w:val="26"/>
        </w:rPr>
      </w:pPr>
      <w:bookmarkStart w:id="34" w:name="_Toc205135421"/>
      <w:r w:rsidRPr="00D42F83">
        <w:rPr>
          <w:sz w:val="26"/>
          <w:szCs w:val="26"/>
        </w:rPr>
        <w:t xml:space="preserve">Trong mọi trường hợp, kết quả </w:t>
      </w:r>
      <w:r w:rsidR="001509EA" w:rsidRPr="00D42F83">
        <w:rPr>
          <w:sz w:val="26"/>
          <w:szCs w:val="26"/>
          <w:lang w:val="en-US"/>
        </w:rPr>
        <w:t>xử lý vi phạm</w:t>
      </w:r>
      <w:r w:rsidRPr="00D42F83">
        <w:rPr>
          <w:sz w:val="26"/>
          <w:szCs w:val="26"/>
        </w:rPr>
        <w:t xml:space="preserve"> phải:</w:t>
      </w:r>
    </w:p>
    <w:p w14:paraId="18971322" w14:textId="43D89EBC" w:rsidR="007F00DA" w:rsidRPr="00D42F83" w:rsidRDefault="007F00DA" w:rsidP="00F10554">
      <w:pPr>
        <w:ind w:firstLine="709"/>
        <w:rPr>
          <w:sz w:val="26"/>
          <w:szCs w:val="26"/>
        </w:rPr>
      </w:pPr>
      <w:r w:rsidRPr="00D42F83">
        <w:rPr>
          <w:sz w:val="26"/>
          <w:szCs w:val="26"/>
          <w:lang w:val="en-US"/>
        </w:rPr>
        <w:t>+ Căn cứ theo</w:t>
      </w:r>
      <w:r w:rsidR="00271502" w:rsidRPr="00D42F83">
        <w:rPr>
          <w:sz w:val="26"/>
          <w:szCs w:val="26"/>
        </w:rPr>
        <w:t xml:space="preserve"> kết quả </w:t>
      </w:r>
      <w:r w:rsidR="001509EA" w:rsidRPr="00D42F83">
        <w:rPr>
          <w:sz w:val="26"/>
          <w:szCs w:val="26"/>
          <w:lang w:val="en-US"/>
        </w:rPr>
        <w:t>xác minh</w:t>
      </w:r>
      <w:r w:rsidR="00271502" w:rsidRPr="00D42F83">
        <w:rPr>
          <w:sz w:val="26"/>
          <w:szCs w:val="26"/>
        </w:rPr>
        <w:t xml:space="preserve"> (có căn cứ, chưa có căn cứ, chưa có kết luận).</w:t>
      </w:r>
    </w:p>
    <w:p w14:paraId="52681B2B" w14:textId="6833551E" w:rsidR="00271502" w:rsidRPr="00D42F83" w:rsidRDefault="007F00DA" w:rsidP="00E732F3">
      <w:pPr>
        <w:pStyle w:val="TOC1"/>
      </w:pPr>
      <w:r w:rsidRPr="00D42F83">
        <w:rPr>
          <w:lang w:val="en-US"/>
        </w:rPr>
        <w:t xml:space="preserve">+ </w:t>
      </w:r>
      <w:r w:rsidR="00271502" w:rsidRPr="00D42F83">
        <w:t xml:space="preserve">Được ghi chép trong báo cáo </w:t>
      </w:r>
      <w:r w:rsidR="001509EA" w:rsidRPr="00D42F83">
        <w:rPr>
          <w:lang w:val="en-US"/>
        </w:rPr>
        <w:t>xác minh</w:t>
      </w:r>
      <w:r w:rsidR="00271502" w:rsidRPr="00D42F83">
        <w:t>.</w:t>
      </w:r>
    </w:p>
    <w:p w14:paraId="794149F4" w14:textId="4DB0CADF" w:rsidR="007F00DA" w:rsidRPr="00D42F83" w:rsidRDefault="007F00DA" w:rsidP="00E732F3">
      <w:pPr>
        <w:pStyle w:val="TOC1"/>
      </w:pPr>
      <w:r w:rsidRPr="00D42F83">
        <w:rPr>
          <w:lang w:val="en-US"/>
        </w:rPr>
        <w:t xml:space="preserve">+ </w:t>
      </w:r>
      <w:r w:rsidR="00271502" w:rsidRPr="00D42F83">
        <w:t>T</w:t>
      </w:r>
      <w:r w:rsidRPr="00D42F83">
        <w:rPr>
          <w:lang w:val="en-US"/>
        </w:rPr>
        <w:t>uân theo</w:t>
      </w:r>
      <w:r w:rsidR="00271502" w:rsidRPr="00D42F83">
        <w:t xml:space="preserve"> biện pháp bảo vệ </w:t>
      </w:r>
      <w:r w:rsidR="00192FC8" w:rsidRPr="00D42F83">
        <w:t>nạn nhân</w:t>
      </w:r>
      <w:r w:rsidR="00271502" w:rsidRPr="00D42F83">
        <w:t xml:space="preserve"> và người tố giác.</w:t>
      </w:r>
    </w:p>
    <w:p w14:paraId="3A777EFF" w14:textId="1F0B8830" w:rsidR="00271502" w:rsidRPr="00D42F83" w:rsidRDefault="007F00DA" w:rsidP="00F10554">
      <w:pPr>
        <w:ind w:firstLine="709"/>
        <w:rPr>
          <w:sz w:val="26"/>
          <w:szCs w:val="26"/>
          <w:lang w:val="en-US"/>
        </w:rPr>
      </w:pPr>
      <w:r w:rsidRPr="00D42F83">
        <w:rPr>
          <w:sz w:val="26"/>
          <w:szCs w:val="26"/>
          <w:lang w:val="en-US"/>
        </w:rPr>
        <w:t xml:space="preserve">+ </w:t>
      </w:r>
      <w:r w:rsidR="00271502" w:rsidRPr="00D42F83">
        <w:rPr>
          <w:sz w:val="26"/>
          <w:szCs w:val="26"/>
        </w:rPr>
        <w:t xml:space="preserve">Được thông báo </w:t>
      </w:r>
      <w:r w:rsidRPr="00D42F83">
        <w:rPr>
          <w:sz w:val="26"/>
          <w:szCs w:val="26"/>
          <w:lang w:val="en-US"/>
        </w:rPr>
        <w:t xml:space="preserve">cho </w:t>
      </w:r>
      <w:r w:rsidR="00EF2905" w:rsidRPr="00D42F83">
        <w:rPr>
          <w:sz w:val="26"/>
          <w:szCs w:val="26"/>
        </w:rPr>
        <w:t>lãnh đạo VNFF</w:t>
      </w:r>
      <w:r w:rsidR="0081468C" w:rsidRPr="00D42F83">
        <w:rPr>
          <w:sz w:val="26"/>
          <w:szCs w:val="26"/>
          <w:lang w:val="en-US"/>
        </w:rPr>
        <w:t xml:space="preserve">, </w:t>
      </w:r>
      <w:r w:rsidR="00AE067C" w:rsidRPr="00D42F83">
        <w:rPr>
          <w:sz w:val="26"/>
          <w:szCs w:val="26"/>
          <w:lang w:val="en-US"/>
        </w:rPr>
        <w:t xml:space="preserve">Quỹ BV&amp;PTR các tỉnh, </w:t>
      </w:r>
      <w:r w:rsidR="0081468C" w:rsidRPr="00D42F83">
        <w:rPr>
          <w:sz w:val="26"/>
          <w:szCs w:val="26"/>
          <w:lang w:val="en-US"/>
        </w:rPr>
        <w:t>các cơ quan quản lý cấp trên</w:t>
      </w:r>
      <w:r w:rsidRPr="00D42F83">
        <w:rPr>
          <w:sz w:val="26"/>
          <w:szCs w:val="26"/>
          <w:lang w:val="en-US"/>
        </w:rPr>
        <w:t xml:space="preserve"> và</w:t>
      </w:r>
      <w:r w:rsidR="00EF2905" w:rsidRPr="00D42F83">
        <w:rPr>
          <w:sz w:val="26"/>
          <w:szCs w:val="26"/>
        </w:rPr>
        <w:t xml:space="preserve"> </w:t>
      </w:r>
      <w:r w:rsidR="00AE067C" w:rsidRPr="00D42F83">
        <w:rPr>
          <w:sz w:val="26"/>
          <w:szCs w:val="26"/>
          <w:lang w:val="en-US"/>
        </w:rPr>
        <w:t>LEAF/Emergent</w:t>
      </w:r>
      <w:r w:rsidR="00271502" w:rsidRPr="00D42F83">
        <w:rPr>
          <w:sz w:val="26"/>
          <w:szCs w:val="26"/>
        </w:rPr>
        <w:t>.</w:t>
      </w:r>
    </w:p>
    <w:p w14:paraId="595F4F97" w14:textId="2A82AE2C" w:rsidR="00257652" w:rsidRPr="00D42F83" w:rsidRDefault="00257652" w:rsidP="00AA581C">
      <w:pPr>
        <w:pStyle w:val="Heading2"/>
        <w:numPr>
          <w:ilvl w:val="1"/>
          <w:numId w:val="12"/>
        </w:numPr>
        <w:tabs>
          <w:tab w:val="left" w:pos="1134"/>
        </w:tabs>
        <w:spacing w:before="120" w:after="120"/>
        <w:ind w:left="0" w:firstLine="709"/>
        <w:jc w:val="both"/>
        <w:rPr>
          <w:rFonts w:cs="Times New Roman"/>
          <w:b/>
          <w:color w:val="auto"/>
          <w:sz w:val="26"/>
        </w:rPr>
      </w:pPr>
      <w:bookmarkStart w:id="35" w:name="_Toc216672637"/>
      <w:r w:rsidRPr="00D42F83">
        <w:rPr>
          <w:rFonts w:cs="Times New Roman"/>
          <w:b/>
          <w:color w:val="auto"/>
          <w:sz w:val="26"/>
        </w:rPr>
        <w:lastRenderedPageBreak/>
        <w:t>Chuyển giao và phối hợp với các cơ quan chức năng</w:t>
      </w:r>
      <w:bookmarkEnd w:id="35"/>
    </w:p>
    <w:bookmarkEnd w:id="34"/>
    <w:p w14:paraId="18934EB6" w14:textId="43E21A36" w:rsidR="00413591" w:rsidRPr="00D42F83" w:rsidRDefault="00C86A86" w:rsidP="00F10554">
      <w:pPr>
        <w:tabs>
          <w:tab w:val="left" w:pos="1134"/>
        </w:tabs>
        <w:spacing w:before="120" w:after="120"/>
        <w:ind w:firstLine="709"/>
        <w:jc w:val="both"/>
        <w:rPr>
          <w:sz w:val="26"/>
          <w:szCs w:val="26"/>
          <w:lang w:eastAsia="en-GB"/>
        </w:rPr>
      </w:pPr>
      <w:r w:rsidRPr="00D42F83">
        <w:rPr>
          <w:sz w:val="26"/>
          <w:szCs w:val="26"/>
          <w:lang w:eastAsia="en-GB"/>
        </w:rPr>
        <w:t xml:space="preserve">Trong </w:t>
      </w:r>
      <w:r w:rsidR="00413591" w:rsidRPr="00D42F83">
        <w:rPr>
          <w:sz w:val="26"/>
          <w:szCs w:val="26"/>
          <w:lang w:val="en-US" w:eastAsia="en-GB"/>
        </w:rPr>
        <w:t>quá trình</w:t>
      </w:r>
      <w:r w:rsidRPr="00D42F83">
        <w:rPr>
          <w:sz w:val="26"/>
          <w:szCs w:val="26"/>
          <w:lang w:eastAsia="en-GB"/>
        </w:rPr>
        <w:t xml:space="preserve"> </w:t>
      </w:r>
      <w:r w:rsidR="0081468C" w:rsidRPr="00D42F83">
        <w:rPr>
          <w:sz w:val="26"/>
          <w:szCs w:val="26"/>
          <w:lang w:val="en-US" w:eastAsia="en-GB"/>
        </w:rPr>
        <w:t>xác minh</w:t>
      </w:r>
      <w:r w:rsidRPr="00D42F83">
        <w:rPr>
          <w:sz w:val="26"/>
          <w:szCs w:val="26"/>
          <w:lang w:eastAsia="en-GB"/>
        </w:rPr>
        <w:t xml:space="preserve"> </w:t>
      </w:r>
      <w:r w:rsidR="00413591" w:rsidRPr="00D42F83">
        <w:rPr>
          <w:sz w:val="26"/>
          <w:szCs w:val="26"/>
          <w:lang w:val="en-US" w:eastAsia="en-GB"/>
        </w:rPr>
        <w:t xml:space="preserve">vụ việc </w:t>
      </w:r>
      <w:r w:rsidR="00A07E55" w:rsidRPr="00D42F83">
        <w:rPr>
          <w:sz w:val="26"/>
          <w:szCs w:val="26"/>
          <w:lang w:val="en-US" w:eastAsia="en-GB"/>
        </w:rPr>
        <w:t>nếu thấy</w:t>
      </w:r>
      <w:r w:rsidRPr="00D42F83">
        <w:rPr>
          <w:sz w:val="26"/>
          <w:szCs w:val="26"/>
          <w:lang w:eastAsia="en-GB"/>
        </w:rPr>
        <w:t xml:space="preserve"> hành vi</w:t>
      </w:r>
      <w:r w:rsidR="00A07E55" w:rsidRPr="00D42F83">
        <w:rPr>
          <w:sz w:val="26"/>
          <w:szCs w:val="26"/>
          <w:lang w:val="en-US" w:eastAsia="en-GB"/>
        </w:rPr>
        <w:t xml:space="preserve"> sai phạm</w:t>
      </w:r>
      <w:r w:rsidRPr="00D42F83">
        <w:rPr>
          <w:sz w:val="26"/>
          <w:szCs w:val="26"/>
          <w:lang w:eastAsia="en-GB"/>
        </w:rPr>
        <w:t xml:space="preserve"> có </w:t>
      </w:r>
      <w:r w:rsidR="00413591" w:rsidRPr="00D42F83">
        <w:rPr>
          <w:sz w:val="26"/>
          <w:szCs w:val="26"/>
          <w:lang w:val="en-US" w:eastAsia="en-GB"/>
        </w:rPr>
        <w:t>dấu hiệu phạm tội</w:t>
      </w:r>
      <w:r w:rsidRPr="00D42F83">
        <w:rPr>
          <w:sz w:val="26"/>
          <w:szCs w:val="26"/>
          <w:lang w:eastAsia="en-GB"/>
        </w:rPr>
        <w:t xml:space="preserve"> hình sự</w:t>
      </w:r>
      <w:r w:rsidR="00A07E55" w:rsidRPr="00D42F83">
        <w:rPr>
          <w:sz w:val="26"/>
          <w:szCs w:val="26"/>
          <w:lang w:val="en-US" w:eastAsia="en-GB"/>
        </w:rPr>
        <w:t xml:space="preserve"> thì </w:t>
      </w:r>
      <w:r w:rsidRPr="00D42F83">
        <w:rPr>
          <w:sz w:val="26"/>
          <w:szCs w:val="26"/>
          <w:lang w:eastAsia="en-GB"/>
        </w:rPr>
        <w:t>phải chuyển ngay đến cơ quan có thẩm quyền để điều tra và giải quyết theo</w:t>
      </w:r>
      <w:r w:rsidR="00413591" w:rsidRPr="00D42F83">
        <w:rPr>
          <w:sz w:val="26"/>
          <w:szCs w:val="26"/>
          <w:lang w:val="en-US" w:eastAsia="en-GB"/>
        </w:rPr>
        <w:t xml:space="preserve"> qu</w:t>
      </w:r>
      <w:r w:rsidR="00AE067C" w:rsidRPr="00D42F83">
        <w:rPr>
          <w:sz w:val="26"/>
          <w:szCs w:val="26"/>
          <w:lang w:val="en-US" w:eastAsia="en-GB"/>
        </w:rPr>
        <w:t>y</w:t>
      </w:r>
      <w:r w:rsidR="00413591" w:rsidRPr="00D42F83">
        <w:rPr>
          <w:sz w:val="26"/>
          <w:szCs w:val="26"/>
          <w:lang w:val="en-US" w:eastAsia="en-GB"/>
        </w:rPr>
        <w:t xml:space="preserve"> định</w:t>
      </w:r>
      <w:r w:rsidRPr="00D42F83">
        <w:rPr>
          <w:sz w:val="26"/>
          <w:szCs w:val="26"/>
          <w:lang w:eastAsia="en-GB"/>
        </w:rPr>
        <w:t xml:space="preserve"> pháp luật Việt Nam. </w:t>
      </w:r>
    </w:p>
    <w:p w14:paraId="3534D6BE" w14:textId="25B91349" w:rsidR="00C86A86" w:rsidRPr="00D42F83" w:rsidRDefault="00413591" w:rsidP="00F10554">
      <w:pPr>
        <w:tabs>
          <w:tab w:val="left" w:pos="1134"/>
        </w:tabs>
        <w:spacing w:before="120" w:after="120"/>
        <w:ind w:firstLine="709"/>
        <w:jc w:val="both"/>
        <w:rPr>
          <w:sz w:val="26"/>
          <w:szCs w:val="26"/>
          <w:lang w:val="en-US" w:eastAsia="en-GB"/>
        </w:rPr>
      </w:pPr>
      <w:r w:rsidRPr="00D42F83">
        <w:rPr>
          <w:sz w:val="26"/>
          <w:szCs w:val="26"/>
          <w:lang w:val="en-US" w:eastAsia="en-GB"/>
        </w:rPr>
        <w:t xml:space="preserve">Sau khi báo cáo vụ việc cho cơ quan có thẩm quyền, </w:t>
      </w:r>
      <w:r w:rsidR="00C86A86" w:rsidRPr="00D42F83">
        <w:rPr>
          <w:sz w:val="26"/>
          <w:szCs w:val="26"/>
          <w:lang w:eastAsia="en-GB"/>
        </w:rPr>
        <w:t>VNFF</w:t>
      </w:r>
      <w:r w:rsidR="00AE067C" w:rsidRPr="00D42F83">
        <w:rPr>
          <w:sz w:val="26"/>
          <w:szCs w:val="26"/>
          <w:lang w:val="en-US" w:eastAsia="en-GB"/>
        </w:rPr>
        <w:t>, Quỹ BV&amp;PTR các tỉnh</w:t>
      </w:r>
      <w:r w:rsidR="00C86A86" w:rsidRPr="00D42F83">
        <w:rPr>
          <w:sz w:val="26"/>
          <w:szCs w:val="26"/>
          <w:lang w:eastAsia="en-GB"/>
        </w:rPr>
        <w:t xml:space="preserve"> có trách nhiệm phối hợp</w:t>
      </w:r>
      <w:r w:rsidRPr="00D42F83">
        <w:rPr>
          <w:sz w:val="26"/>
          <w:szCs w:val="26"/>
          <w:lang w:val="en-US" w:eastAsia="en-GB"/>
        </w:rPr>
        <w:t xml:space="preserve"> chặt chẽ</w:t>
      </w:r>
      <w:r w:rsidR="00C86A86" w:rsidRPr="00D42F83">
        <w:rPr>
          <w:sz w:val="26"/>
          <w:szCs w:val="26"/>
          <w:lang w:eastAsia="en-GB"/>
        </w:rPr>
        <w:t xml:space="preserve"> với các cơ quan chức năng</w:t>
      </w:r>
      <w:r w:rsidRPr="00D42F83">
        <w:rPr>
          <w:sz w:val="26"/>
          <w:szCs w:val="26"/>
          <w:lang w:val="en-US" w:eastAsia="en-GB"/>
        </w:rPr>
        <w:t xml:space="preserve"> </w:t>
      </w:r>
      <w:r w:rsidR="00B20C23" w:rsidRPr="00D42F83">
        <w:rPr>
          <w:sz w:val="26"/>
          <w:szCs w:val="26"/>
          <w:lang w:val="en-US" w:eastAsia="en-GB"/>
        </w:rPr>
        <w:t xml:space="preserve">và các bên liên quan </w:t>
      </w:r>
      <w:r w:rsidR="00EF2905" w:rsidRPr="00D42F83">
        <w:rPr>
          <w:sz w:val="26"/>
          <w:szCs w:val="26"/>
          <w:lang w:eastAsia="en-GB"/>
        </w:rPr>
        <w:t xml:space="preserve">trong quá trình </w:t>
      </w:r>
      <w:r w:rsidRPr="00D42F83">
        <w:rPr>
          <w:sz w:val="26"/>
          <w:szCs w:val="26"/>
          <w:lang w:val="en-US" w:eastAsia="en-GB"/>
        </w:rPr>
        <w:t>xử lý vụ việc</w:t>
      </w:r>
      <w:r w:rsidR="002A4FAA" w:rsidRPr="00D42F83">
        <w:rPr>
          <w:sz w:val="26"/>
          <w:szCs w:val="26"/>
          <w:lang w:val="en-US" w:eastAsia="en-GB"/>
        </w:rPr>
        <w:t xml:space="preserve"> theo nhiệm vụ được phân cấp</w:t>
      </w:r>
      <w:r w:rsidR="00EF2905" w:rsidRPr="00D42F83">
        <w:rPr>
          <w:sz w:val="26"/>
          <w:szCs w:val="26"/>
          <w:lang w:eastAsia="en-GB"/>
        </w:rPr>
        <w:t>.</w:t>
      </w:r>
      <w:r w:rsidRPr="00D42F83">
        <w:rPr>
          <w:sz w:val="26"/>
          <w:szCs w:val="26"/>
          <w:lang w:val="en-US" w:eastAsia="en-GB"/>
        </w:rPr>
        <w:t xml:space="preserve"> </w:t>
      </w:r>
    </w:p>
    <w:p w14:paraId="6686BCA5" w14:textId="31D5205D" w:rsidR="00C86A86" w:rsidRPr="00D42F83" w:rsidRDefault="00C86A86" w:rsidP="00F10554">
      <w:pPr>
        <w:tabs>
          <w:tab w:val="left" w:pos="1134"/>
        </w:tabs>
        <w:spacing w:before="120" w:after="120"/>
        <w:ind w:firstLine="709"/>
        <w:jc w:val="both"/>
        <w:rPr>
          <w:sz w:val="26"/>
          <w:szCs w:val="26"/>
          <w:lang w:eastAsia="en-GB"/>
        </w:rPr>
      </w:pPr>
      <w:r w:rsidRPr="00D42F83">
        <w:rPr>
          <w:bCs/>
          <w:sz w:val="26"/>
          <w:szCs w:val="26"/>
          <w:lang w:eastAsia="en-GB"/>
        </w:rPr>
        <w:t>Trong mọi trường hợp, không được phép thương lượng, hòa giải hoặc giải quyết nội bộ các vụ việc liên qu</w:t>
      </w:r>
      <w:r w:rsidR="007272DD" w:rsidRPr="00D42F83">
        <w:rPr>
          <w:bCs/>
          <w:sz w:val="26"/>
          <w:szCs w:val="26"/>
          <w:lang w:eastAsia="en-GB"/>
        </w:rPr>
        <w:t>an đến hành vi phạm tội</w:t>
      </w:r>
      <w:r w:rsidR="00EF2905" w:rsidRPr="00D42F83">
        <w:rPr>
          <w:sz w:val="26"/>
          <w:szCs w:val="26"/>
          <w:lang w:eastAsia="en-GB"/>
        </w:rPr>
        <w:t>.</w:t>
      </w:r>
    </w:p>
    <w:p w14:paraId="0B04596E" w14:textId="78A6E808" w:rsidR="00257652" w:rsidRPr="00D42F83" w:rsidRDefault="00257652" w:rsidP="00AA581C">
      <w:pPr>
        <w:pStyle w:val="Heading2"/>
        <w:numPr>
          <w:ilvl w:val="1"/>
          <w:numId w:val="12"/>
        </w:numPr>
        <w:tabs>
          <w:tab w:val="left" w:pos="1134"/>
        </w:tabs>
        <w:spacing w:before="120" w:after="120"/>
        <w:ind w:left="0" w:firstLine="709"/>
        <w:jc w:val="both"/>
        <w:rPr>
          <w:rFonts w:cs="Times New Roman"/>
          <w:b/>
          <w:color w:val="auto"/>
          <w:sz w:val="26"/>
        </w:rPr>
      </w:pPr>
      <w:bookmarkStart w:id="36" w:name="_Toc216672638"/>
      <w:bookmarkStart w:id="37" w:name="_Toc205135422"/>
      <w:r w:rsidRPr="00D42F83">
        <w:rPr>
          <w:rFonts w:cs="Times New Roman"/>
          <w:b/>
          <w:color w:val="auto"/>
          <w:sz w:val="26"/>
        </w:rPr>
        <w:t>Đóng hồ sơ</w:t>
      </w:r>
      <w:r w:rsidR="00413591" w:rsidRPr="00D42F83">
        <w:rPr>
          <w:rFonts w:cs="Times New Roman"/>
          <w:b/>
          <w:color w:val="auto"/>
          <w:sz w:val="26"/>
          <w:lang w:val="en-US"/>
        </w:rPr>
        <w:t xml:space="preserve"> vụ việc</w:t>
      </w:r>
      <w:bookmarkEnd w:id="36"/>
    </w:p>
    <w:bookmarkEnd w:id="37"/>
    <w:p w14:paraId="137D030F" w14:textId="65B94EA1" w:rsidR="00EE5F61" w:rsidRPr="00D42F83" w:rsidRDefault="00EE5F61" w:rsidP="00F10554">
      <w:pPr>
        <w:tabs>
          <w:tab w:val="left" w:pos="1134"/>
        </w:tabs>
        <w:spacing w:before="120" w:after="120"/>
        <w:ind w:firstLine="709"/>
        <w:jc w:val="both"/>
        <w:rPr>
          <w:sz w:val="26"/>
          <w:szCs w:val="26"/>
        </w:rPr>
      </w:pPr>
      <w:r w:rsidRPr="00D42F83">
        <w:rPr>
          <w:sz w:val="26"/>
          <w:szCs w:val="26"/>
        </w:rPr>
        <w:t xml:space="preserve">Việc đóng hồ sơ đánh dấu kết thúc quá trình </w:t>
      </w:r>
      <w:r w:rsidR="00B20C23" w:rsidRPr="00D42F83">
        <w:rPr>
          <w:sz w:val="26"/>
          <w:szCs w:val="26"/>
          <w:lang w:val="en-US"/>
        </w:rPr>
        <w:t xml:space="preserve">xác minh </w:t>
      </w:r>
      <w:r w:rsidRPr="00D42F83">
        <w:rPr>
          <w:sz w:val="26"/>
          <w:szCs w:val="26"/>
        </w:rPr>
        <w:t xml:space="preserve">và </w:t>
      </w:r>
      <w:r w:rsidR="00413591" w:rsidRPr="00D42F83">
        <w:rPr>
          <w:sz w:val="26"/>
          <w:szCs w:val="26"/>
          <w:lang w:val="en-US"/>
        </w:rPr>
        <w:t>xử lý sai phạm</w:t>
      </w:r>
      <w:r w:rsidRPr="00D42F83">
        <w:rPr>
          <w:sz w:val="26"/>
          <w:szCs w:val="26"/>
        </w:rPr>
        <w:t xml:space="preserve">. </w:t>
      </w:r>
      <w:r w:rsidR="005C6935" w:rsidRPr="00D42F83">
        <w:rPr>
          <w:sz w:val="26"/>
          <w:szCs w:val="26"/>
          <w:lang w:val="en-US"/>
        </w:rPr>
        <w:t xml:space="preserve">Bước này cho thấy </w:t>
      </w:r>
      <w:r w:rsidRPr="00D42F83">
        <w:rPr>
          <w:sz w:val="26"/>
          <w:szCs w:val="26"/>
        </w:rPr>
        <w:t xml:space="preserve">tất cả các bước cần thiết đã hoàn tất, bao gồm </w:t>
      </w:r>
      <w:r w:rsidR="00B20C23" w:rsidRPr="00D42F83">
        <w:rPr>
          <w:sz w:val="26"/>
          <w:szCs w:val="26"/>
          <w:lang w:val="en-US"/>
        </w:rPr>
        <w:t>xác minh</w:t>
      </w:r>
      <w:r w:rsidR="005C6935" w:rsidRPr="00D42F83">
        <w:rPr>
          <w:sz w:val="26"/>
          <w:szCs w:val="26"/>
          <w:lang w:val="en-US"/>
        </w:rPr>
        <w:t xml:space="preserve"> thông tin</w:t>
      </w:r>
      <w:r w:rsidRPr="00D42F83">
        <w:rPr>
          <w:sz w:val="26"/>
          <w:szCs w:val="26"/>
        </w:rPr>
        <w:t xml:space="preserve">, </w:t>
      </w:r>
      <w:r w:rsidR="005C6935" w:rsidRPr="00D42F83">
        <w:rPr>
          <w:sz w:val="26"/>
          <w:szCs w:val="26"/>
          <w:lang w:val="en-US"/>
        </w:rPr>
        <w:t xml:space="preserve">báo cáo </w:t>
      </w:r>
      <w:r w:rsidRPr="00D42F83">
        <w:rPr>
          <w:sz w:val="26"/>
          <w:szCs w:val="26"/>
        </w:rPr>
        <w:t xml:space="preserve">kết quả </w:t>
      </w:r>
      <w:r w:rsidR="00B20C23" w:rsidRPr="00D42F83">
        <w:rPr>
          <w:sz w:val="26"/>
          <w:szCs w:val="26"/>
          <w:lang w:val="en-US"/>
        </w:rPr>
        <w:t>xá</w:t>
      </w:r>
      <w:r w:rsidR="00413591" w:rsidRPr="00D42F83">
        <w:rPr>
          <w:sz w:val="26"/>
          <w:szCs w:val="26"/>
          <w:lang w:val="en-US"/>
        </w:rPr>
        <w:t>c</w:t>
      </w:r>
      <w:r w:rsidR="00B20C23" w:rsidRPr="00D42F83">
        <w:rPr>
          <w:sz w:val="26"/>
          <w:szCs w:val="26"/>
          <w:lang w:val="en-US"/>
        </w:rPr>
        <w:t xml:space="preserve"> minh</w:t>
      </w:r>
      <w:r w:rsidRPr="00D42F83">
        <w:rPr>
          <w:sz w:val="26"/>
          <w:szCs w:val="26"/>
        </w:rPr>
        <w:t xml:space="preserve"> và thực hiện biện pháp </w:t>
      </w:r>
      <w:r w:rsidR="00B20C23" w:rsidRPr="00D42F83">
        <w:rPr>
          <w:sz w:val="26"/>
          <w:szCs w:val="26"/>
          <w:lang w:val="en-US"/>
        </w:rPr>
        <w:t xml:space="preserve">xử lý vi phạm </w:t>
      </w:r>
      <w:r w:rsidR="005C6935" w:rsidRPr="00D42F83">
        <w:rPr>
          <w:sz w:val="26"/>
          <w:szCs w:val="26"/>
          <w:lang w:val="en-US"/>
        </w:rPr>
        <w:t>(</w:t>
      </w:r>
      <w:r w:rsidR="00B20C23" w:rsidRPr="00D42F83">
        <w:rPr>
          <w:sz w:val="26"/>
          <w:szCs w:val="26"/>
          <w:lang w:val="en-US"/>
        </w:rPr>
        <w:t>nếu có</w:t>
      </w:r>
      <w:r w:rsidR="005C6935" w:rsidRPr="00D42F83">
        <w:rPr>
          <w:sz w:val="26"/>
          <w:szCs w:val="26"/>
          <w:lang w:val="en-US"/>
        </w:rPr>
        <w:t xml:space="preserve">) </w:t>
      </w:r>
      <w:r w:rsidRPr="00D42F83">
        <w:rPr>
          <w:sz w:val="26"/>
          <w:szCs w:val="26"/>
        </w:rPr>
        <w:t>hoặc</w:t>
      </w:r>
      <w:r w:rsidR="00A13A62" w:rsidRPr="00D42F83">
        <w:rPr>
          <w:sz w:val="26"/>
          <w:szCs w:val="26"/>
          <w:lang w:val="en-US"/>
        </w:rPr>
        <w:t xml:space="preserve"> thực hiện </w:t>
      </w:r>
      <w:r w:rsidR="005C6935" w:rsidRPr="00D42F83">
        <w:rPr>
          <w:sz w:val="26"/>
          <w:szCs w:val="26"/>
          <w:lang w:val="en-US"/>
        </w:rPr>
        <w:t xml:space="preserve">giải pháp </w:t>
      </w:r>
      <w:r w:rsidR="00413591" w:rsidRPr="00D42F83">
        <w:rPr>
          <w:sz w:val="26"/>
          <w:szCs w:val="26"/>
          <w:lang w:val="en-US"/>
        </w:rPr>
        <w:t>cải thiện qu</w:t>
      </w:r>
      <w:r w:rsidR="002A4FAA" w:rsidRPr="00D42F83">
        <w:rPr>
          <w:sz w:val="26"/>
          <w:szCs w:val="26"/>
          <w:lang w:val="en-US"/>
        </w:rPr>
        <w:t>y</w:t>
      </w:r>
      <w:r w:rsidR="00413591" w:rsidRPr="00D42F83">
        <w:rPr>
          <w:sz w:val="26"/>
          <w:szCs w:val="26"/>
          <w:lang w:val="en-US"/>
        </w:rPr>
        <w:t xml:space="preserve"> trình xử lý vụ việc</w:t>
      </w:r>
      <w:r w:rsidRPr="00D42F83">
        <w:rPr>
          <w:sz w:val="26"/>
          <w:szCs w:val="26"/>
        </w:rPr>
        <w:t>. Việc hỗ trợ nạn nhân có thể</w:t>
      </w:r>
      <w:r w:rsidR="00413591" w:rsidRPr="00D42F83">
        <w:rPr>
          <w:sz w:val="26"/>
          <w:szCs w:val="26"/>
          <w:lang w:val="en-US"/>
        </w:rPr>
        <w:t xml:space="preserve"> vẫn được</w:t>
      </w:r>
      <w:r w:rsidRPr="00D42F83">
        <w:rPr>
          <w:sz w:val="26"/>
          <w:szCs w:val="26"/>
        </w:rPr>
        <w:t xml:space="preserve"> tiếp tục sau khi đóng hồ sơ và không được ngừng hỗ trợ trước thời hạn.</w:t>
      </w:r>
    </w:p>
    <w:p w14:paraId="163BD342" w14:textId="6AE3AEC5" w:rsidR="003A4C58" w:rsidRPr="00D42F83" w:rsidRDefault="00EE5F61" w:rsidP="00F10554">
      <w:pPr>
        <w:tabs>
          <w:tab w:val="left" w:pos="1134"/>
        </w:tabs>
        <w:spacing w:before="120" w:after="120"/>
        <w:ind w:firstLine="709"/>
        <w:jc w:val="both"/>
        <w:rPr>
          <w:sz w:val="26"/>
          <w:szCs w:val="26"/>
          <w:lang w:val="en-US"/>
        </w:rPr>
      </w:pPr>
      <w:r w:rsidRPr="00D42F83">
        <w:rPr>
          <w:sz w:val="26"/>
          <w:szCs w:val="26"/>
        </w:rPr>
        <w:t>VNFF</w:t>
      </w:r>
      <w:r w:rsidR="00790782" w:rsidRPr="00D42F83">
        <w:rPr>
          <w:sz w:val="26"/>
          <w:szCs w:val="26"/>
          <w:lang w:val="en-US"/>
        </w:rPr>
        <w:t xml:space="preserve"> và Quỹ BV&amp;PTR các tỉnh</w:t>
      </w:r>
      <w:r w:rsidR="005C6935" w:rsidRPr="00D42F83">
        <w:rPr>
          <w:sz w:val="26"/>
          <w:szCs w:val="26"/>
          <w:lang w:val="en-US"/>
        </w:rPr>
        <w:t xml:space="preserve"> </w:t>
      </w:r>
      <w:r w:rsidRPr="00D42F83">
        <w:rPr>
          <w:sz w:val="26"/>
          <w:szCs w:val="26"/>
        </w:rPr>
        <w:t xml:space="preserve">xác nhận việc đóng hồ sơ và đảm bảo tính nhất </w:t>
      </w:r>
      <w:r w:rsidR="00EF2905" w:rsidRPr="00D42F83">
        <w:rPr>
          <w:sz w:val="26"/>
          <w:szCs w:val="26"/>
        </w:rPr>
        <w:t>quán trong toàn bộ Chương trình</w:t>
      </w:r>
      <w:r w:rsidRPr="00D42F83">
        <w:rPr>
          <w:sz w:val="26"/>
          <w:szCs w:val="26"/>
        </w:rPr>
        <w:t xml:space="preserve">. </w:t>
      </w:r>
      <w:r w:rsidR="00790782" w:rsidRPr="00D42F83">
        <w:rPr>
          <w:sz w:val="26"/>
          <w:szCs w:val="26"/>
          <w:lang w:val="en-US"/>
        </w:rPr>
        <w:t>Đối với vụ việc tại cấp tỉnh, Quỹ BV&amp;PTR các tỉnh h</w:t>
      </w:r>
      <w:r w:rsidRPr="00D42F83">
        <w:rPr>
          <w:sz w:val="26"/>
          <w:szCs w:val="26"/>
        </w:rPr>
        <w:t>oàn thành các tài liệu bắt buộc và báo cáo việc đó</w:t>
      </w:r>
      <w:r w:rsidR="00EF2905" w:rsidRPr="00D42F83">
        <w:rPr>
          <w:sz w:val="26"/>
          <w:szCs w:val="26"/>
        </w:rPr>
        <w:t xml:space="preserve">ng hồ sơ cho VNFF để </w:t>
      </w:r>
      <w:r w:rsidR="003A4C58" w:rsidRPr="00D42F83">
        <w:rPr>
          <w:sz w:val="26"/>
          <w:szCs w:val="26"/>
          <w:lang w:val="en-US"/>
        </w:rPr>
        <w:t xml:space="preserve">theo dõi, </w:t>
      </w:r>
      <w:r w:rsidR="00EF2905" w:rsidRPr="00D42F83">
        <w:rPr>
          <w:sz w:val="26"/>
          <w:szCs w:val="26"/>
        </w:rPr>
        <w:t>giám sát.</w:t>
      </w:r>
    </w:p>
    <w:p w14:paraId="310DCB86" w14:textId="3BB4AB96" w:rsidR="00EC33DE" w:rsidRPr="00D42F83" w:rsidRDefault="00E53CDC" w:rsidP="00F10554">
      <w:pPr>
        <w:tabs>
          <w:tab w:val="left" w:pos="1134"/>
        </w:tabs>
        <w:spacing w:before="120" w:after="120"/>
        <w:jc w:val="center"/>
        <w:rPr>
          <w:b/>
          <w:sz w:val="26"/>
          <w:szCs w:val="26"/>
        </w:rPr>
      </w:pPr>
      <w:r w:rsidRPr="00D42F83">
        <w:rPr>
          <w:b/>
          <w:sz w:val="26"/>
          <w:szCs w:val="26"/>
        </w:rPr>
        <w:t xml:space="preserve">Bảng 10: Các bước và nhiệm vụ cần thực hiện khi </w:t>
      </w:r>
      <w:r w:rsidR="00306D93" w:rsidRPr="00D42F83">
        <w:rPr>
          <w:b/>
          <w:sz w:val="26"/>
          <w:szCs w:val="26"/>
          <w:lang w:val="en-US"/>
        </w:rPr>
        <w:t xml:space="preserve">đóng hồ sơ </w:t>
      </w:r>
      <w:r w:rsidR="00E42267" w:rsidRPr="00D42F83">
        <w:rPr>
          <w:b/>
          <w:sz w:val="26"/>
          <w:szCs w:val="26"/>
        </w:rPr>
        <w:t>vụ việc</w:t>
      </w:r>
    </w:p>
    <w:tbl>
      <w:tblPr>
        <w:tblStyle w:val="GridTable4"/>
        <w:tblW w:w="0" w:type="auto"/>
        <w:tblLook w:val="04A0" w:firstRow="1" w:lastRow="0" w:firstColumn="1" w:lastColumn="0" w:noHBand="0" w:noVBand="1"/>
      </w:tblPr>
      <w:tblGrid>
        <w:gridCol w:w="2425"/>
        <w:gridCol w:w="6591"/>
      </w:tblGrid>
      <w:tr w:rsidR="00D42F83" w:rsidRPr="00D42F83" w14:paraId="120B1AD3" w14:textId="77777777" w:rsidTr="00F36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945A44D" w14:textId="77777777" w:rsidR="00EC33DE" w:rsidRPr="00D42F83" w:rsidRDefault="00E53CDC" w:rsidP="002151CF">
            <w:pPr>
              <w:spacing w:before="120" w:after="120"/>
              <w:jc w:val="center"/>
              <w:rPr>
                <w:b w:val="0"/>
                <w:color w:val="auto"/>
                <w:sz w:val="26"/>
                <w:szCs w:val="26"/>
              </w:rPr>
            </w:pPr>
            <w:r w:rsidRPr="00D42F83">
              <w:rPr>
                <w:color w:val="auto"/>
                <w:sz w:val="26"/>
                <w:szCs w:val="26"/>
              </w:rPr>
              <w:t>Các bước</w:t>
            </w:r>
          </w:p>
        </w:tc>
        <w:tc>
          <w:tcPr>
            <w:tcW w:w="6591" w:type="dxa"/>
          </w:tcPr>
          <w:p w14:paraId="7FBD08E4" w14:textId="77777777" w:rsidR="00EC33DE" w:rsidRPr="00D42F83" w:rsidRDefault="00E53CDC" w:rsidP="002151CF">
            <w:pPr>
              <w:spacing w:before="120" w:after="120"/>
              <w:jc w:val="center"/>
              <w:cnfStyle w:val="100000000000" w:firstRow="1" w:lastRow="0" w:firstColumn="0" w:lastColumn="0" w:oddVBand="0" w:evenVBand="0" w:oddHBand="0" w:evenHBand="0" w:firstRowFirstColumn="0" w:firstRowLastColumn="0" w:lastRowFirstColumn="0" w:lastRowLastColumn="0"/>
              <w:rPr>
                <w:b w:val="0"/>
                <w:color w:val="auto"/>
                <w:sz w:val="26"/>
                <w:szCs w:val="26"/>
              </w:rPr>
            </w:pPr>
            <w:r w:rsidRPr="00D42F83">
              <w:rPr>
                <w:color w:val="auto"/>
                <w:sz w:val="26"/>
                <w:szCs w:val="26"/>
              </w:rPr>
              <w:t>Nhiệm vụ chính</w:t>
            </w:r>
          </w:p>
        </w:tc>
      </w:tr>
      <w:tr w:rsidR="00D42F83" w:rsidRPr="00D42F83" w14:paraId="19D636B2" w14:textId="77777777" w:rsidTr="00F10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F10DE34" w14:textId="77777777" w:rsidR="00EC33DE" w:rsidRPr="00D42F83" w:rsidRDefault="00E53CDC" w:rsidP="00846243">
            <w:pPr>
              <w:spacing w:before="80" w:after="80"/>
              <w:rPr>
                <w:b w:val="0"/>
                <w:bCs w:val="0"/>
                <w:iCs/>
                <w:sz w:val="26"/>
                <w:szCs w:val="26"/>
              </w:rPr>
            </w:pPr>
            <w:r w:rsidRPr="00D42F83">
              <w:rPr>
                <w:rStyle w:val="Strong"/>
                <w:iCs/>
                <w:sz w:val="26"/>
                <w:szCs w:val="26"/>
              </w:rPr>
              <w:t>Bước 1: Xác nhận hoàn thành tất cả các hành động cần thiết</w:t>
            </w:r>
          </w:p>
          <w:p w14:paraId="55294AA7" w14:textId="77777777" w:rsidR="00EC33DE" w:rsidRPr="00D42F83" w:rsidRDefault="00EC33DE" w:rsidP="00F10554">
            <w:pPr>
              <w:spacing w:before="80" w:after="80"/>
              <w:jc w:val="both"/>
              <w:rPr>
                <w:b w:val="0"/>
                <w:bCs w:val="0"/>
                <w:iCs/>
                <w:sz w:val="26"/>
                <w:szCs w:val="26"/>
              </w:rPr>
            </w:pPr>
          </w:p>
        </w:tc>
        <w:tc>
          <w:tcPr>
            <w:tcW w:w="6591" w:type="dxa"/>
          </w:tcPr>
          <w:p w14:paraId="5121FCC2" w14:textId="38BF7007" w:rsidR="00EE5F61" w:rsidRPr="00D42F83" w:rsidRDefault="00EF2905"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Người đầu mối</w:t>
            </w:r>
            <w:r w:rsidR="00EE5F61" w:rsidRPr="00D42F83">
              <w:rPr>
                <w:sz w:val="26"/>
                <w:szCs w:val="26"/>
              </w:rPr>
              <w:t xml:space="preserve"> hoặc người quản lý được chỉ định xác nhận rằng:</w:t>
            </w:r>
          </w:p>
          <w:p w14:paraId="20122A39" w14:textId="33708B65" w:rsidR="00EE5F61" w:rsidRPr="00D42F83" w:rsidRDefault="00CF3378" w:rsidP="00E732F3">
            <w:pPr>
              <w:pStyle w:val="TOC1"/>
              <w:cnfStyle w:val="000000100000" w:firstRow="0" w:lastRow="0" w:firstColumn="0" w:lastColumn="0" w:oddVBand="0" w:evenVBand="0" w:oddHBand="1" w:evenHBand="0" w:firstRowFirstColumn="0" w:firstRowLastColumn="0" w:lastRowFirstColumn="0" w:lastRowLastColumn="0"/>
            </w:pPr>
            <w:r w:rsidRPr="00D42F83">
              <w:rPr>
                <w:lang w:val="en-US"/>
              </w:rPr>
              <w:t>Việc</w:t>
            </w:r>
            <w:r w:rsidR="00EE5F61" w:rsidRPr="00D42F83">
              <w:t xml:space="preserve"> </w:t>
            </w:r>
            <w:r w:rsidR="003A4C58" w:rsidRPr="00D42F83">
              <w:rPr>
                <w:lang w:val="en-US"/>
              </w:rPr>
              <w:t>xác minh</w:t>
            </w:r>
            <w:r w:rsidRPr="00D42F83">
              <w:rPr>
                <w:lang w:val="en-US"/>
              </w:rPr>
              <w:t xml:space="preserve"> vụ việc</w:t>
            </w:r>
            <w:r w:rsidR="00EE5F61" w:rsidRPr="00D42F83">
              <w:t xml:space="preserve"> đã hoàn tất và các phát hiện đã được ghi nhận (có căn cứ, chưa có căn cứ hoặc không có kết luận).</w:t>
            </w:r>
          </w:p>
          <w:p w14:paraId="73EA9370" w14:textId="4A652571" w:rsidR="00EE5F61" w:rsidRPr="00D42F83" w:rsidRDefault="00EE5F61" w:rsidP="00E732F3">
            <w:pPr>
              <w:pStyle w:val="TOC1"/>
              <w:cnfStyle w:val="000000100000" w:firstRow="0" w:lastRow="0" w:firstColumn="0" w:lastColumn="0" w:oddVBand="0" w:evenVBand="0" w:oddHBand="1" w:evenHBand="0" w:firstRowFirstColumn="0" w:firstRowLastColumn="0" w:lastRowFirstColumn="0" w:lastRowLastColumn="0"/>
            </w:pPr>
            <w:r w:rsidRPr="00D42F83">
              <w:t xml:space="preserve">Các biện pháp </w:t>
            </w:r>
            <w:r w:rsidR="00F327F1" w:rsidRPr="00D42F83">
              <w:rPr>
                <w:lang w:val="en-US"/>
              </w:rPr>
              <w:t>xử lý vi phạm</w:t>
            </w:r>
            <w:r w:rsidRPr="00D42F83">
              <w:t xml:space="preserve"> hoặc khắc phục </w:t>
            </w:r>
            <w:r w:rsidR="00EF2905" w:rsidRPr="00D42F83">
              <w:rPr>
                <w:lang w:val="en-US"/>
              </w:rPr>
              <w:t>(</w:t>
            </w:r>
            <w:r w:rsidRPr="00D42F83">
              <w:t>nếu cần thiết</w:t>
            </w:r>
            <w:r w:rsidR="00EF2905" w:rsidRPr="00D42F83">
              <w:rPr>
                <w:lang w:val="en-US"/>
              </w:rPr>
              <w:t>)</w:t>
            </w:r>
            <w:r w:rsidRPr="00D42F83">
              <w:t xml:space="preserve"> đã được thực hiện.</w:t>
            </w:r>
          </w:p>
          <w:p w14:paraId="09271B83" w14:textId="1029BFFD" w:rsidR="00EE5F61" w:rsidRPr="00D42F83" w:rsidRDefault="00EE5F61" w:rsidP="00E732F3">
            <w:pPr>
              <w:pStyle w:val="TOC1"/>
              <w:cnfStyle w:val="000000100000" w:firstRow="0" w:lastRow="0" w:firstColumn="0" w:lastColumn="0" w:oddVBand="0" w:evenVBand="0" w:oddHBand="1" w:evenHBand="0" w:firstRowFirstColumn="0" w:firstRowLastColumn="0" w:lastRowFirstColumn="0" w:lastRowLastColumn="0"/>
            </w:pPr>
            <w:r w:rsidRPr="00D42F83">
              <w:t xml:space="preserve">Người bị cáo buộc đã được thông báo về kết quả, biện pháp </w:t>
            </w:r>
            <w:r w:rsidR="00F327F1" w:rsidRPr="00D42F83">
              <w:rPr>
                <w:lang w:val="en-US"/>
              </w:rPr>
              <w:t>xử lý</w:t>
            </w:r>
            <w:r w:rsidRPr="00D42F83">
              <w:t xml:space="preserve"> (nếu có) và</w:t>
            </w:r>
            <w:r w:rsidR="00CF3378" w:rsidRPr="00D42F83">
              <w:rPr>
                <w:lang w:val="en-US"/>
              </w:rPr>
              <w:t xml:space="preserve"> khiếu nại</w:t>
            </w:r>
            <w:r w:rsidRPr="00D42F83">
              <w:t xml:space="preserve"> (nếu có).</w:t>
            </w:r>
          </w:p>
          <w:p w14:paraId="3C5732C1" w14:textId="03B36659" w:rsidR="00EE5F61" w:rsidRPr="00D42F83" w:rsidRDefault="00EE5F61" w:rsidP="00E732F3">
            <w:pPr>
              <w:pStyle w:val="TOC1"/>
              <w:cnfStyle w:val="000000100000" w:firstRow="0" w:lastRow="0" w:firstColumn="0" w:lastColumn="0" w:oddVBand="0" w:evenVBand="0" w:oddHBand="1" w:evenHBand="0" w:firstRowFirstColumn="0" w:firstRowLastColumn="0" w:lastRowFirstColumn="0" w:lastRowLastColumn="0"/>
            </w:pPr>
            <w:r w:rsidRPr="00D42F83">
              <w:t>Đối với các trường hợp liên quan đến hành vi phạm tội, việc chuyển giao và phối hợp với các cơ quan có thẩm quyền đã được hoàn tất và ghi nhận.</w:t>
            </w:r>
          </w:p>
          <w:p w14:paraId="65A5846D" w14:textId="44A1B790" w:rsidR="00EC33DE" w:rsidRPr="00D42F83" w:rsidRDefault="00EE5F61" w:rsidP="00E732F3">
            <w:pPr>
              <w:pStyle w:val="TOC1"/>
              <w:cnfStyle w:val="000000100000" w:firstRow="0" w:lastRow="0" w:firstColumn="0" w:lastColumn="0" w:oddVBand="0" w:evenVBand="0" w:oddHBand="1" w:evenHBand="0" w:firstRowFirstColumn="0" w:firstRowLastColumn="0" w:lastRowFirstColumn="0" w:lastRowLastColumn="0"/>
            </w:pPr>
            <w:r w:rsidRPr="00D42F83">
              <w:t>Tất cả các bên đã được thông báo về kết quả theo nguyên tắc bảo mật.</w:t>
            </w:r>
          </w:p>
        </w:tc>
      </w:tr>
      <w:tr w:rsidR="00D42F83" w:rsidRPr="00D42F83" w14:paraId="032D40FB" w14:textId="77777777" w:rsidTr="00F36607">
        <w:tc>
          <w:tcPr>
            <w:cnfStyle w:val="001000000000" w:firstRow="0" w:lastRow="0" w:firstColumn="1" w:lastColumn="0" w:oddVBand="0" w:evenVBand="0" w:oddHBand="0" w:evenHBand="0" w:firstRowFirstColumn="0" w:firstRowLastColumn="0" w:lastRowFirstColumn="0" w:lastRowLastColumn="0"/>
            <w:tcW w:w="2425" w:type="dxa"/>
          </w:tcPr>
          <w:p w14:paraId="49FD101F" w14:textId="51469007" w:rsidR="009B0327" w:rsidRPr="00D42F83" w:rsidRDefault="00E53CDC" w:rsidP="00846243">
            <w:pPr>
              <w:spacing w:before="80" w:after="80"/>
              <w:rPr>
                <w:rStyle w:val="Strong"/>
                <w:iCs/>
                <w:sz w:val="26"/>
                <w:szCs w:val="26"/>
              </w:rPr>
            </w:pPr>
            <w:r w:rsidRPr="00D42F83">
              <w:rPr>
                <w:rStyle w:val="Strong"/>
                <w:iCs/>
                <w:sz w:val="26"/>
                <w:szCs w:val="26"/>
              </w:rPr>
              <w:t xml:space="preserve">Bước 2: Hoàn thiện hồ sơ </w:t>
            </w:r>
            <w:r w:rsidR="00E42267" w:rsidRPr="00D42F83">
              <w:rPr>
                <w:rStyle w:val="Strong"/>
                <w:iCs/>
                <w:sz w:val="26"/>
                <w:szCs w:val="26"/>
              </w:rPr>
              <w:t>vụ việc</w:t>
            </w:r>
          </w:p>
        </w:tc>
        <w:tc>
          <w:tcPr>
            <w:tcW w:w="6591" w:type="dxa"/>
          </w:tcPr>
          <w:p w14:paraId="126C38C7" w14:textId="19058F6F" w:rsidR="00EE5F61" w:rsidRPr="00D42F83" w:rsidRDefault="00F36607"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Người đầu mối</w:t>
            </w:r>
            <w:r w:rsidR="00EE5F61" w:rsidRPr="00D42F83">
              <w:rPr>
                <w:sz w:val="26"/>
                <w:szCs w:val="26"/>
              </w:rPr>
              <w:t xml:space="preserve"> chuẩn bị </w:t>
            </w:r>
            <w:r w:rsidRPr="00D42F83">
              <w:rPr>
                <w:sz w:val="26"/>
                <w:szCs w:val="26"/>
                <w:lang w:val="en-US"/>
              </w:rPr>
              <w:t>nội dung</w:t>
            </w:r>
            <w:r w:rsidR="00EE5F61" w:rsidRPr="00D42F83">
              <w:rPr>
                <w:sz w:val="26"/>
                <w:szCs w:val="26"/>
              </w:rPr>
              <w:t xml:space="preserve"> tóm tắt kết thúc </w:t>
            </w:r>
            <w:r w:rsidR="00E42267" w:rsidRPr="00D42F83">
              <w:rPr>
                <w:sz w:val="26"/>
                <w:szCs w:val="26"/>
              </w:rPr>
              <w:t>vụ việc</w:t>
            </w:r>
            <w:r w:rsidR="00EE5F61" w:rsidRPr="00D42F83">
              <w:rPr>
                <w:sz w:val="26"/>
                <w:szCs w:val="26"/>
              </w:rPr>
              <w:t>, bao gồm:</w:t>
            </w:r>
          </w:p>
          <w:p w14:paraId="3CC34F11" w14:textId="0A5EE28A" w:rsidR="00EE5F61" w:rsidRPr="00D42F83" w:rsidRDefault="00EE5F61" w:rsidP="00E732F3">
            <w:pPr>
              <w:pStyle w:val="TOC1"/>
              <w:cnfStyle w:val="000000000000" w:firstRow="0" w:lastRow="0" w:firstColumn="0" w:lastColumn="0" w:oddVBand="0" w:evenVBand="0" w:oddHBand="0" w:evenHBand="0" w:firstRowFirstColumn="0" w:firstRowLastColumn="0" w:lastRowFirstColumn="0" w:lastRowLastColumn="0"/>
            </w:pPr>
            <w:r w:rsidRPr="00D42F83">
              <w:t xml:space="preserve">Số tham chiếu </w:t>
            </w:r>
            <w:r w:rsidR="00E42267" w:rsidRPr="00D42F83">
              <w:t>vụ việc</w:t>
            </w:r>
            <w:r w:rsidRPr="00D42F83">
              <w:t>.</w:t>
            </w:r>
          </w:p>
          <w:p w14:paraId="705B9313" w14:textId="388B5249" w:rsidR="00EE5F61" w:rsidRPr="00D42F83" w:rsidRDefault="00EE5F61" w:rsidP="00E732F3">
            <w:pPr>
              <w:pStyle w:val="TOC1"/>
              <w:cnfStyle w:val="000000000000" w:firstRow="0" w:lastRow="0" w:firstColumn="0" w:lastColumn="0" w:oddVBand="0" w:evenVBand="0" w:oddHBand="0" w:evenHBand="0" w:firstRowFirstColumn="0" w:firstRowLastColumn="0" w:lastRowFirstColumn="0" w:lastRowLastColumn="0"/>
            </w:pPr>
            <w:r w:rsidRPr="00D42F83">
              <w:t>Tóm tắt các cáo buộc, phát hiện và kết quả.</w:t>
            </w:r>
          </w:p>
          <w:p w14:paraId="593AABE6" w14:textId="6A045AF4" w:rsidR="00EE5F61" w:rsidRPr="00D42F83" w:rsidRDefault="00EE5F61" w:rsidP="00E732F3">
            <w:pPr>
              <w:pStyle w:val="TOC1"/>
              <w:cnfStyle w:val="000000000000" w:firstRow="0" w:lastRow="0" w:firstColumn="0" w:lastColumn="0" w:oddVBand="0" w:evenVBand="0" w:oddHBand="0" w:evenHBand="0" w:firstRowFirstColumn="0" w:firstRowLastColumn="0" w:lastRowFirstColumn="0" w:lastRowLastColumn="0"/>
            </w:pPr>
            <w:r w:rsidRPr="00D42F83">
              <w:lastRenderedPageBreak/>
              <w:t>Các hành động đã thực hiện (</w:t>
            </w:r>
            <w:r w:rsidR="00F327F1" w:rsidRPr="00D42F83">
              <w:rPr>
                <w:lang w:val="en-US"/>
              </w:rPr>
              <w:t>xử lý vi phạm</w:t>
            </w:r>
            <w:r w:rsidRPr="00D42F83">
              <w:t>, khắc phục, chuyển giao).</w:t>
            </w:r>
          </w:p>
          <w:p w14:paraId="76D2B1F4" w14:textId="1DEBCC2F" w:rsidR="00EE5F61" w:rsidRPr="00D42F83" w:rsidRDefault="00EE5F61" w:rsidP="00E732F3">
            <w:pPr>
              <w:pStyle w:val="TOC1"/>
              <w:cnfStyle w:val="000000000000" w:firstRow="0" w:lastRow="0" w:firstColumn="0" w:lastColumn="0" w:oddVBand="0" w:evenVBand="0" w:oddHBand="0" w:evenHBand="0" w:firstRowFirstColumn="0" w:firstRowLastColumn="0" w:lastRowFirstColumn="0" w:lastRowLastColumn="0"/>
            </w:pPr>
            <w:r w:rsidRPr="00D42F83">
              <w:t>Ngày đóng hồ sơ.</w:t>
            </w:r>
          </w:p>
          <w:p w14:paraId="0B0E91D2" w14:textId="276F22D4" w:rsidR="00EE5F61" w:rsidRPr="00D42F83" w:rsidRDefault="00EE5F61" w:rsidP="00E732F3">
            <w:pPr>
              <w:pStyle w:val="TOC1"/>
              <w:cnfStyle w:val="000000000000" w:firstRow="0" w:lastRow="0" w:firstColumn="0" w:lastColumn="0" w:oddVBand="0" w:evenVBand="0" w:oddHBand="0" w:evenHBand="0" w:firstRowFirstColumn="0" w:firstRowLastColumn="0" w:lastRowFirstColumn="0" w:lastRowLastColumn="0"/>
            </w:pPr>
            <w:r w:rsidRPr="00D42F83">
              <w:t>Họ tên, chức vụ và chữ ký của người chịu trách nhiệm.</w:t>
            </w:r>
          </w:p>
          <w:p w14:paraId="44C636B3" w14:textId="63136FD6" w:rsidR="009B0327" w:rsidRPr="00D42F83" w:rsidRDefault="00EE5F61" w:rsidP="00E732F3">
            <w:pPr>
              <w:pStyle w:val="TOC1"/>
              <w:cnfStyle w:val="000000000000" w:firstRow="0" w:lastRow="0" w:firstColumn="0" w:lastColumn="0" w:oddVBand="0" w:evenVBand="0" w:oddHBand="0" w:evenHBand="0" w:firstRowFirstColumn="0" w:firstRowLastColumn="0" w:lastRowFirstColumn="0" w:lastRowLastColumn="0"/>
            </w:pPr>
            <w:r w:rsidRPr="00D42F83">
              <w:t xml:space="preserve">Tất cả các tài liệu liên quan (ghi </w:t>
            </w:r>
            <w:r w:rsidR="009422B1" w:rsidRPr="00D42F83">
              <w:rPr>
                <w:lang w:val="en-US"/>
              </w:rPr>
              <w:t>chép về</w:t>
            </w:r>
            <w:r w:rsidRPr="00D42F83">
              <w:t xml:space="preserve"> </w:t>
            </w:r>
            <w:r w:rsidR="00F74CC7" w:rsidRPr="00D42F83">
              <w:t>vụ việc</w:t>
            </w:r>
            <w:r w:rsidRPr="00D42F83">
              <w:t xml:space="preserve">, biên bản, báo cáo </w:t>
            </w:r>
            <w:r w:rsidR="00F327F1" w:rsidRPr="00D42F83">
              <w:rPr>
                <w:lang w:val="en-US"/>
              </w:rPr>
              <w:t>xác minh</w:t>
            </w:r>
            <w:r w:rsidRPr="00D42F83">
              <w:t>) phải được ký, lưu trữ an toàn (</w:t>
            </w:r>
            <w:r w:rsidR="009422B1" w:rsidRPr="00D42F83">
              <w:rPr>
                <w:lang w:val="en-US"/>
              </w:rPr>
              <w:t>file mềm</w:t>
            </w:r>
            <w:r w:rsidRPr="00D42F83">
              <w:t xml:space="preserve"> được mã hóa </w:t>
            </w:r>
            <w:r w:rsidR="009422B1" w:rsidRPr="00D42F83">
              <w:rPr>
                <w:lang w:val="en-US"/>
              </w:rPr>
              <w:t>và</w:t>
            </w:r>
            <w:r w:rsidRPr="00D42F83">
              <w:t xml:space="preserve"> </w:t>
            </w:r>
            <w:r w:rsidR="00C0014D" w:rsidRPr="00D42F83">
              <w:rPr>
                <w:lang w:val="en-US"/>
              </w:rPr>
              <w:t>bản cứng</w:t>
            </w:r>
            <w:r w:rsidRPr="00D42F83">
              <w:t xml:space="preserve"> được</w:t>
            </w:r>
            <w:r w:rsidR="009422B1" w:rsidRPr="00D42F83">
              <w:rPr>
                <w:lang w:val="en-US"/>
              </w:rPr>
              <w:t xml:space="preserve"> cất trong tủ có</w:t>
            </w:r>
            <w:r w:rsidRPr="00D42F83">
              <w:t xml:space="preserve"> khóa) và chỉ </w:t>
            </w:r>
            <w:r w:rsidR="00C0014D" w:rsidRPr="00D42F83">
              <w:rPr>
                <w:lang w:val="en-US"/>
              </w:rPr>
              <w:t>người</w:t>
            </w:r>
            <w:r w:rsidRPr="00D42F83">
              <w:t xml:space="preserve"> được ủy quyền mới </w:t>
            </w:r>
            <w:r w:rsidR="009422B1" w:rsidRPr="00D42F83">
              <w:rPr>
                <w:lang w:val="en-US"/>
              </w:rPr>
              <w:t>được tiếp cận</w:t>
            </w:r>
            <w:r w:rsidRPr="00D42F83">
              <w:t>.</w:t>
            </w:r>
          </w:p>
        </w:tc>
      </w:tr>
      <w:tr w:rsidR="00D42F83" w:rsidRPr="00D42F83" w14:paraId="3F6D5885" w14:textId="77777777" w:rsidTr="00F10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1192AD6" w14:textId="7BB65B33" w:rsidR="00EE5F61" w:rsidRPr="00D42F83" w:rsidRDefault="00EE5F61" w:rsidP="00846243">
            <w:pPr>
              <w:spacing w:before="120" w:after="120"/>
              <w:rPr>
                <w:rStyle w:val="Strong"/>
                <w:iCs/>
                <w:sz w:val="26"/>
                <w:szCs w:val="26"/>
              </w:rPr>
            </w:pPr>
            <w:r w:rsidRPr="00D42F83">
              <w:rPr>
                <w:rStyle w:val="Strong"/>
                <w:iCs/>
                <w:sz w:val="26"/>
                <w:szCs w:val="26"/>
              </w:rPr>
              <w:lastRenderedPageBreak/>
              <w:t xml:space="preserve">Bước 3: Đánh giá </w:t>
            </w:r>
            <w:r w:rsidR="00F327F1" w:rsidRPr="00D42F83">
              <w:rPr>
                <w:rStyle w:val="Strong"/>
                <w:iCs/>
                <w:sz w:val="26"/>
                <w:szCs w:val="26"/>
                <w:lang w:val="en-US"/>
              </w:rPr>
              <w:t>tác động</w:t>
            </w:r>
            <w:r w:rsidRPr="00D42F83">
              <w:rPr>
                <w:rStyle w:val="Strong"/>
                <w:iCs/>
                <w:sz w:val="26"/>
                <w:szCs w:val="26"/>
              </w:rPr>
              <w:t xml:space="preserve"> (AAR)</w:t>
            </w:r>
          </w:p>
        </w:tc>
        <w:tc>
          <w:tcPr>
            <w:tcW w:w="6591" w:type="dxa"/>
          </w:tcPr>
          <w:p w14:paraId="4D8D43C2" w14:textId="5EDA0DF9" w:rsidR="00EE5F61" w:rsidRPr="00D42F83" w:rsidRDefault="00EE5F61" w:rsidP="00F36607">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VNFF</w:t>
            </w:r>
            <w:r w:rsidR="00F36607" w:rsidRPr="00D42F83">
              <w:rPr>
                <w:sz w:val="26"/>
                <w:szCs w:val="26"/>
                <w:lang w:val="en-US"/>
              </w:rPr>
              <w:t xml:space="preserve">, Quỹ BV&amp;PTR các tỉnh </w:t>
            </w:r>
            <w:r w:rsidRPr="00D42F83">
              <w:rPr>
                <w:sz w:val="26"/>
                <w:szCs w:val="26"/>
              </w:rPr>
              <w:t xml:space="preserve">phối hợp với đối tác </w:t>
            </w:r>
            <w:r w:rsidR="009422B1" w:rsidRPr="00D42F83">
              <w:rPr>
                <w:sz w:val="26"/>
                <w:szCs w:val="26"/>
                <w:lang w:val="en-US"/>
              </w:rPr>
              <w:t>để</w:t>
            </w:r>
            <w:r w:rsidRPr="00D42F83">
              <w:rPr>
                <w:sz w:val="26"/>
                <w:szCs w:val="26"/>
              </w:rPr>
              <w:t xml:space="preserve"> tiến hành Đánh giá </w:t>
            </w:r>
            <w:r w:rsidR="008037B3" w:rsidRPr="00D42F83">
              <w:rPr>
                <w:sz w:val="26"/>
                <w:szCs w:val="26"/>
                <w:lang w:val="en-US"/>
              </w:rPr>
              <w:t>t</w:t>
            </w:r>
            <w:r w:rsidRPr="00D42F83">
              <w:rPr>
                <w:sz w:val="26"/>
                <w:szCs w:val="26"/>
              </w:rPr>
              <w:t xml:space="preserve">ác động (AAR) </w:t>
            </w:r>
            <w:r w:rsidR="009422B1" w:rsidRPr="00D42F83">
              <w:rPr>
                <w:sz w:val="26"/>
                <w:szCs w:val="26"/>
                <w:lang w:val="en-US"/>
              </w:rPr>
              <w:t>nhằm</w:t>
            </w:r>
            <w:r w:rsidRPr="00D42F83">
              <w:rPr>
                <w:sz w:val="26"/>
                <w:szCs w:val="26"/>
              </w:rPr>
              <w:t xml:space="preserve"> </w:t>
            </w:r>
            <w:r w:rsidR="00C0014D" w:rsidRPr="00D42F83">
              <w:rPr>
                <w:sz w:val="26"/>
                <w:szCs w:val="26"/>
                <w:lang w:val="en-US"/>
              </w:rPr>
              <w:t>rút ra</w:t>
            </w:r>
            <w:r w:rsidRPr="00D42F83">
              <w:rPr>
                <w:sz w:val="26"/>
                <w:szCs w:val="26"/>
              </w:rPr>
              <w:t xml:space="preserve"> bài học kinh nghiệm</w:t>
            </w:r>
            <w:r w:rsidR="006E21AF" w:rsidRPr="00D42F83">
              <w:rPr>
                <w:sz w:val="26"/>
                <w:szCs w:val="26"/>
                <w:lang w:val="en-US"/>
              </w:rPr>
              <w:t xml:space="preserve"> và </w:t>
            </w:r>
            <w:r w:rsidR="009422B1" w:rsidRPr="00D42F83">
              <w:rPr>
                <w:sz w:val="26"/>
                <w:szCs w:val="26"/>
                <w:lang w:val="en-US"/>
              </w:rPr>
              <w:t xml:space="preserve">sử dụng kết quả đánh giá tác động </w:t>
            </w:r>
            <w:r w:rsidR="00C0014D" w:rsidRPr="00D42F83">
              <w:rPr>
                <w:sz w:val="26"/>
                <w:szCs w:val="26"/>
                <w:lang w:val="en-US"/>
              </w:rPr>
              <w:t xml:space="preserve">cho </w:t>
            </w:r>
            <w:r w:rsidR="00EF2905" w:rsidRPr="00D42F83">
              <w:rPr>
                <w:sz w:val="26"/>
                <w:szCs w:val="26"/>
                <w:lang w:val="en-US"/>
              </w:rPr>
              <w:t xml:space="preserve">các khóa </w:t>
            </w:r>
            <w:r w:rsidRPr="00D42F83">
              <w:rPr>
                <w:sz w:val="26"/>
                <w:szCs w:val="26"/>
              </w:rPr>
              <w:t xml:space="preserve">đào tạo </w:t>
            </w:r>
            <w:r w:rsidR="00DB3E8B" w:rsidRPr="00D42F83">
              <w:rPr>
                <w:sz w:val="26"/>
                <w:szCs w:val="26"/>
                <w:lang w:val="en-US"/>
              </w:rPr>
              <w:t xml:space="preserve">hoặc làm cơ sở để </w:t>
            </w:r>
            <w:r w:rsidRPr="00D42F83">
              <w:rPr>
                <w:sz w:val="26"/>
                <w:szCs w:val="26"/>
              </w:rPr>
              <w:t>cập nhật</w:t>
            </w:r>
            <w:r w:rsidR="00DB3E8B" w:rsidRPr="00D42F83">
              <w:rPr>
                <w:sz w:val="26"/>
                <w:szCs w:val="26"/>
                <w:lang w:val="en-US"/>
              </w:rPr>
              <w:t xml:space="preserve"> hoặc điều chỉnh</w:t>
            </w:r>
            <w:r w:rsidRPr="00D42F83">
              <w:rPr>
                <w:sz w:val="26"/>
                <w:szCs w:val="26"/>
              </w:rPr>
              <w:t xml:space="preserve"> </w:t>
            </w:r>
            <w:r w:rsidR="006E21AF" w:rsidRPr="00D42F83">
              <w:rPr>
                <w:sz w:val="26"/>
                <w:szCs w:val="26"/>
                <w:lang w:val="en-US"/>
              </w:rPr>
              <w:t>Quy định</w:t>
            </w:r>
            <w:r w:rsidR="00C0014D" w:rsidRPr="00D42F83">
              <w:rPr>
                <w:sz w:val="26"/>
                <w:szCs w:val="26"/>
                <w:lang w:val="en-US"/>
              </w:rPr>
              <w:t xml:space="preserve"> phòng chống SEAH tại nơi làm việc</w:t>
            </w:r>
            <w:r w:rsidRPr="00D42F83">
              <w:rPr>
                <w:sz w:val="26"/>
                <w:szCs w:val="26"/>
              </w:rPr>
              <w:t xml:space="preserve"> (xem </w:t>
            </w:r>
            <w:r w:rsidR="008037B3" w:rsidRPr="00D42F83">
              <w:rPr>
                <w:sz w:val="26"/>
                <w:szCs w:val="26"/>
                <w:lang w:val="en-US"/>
              </w:rPr>
              <w:t>m</w:t>
            </w:r>
            <w:r w:rsidRPr="00D42F83">
              <w:rPr>
                <w:sz w:val="26"/>
                <w:szCs w:val="26"/>
              </w:rPr>
              <w:t>ục 8</w:t>
            </w:r>
            <w:r w:rsidR="008037B3" w:rsidRPr="00D42F83">
              <w:rPr>
                <w:sz w:val="26"/>
                <w:szCs w:val="26"/>
                <w:lang w:val="en-US"/>
              </w:rPr>
              <w:t xml:space="preserve"> Hướng dẫn này</w:t>
            </w:r>
            <w:r w:rsidR="00EF2905" w:rsidRPr="00D42F83">
              <w:rPr>
                <w:sz w:val="26"/>
                <w:szCs w:val="26"/>
              </w:rPr>
              <w:t xml:space="preserve">). </w:t>
            </w:r>
          </w:p>
        </w:tc>
      </w:tr>
    </w:tbl>
    <w:p w14:paraId="5CB91B6A" w14:textId="3EECF46C" w:rsidR="00EE5F61" w:rsidRPr="00D42F83" w:rsidRDefault="00C4697B" w:rsidP="00AA581C">
      <w:pPr>
        <w:pStyle w:val="Heading1"/>
        <w:numPr>
          <w:ilvl w:val="0"/>
          <w:numId w:val="12"/>
        </w:numPr>
        <w:tabs>
          <w:tab w:val="left" w:pos="284"/>
          <w:tab w:val="left" w:pos="993"/>
        </w:tabs>
        <w:spacing w:before="120" w:after="120"/>
        <w:ind w:left="0" w:firstLine="709"/>
        <w:rPr>
          <w:b/>
          <w:color w:val="auto"/>
          <w:sz w:val="26"/>
          <w:szCs w:val="26"/>
        </w:rPr>
      </w:pPr>
      <w:bookmarkStart w:id="38" w:name="_Toc205135423"/>
      <w:bookmarkStart w:id="39" w:name="_Toc216672639"/>
      <w:r w:rsidRPr="00D42F83">
        <w:rPr>
          <w:b/>
          <w:color w:val="auto"/>
          <w:sz w:val="26"/>
          <w:szCs w:val="26"/>
          <w:lang w:val="en-US"/>
        </w:rPr>
        <w:t>Tập huấn</w:t>
      </w:r>
      <w:r w:rsidR="00CF40EE" w:rsidRPr="00D42F83">
        <w:rPr>
          <w:b/>
          <w:color w:val="auto"/>
          <w:sz w:val="26"/>
          <w:szCs w:val="26"/>
        </w:rPr>
        <w:t xml:space="preserve"> và truyền thông</w:t>
      </w:r>
      <w:bookmarkStart w:id="40" w:name="_Toc205135424"/>
      <w:bookmarkEnd w:id="38"/>
      <w:bookmarkEnd w:id="39"/>
    </w:p>
    <w:p w14:paraId="7AAB8E31" w14:textId="10781CDF" w:rsidR="00EE5F61" w:rsidRPr="00D42F83" w:rsidRDefault="00EE5F61" w:rsidP="00F10554">
      <w:pPr>
        <w:tabs>
          <w:tab w:val="left" w:pos="993"/>
        </w:tabs>
        <w:spacing w:before="120" w:after="120"/>
        <w:ind w:firstLine="709"/>
        <w:jc w:val="both"/>
        <w:rPr>
          <w:sz w:val="26"/>
          <w:szCs w:val="26"/>
          <w:lang w:val="en-US"/>
        </w:rPr>
      </w:pPr>
      <w:r w:rsidRPr="00D42F83">
        <w:rPr>
          <w:sz w:val="26"/>
          <w:szCs w:val="26"/>
        </w:rPr>
        <w:t xml:space="preserve">Phần này </w:t>
      </w:r>
      <w:r w:rsidR="00EF2905" w:rsidRPr="00D42F83">
        <w:rPr>
          <w:sz w:val="26"/>
          <w:szCs w:val="26"/>
        </w:rPr>
        <w:t xml:space="preserve">hướng dẫn </w:t>
      </w:r>
      <w:r w:rsidRPr="00D42F83">
        <w:rPr>
          <w:sz w:val="26"/>
          <w:szCs w:val="26"/>
        </w:rPr>
        <w:t xml:space="preserve">thực hiện </w:t>
      </w:r>
      <w:r w:rsidR="00590C6D" w:rsidRPr="00D42F83">
        <w:rPr>
          <w:sz w:val="26"/>
          <w:szCs w:val="26"/>
          <w:lang w:val="en-US"/>
        </w:rPr>
        <w:t>hoạt động</w:t>
      </w:r>
      <w:r w:rsidRPr="00D42F83">
        <w:rPr>
          <w:sz w:val="26"/>
          <w:szCs w:val="26"/>
        </w:rPr>
        <w:t xml:space="preserve"> đào tạo</w:t>
      </w:r>
      <w:r w:rsidR="00590C6D" w:rsidRPr="00D42F83">
        <w:rPr>
          <w:sz w:val="26"/>
          <w:szCs w:val="26"/>
          <w:lang w:val="en-US"/>
        </w:rPr>
        <w:t xml:space="preserve"> tập huấn</w:t>
      </w:r>
      <w:r w:rsidRPr="00D42F83">
        <w:rPr>
          <w:sz w:val="26"/>
          <w:szCs w:val="26"/>
        </w:rPr>
        <w:t xml:space="preserve">, </w:t>
      </w:r>
      <w:r w:rsidR="00590C6D" w:rsidRPr="00D42F83">
        <w:rPr>
          <w:sz w:val="26"/>
          <w:szCs w:val="26"/>
          <w:lang w:val="en-US"/>
        </w:rPr>
        <w:t>nâng cao</w:t>
      </w:r>
      <w:r w:rsidRPr="00D42F83">
        <w:rPr>
          <w:sz w:val="26"/>
          <w:szCs w:val="26"/>
        </w:rPr>
        <w:t xml:space="preserve"> năng lực và </w:t>
      </w:r>
      <w:r w:rsidR="00590C6D" w:rsidRPr="00D42F83">
        <w:rPr>
          <w:sz w:val="26"/>
          <w:szCs w:val="26"/>
          <w:lang w:val="en-US"/>
        </w:rPr>
        <w:t>truyền thông</w:t>
      </w:r>
      <w:r w:rsidR="008037B3" w:rsidRPr="00D42F83">
        <w:rPr>
          <w:sz w:val="26"/>
          <w:szCs w:val="26"/>
          <w:lang w:val="en-US"/>
        </w:rPr>
        <w:t xml:space="preserve">, </w:t>
      </w:r>
      <w:r w:rsidR="00590C6D" w:rsidRPr="00D42F83">
        <w:rPr>
          <w:sz w:val="26"/>
          <w:szCs w:val="26"/>
          <w:lang w:val="en-US"/>
        </w:rPr>
        <w:t xml:space="preserve">nâng cao </w:t>
      </w:r>
      <w:r w:rsidRPr="00D42F83">
        <w:rPr>
          <w:sz w:val="26"/>
          <w:szCs w:val="26"/>
        </w:rPr>
        <w:t>nhận thức</w:t>
      </w:r>
      <w:r w:rsidR="00DB3E8B" w:rsidRPr="00D42F83">
        <w:rPr>
          <w:sz w:val="26"/>
          <w:szCs w:val="26"/>
          <w:lang w:val="en-US"/>
        </w:rPr>
        <w:t xml:space="preserve"> về phòng chống SEAH tại nơi làm việc</w:t>
      </w:r>
      <w:r w:rsidRPr="00D42F83">
        <w:rPr>
          <w:sz w:val="26"/>
          <w:szCs w:val="26"/>
        </w:rPr>
        <w:t xml:space="preserve"> được nêu tr</w:t>
      </w:r>
      <w:r w:rsidR="00EF2905" w:rsidRPr="00D42F83">
        <w:rPr>
          <w:sz w:val="26"/>
          <w:szCs w:val="26"/>
        </w:rPr>
        <w:t xml:space="preserve">ong </w:t>
      </w:r>
      <w:r w:rsidR="008037B3" w:rsidRPr="00D42F83">
        <w:rPr>
          <w:sz w:val="26"/>
          <w:szCs w:val="26"/>
          <w:lang w:val="en-US"/>
        </w:rPr>
        <w:t>mục 8</w:t>
      </w:r>
      <w:r w:rsidR="00EF2905" w:rsidRPr="00D42F83">
        <w:rPr>
          <w:sz w:val="26"/>
          <w:szCs w:val="26"/>
        </w:rPr>
        <w:t xml:space="preserve"> của </w:t>
      </w:r>
      <w:r w:rsidR="00590C6D" w:rsidRPr="00D42F83">
        <w:rPr>
          <w:sz w:val="26"/>
          <w:szCs w:val="26"/>
          <w:lang w:val="en-US"/>
        </w:rPr>
        <w:t>Quy định</w:t>
      </w:r>
      <w:r w:rsidR="00EF2905" w:rsidRPr="00D42F83">
        <w:rPr>
          <w:sz w:val="26"/>
          <w:szCs w:val="26"/>
        </w:rPr>
        <w:t xml:space="preserve"> </w:t>
      </w:r>
      <w:r w:rsidR="00DB3E8B" w:rsidRPr="00D42F83">
        <w:rPr>
          <w:sz w:val="26"/>
          <w:szCs w:val="26"/>
          <w:lang w:val="en-US"/>
        </w:rPr>
        <w:t xml:space="preserve">phòng chống </w:t>
      </w:r>
      <w:r w:rsidR="00EF2905" w:rsidRPr="00D42F83">
        <w:rPr>
          <w:sz w:val="26"/>
          <w:szCs w:val="26"/>
        </w:rPr>
        <w:t>SEA</w:t>
      </w:r>
      <w:r w:rsidR="008037B3" w:rsidRPr="00D42F83">
        <w:rPr>
          <w:sz w:val="26"/>
          <w:szCs w:val="26"/>
          <w:lang w:val="en-US"/>
        </w:rPr>
        <w:t>H</w:t>
      </w:r>
      <w:r w:rsidR="00DB3E8B" w:rsidRPr="00D42F83">
        <w:rPr>
          <w:sz w:val="26"/>
          <w:szCs w:val="26"/>
          <w:lang w:val="en-US"/>
        </w:rPr>
        <w:t xml:space="preserve"> tại nơi làm việc. </w:t>
      </w:r>
    </w:p>
    <w:p w14:paraId="6AF84910" w14:textId="5CCC5CD0" w:rsidR="00DF04B5" w:rsidRPr="00D42F83" w:rsidRDefault="00DF04B5" w:rsidP="00F10554">
      <w:pPr>
        <w:tabs>
          <w:tab w:val="left" w:pos="993"/>
        </w:tabs>
        <w:spacing w:before="120" w:after="120"/>
        <w:ind w:firstLine="709"/>
        <w:jc w:val="both"/>
        <w:rPr>
          <w:sz w:val="26"/>
          <w:szCs w:val="26"/>
          <w:lang w:val="en-US"/>
        </w:rPr>
      </w:pPr>
    </w:p>
    <w:p w14:paraId="2711700E" w14:textId="49BC63FD" w:rsidR="00DF04B5" w:rsidRPr="00D42F83" w:rsidRDefault="00DF04B5" w:rsidP="00F10554">
      <w:pPr>
        <w:tabs>
          <w:tab w:val="left" w:pos="993"/>
        </w:tabs>
        <w:spacing w:before="120" w:after="120"/>
        <w:ind w:firstLine="709"/>
        <w:jc w:val="both"/>
        <w:rPr>
          <w:sz w:val="26"/>
          <w:szCs w:val="26"/>
          <w:lang w:val="en-US"/>
        </w:rPr>
      </w:pPr>
    </w:p>
    <w:p w14:paraId="5B54B2CE" w14:textId="40B2C9EB" w:rsidR="00DF04B5" w:rsidRPr="00D42F83" w:rsidRDefault="00DF04B5" w:rsidP="00F10554">
      <w:pPr>
        <w:tabs>
          <w:tab w:val="left" w:pos="993"/>
        </w:tabs>
        <w:spacing w:before="120" w:after="120"/>
        <w:ind w:firstLine="709"/>
        <w:jc w:val="both"/>
        <w:rPr>
          <w:sz w:val="26"/>
          <w:szCs w:val="26"/>
          <w:lang w:val="en-US"/>
        </w:rPr>
      </w:pPr>
    </w:p>
    <w:p w14:paraId="25F915FD" w14:textId="77FBA071" w:rsidR="00DF04B5" w:rsidRPr="00D42F83" w:rsidRDefault="00DF04B5" w:rsidP="00F10554">
      <w:pPr>
        <w:tabs>
          <w:tab w:val="left" w:pos="993"/>
        </w:tabs>
        <w:spacing w:before="120" w:after="120"/>
        <w:ind w:firstLine="709"/>
        <w:jc w:val="both"/>
        <w:rPr>
          <w:sz w:val="26"/>
          <w:szCs w:val="26"/>
          <w:lang w:val="en-US"/>
        </w:rPr>
      </w:pPr>
    </w:p>
    <w:p w14:paraId="0B470358" w14:textId="33B1A459" w:rsidR="00DF04B5" w:rsidRPr="00D42F83" w:rsidRDefault="00DF04B5" w:rsidP="00F10554">
      <w:pPr>
        <w:tabs>
          <w:tab w:val="left" w:pos="993"/>
        </w:tabs>
        <w:spacing w:before="120" w:after="120"/>
        <w:ind w:firstLine="709"/>
        <w:jc w:val="both"/>
        <w:rPr>
          <w:sz w:val="26"/>
          <w:szCs w:val="26"/>
          <w:lang w:val="en-US"/>
        </w:rPr>
      </w:pPr>
    </w:p>
    <w:p w14:paraId="40FAC811" w14:textId="1B773FED" w:rsidR="00DF04B5" w:rsidRPr="00D42F83" w:rsidRDefault="00DF04B5" w:rsidP="00F10554">
      <w:pPr>
        <w:tabs>
          <w:tab w:val="left" w:pos="993"/>
        </w:tabs>
        <w:spacing w:before="120" w:after="120"/>
        <w:ind w:firstLine="709"/>
        <w:jc w:val="both"/>
        <w:rPr>
          <w:sz w:val="26"/>
          <w:szCs w:val="26"/>
          <w:lang w:val="en-US"/>
        </w:rPr>
      </w:pPr>
    </w:p>
    <w:p w14:paraId="48DC2537" w14:textId="696F2A1D" w:rsidR="00DF04B5" w:rsidRPr="00D42F83" w:rsidRDefault="00DF04B5" w:rsidP="00F10554">
      <w:pPr>
        <w:tabs>
          <w:tab w:val="left" w:pos="993"/>
        </w:tabs>
        <w:spacing w:before="120" w:after="120"/>
        <w:ind w:firstLine="709"/>
        <w:jc w:val="both"/>
        <w:rPr>
          <w:sz w:val="26"/>
          <w:szCs w:val="26"/>
          <w:lang w:val="en-US"/>
        </w:rPr>
      </w:pPr>
    </w:p>
    <w:p w14:paraId="68AF8322" w14:textId="58254F24" w:rsidR="00DF04B5" w:rsidRPr="00D42F83" w:rsidRDefault="00DF04B5" w:rsidP="00F10554">
      <w:pPr>
        <w:tabs>
          <w:tab w:val="left" w:pos="993"/>
        </w:tabs>
        <w:spacing w:before="120" w:after="120"/>
        <w:ind w:firstLine="709"/>
        <w:jc w:val="both"/>
        <w:rPr>
          <w:sz w:val="26"/>
          <w:szCs w:val="26"/>
          <w:lang w:val="en-US"/>
        </w:rPr>
      </w:pPr>
    </w:p>
    <w:p w14:paraId="2A59EB1A" w14:textId="18CD5597" w:rsidR="00DF04B5" w:rsidRPr="00D42F83" w:rsidRDefault="00DF04B5" w:rsidP="00F10554">
      <w:pPr>
        <w:tabs>
          <w:tab w:val="left" w:pos="993"/>
        </w:tabs>
        <w:spacing w:before="120" w:after="120"/>
        <w:ind w:firstLine="709"/>
        <w:jc w:val="both"/>
        <w:rPr>
          <w:sz w:val="26"/>
          <w:szCs w:val="26"/>
          <w:lang w:val="en-US"/>
        </w:rPr>
      </w:pPr>
    </w:p>
    <w:p w14:paraId="18594239" w14:textId="11C5CBD7" w:rsidR="00DF04B5" w:rsidRPr="00D42F83" w:rsidRDefault="00DF04B5" w:rsidP="00F10554">
      <w:pPr>
        <w:tabs>
          <w:tab w:val="left" w:pos="993"/>
        </w:tabs>
        <w:spacing w:before="120" w:after="120"/>
        <w:ind w:firstLine="709"/>
        <w:jc w:val="both"/>
        <w:rPr>
          <w:sz w:val="26"/>
          <w:szCs w:val="26"/>
          <w:lang w:val="en-US"/>
        </w:rPr>
      </w:pPr>
    </w:p>
    <w:p w14:paraId="6C29BF8F" w14:textId="59032828" w:rsidR="00DF04B5" w:rsidRPr="00D42F83" w:rsidRDefault="00DF04B5" w:rsidP="00F10554">
      <w:pPr>
        <w:tabs>
          <w:tab w:val="left" w:pos="993"/>
        </w:tabs>
        <w:spacing w:before="120" w:after="120"/>
        <w:ind w:firstLine="709"/>
        <w:jc w:val="both"/>
        <w:rPr>
          <w:sz w:val="26"/>
          <w:szCs w:val="26"/>
          <w:lang w:val="en-US"/>
        </w:rPr>
      </w:pPr>
    </w:p>
    <w:p w14:paraId="69287114" w14:textId="3925080D" w:rsidR="00DF04B5" w:rsidRPr="00D42F83" w:rsidRDefault="00DF04B5" w:rsidP="00F10554">
      <w:pPr>
        <w:tabs>
          <w:tab w:val="left" w:pos="993"/>
        </w:tabs>
        <w:spacing w:before="120" w:after="120"/>
        <w:ind w:firstLine="709"/>
        <w:jc w:val="both"/>
        <w:rPr>
          <w:sz w:val="26"/>
          <w:szCs w:val="26"/>
          <w:lang w:val="en-US"/>
        </w:rPr>
      </w:pPr>
    </w:p>
    <w:p w14:paraId="5CB2B516" w14:textId="5C4BFB76" w:rsidR="00DF04B5" w:rsidRPr="00D42F83" w:rsidRDefault="00DF04B5" w:rsidP="00F10554">
      <w:pPr>
        <w:tabs>
          <w:tab w:val="left" w:pos="993"/>
        </w:tabs>
        <w:spacing w:before="120" w:after="120"/>
        <w:ind w:firstLine="709"/>
        <w:jc w:val="both"/>
        <w:rPr>
          <w:sz w:val="26"/>
          <w:szCs w:val="26"/>
          <w:lang w:val="en-US"/>
        </w:rPr>
      </w:pPr>
    </w:p>
    <w:p w14:paraId="69FABBFA" w14:textId="1E7AF23E" w:rsidR="00DF04B5" w:rsidRPr="00D42F83" w:rsidRDefault="00DF04B5" w:rsidP="00F10554">
      <w:pPr>
        <w:tabs>
          <w:tab w:val="left" w:pos="993"/>
        </w:tabs>
        <w:spacing w:before="120" w:after="120"/>
        <w:ind w:firstLine="709"/>
        <w:jc w:val="both"/>
        <w:rPr>
          <w:sz w:val="26"/>
          <w:szCs w:val="26"/>
          <w:lang w:val="en-US"/>
        </w:rPr>
      </w:pPr>
    </w:p>
    <w:p w14:paraId="6DABECF1" w14:textId="6381C02E" w:rsidR="00DF04B5" w:rsidRPr="00D42F83" w:rsidRDefault="00DF04B5" w:rsidP="00F10554">
      <w:pPr>
        <w:tabs>
          <w:tab w:val="left" w:pos="993"/>
        </w:tabs>
        <w:spacing w:before="120" w:after="120"/>
        <w:ind w:firstLine="709"/>
        <w:jc w:val="both"/>
        <w:rPr>
          <w:sz w:val="26"/>
          <w:szCs w:val="26"/>
          <w:lang w:val="en-US"/>
        </w:rPr>
      </w:pPr>
    </w:p>
    <w:p w14:paraId="03B6902A" w14:textId="7DED254A" w:rsidR="00DF04B5" w:rsidRPr="00D42F83" w:rsidRDefault="00DF04B5" w:rsidP="00F10554">
      <w:pPr>
        <w:tabs>
          <w:tab w:val="left" w:pos="993"/>
        </w:tabs>
        <w:spacing w:before="120" w:after="120"/>
        <w:ind w:firstLine="709"/>
        <w:jc w:val="both"/>
        <w:rPr>
          <w:sz w:val="26"/>
          <w:szCs w:val="26"/>
          <w:lang w:val="en-US"/>
        </w:rPr>
      </w:pPr>
    </w:p>
    <w:p w14:paraId="0DBC73A2" w14:textId="0C0DA4BC" w:rsidR="00DF04B5" w:rsidRPr="00D42F83" w:rsidRDefault="00DF04B5" w:rsidP="00F10554">
      <w:pPr>
        <w:tabs>
          <w:tab w:val="left" w:pos="993"/>
        </w:tabs>
        <w:spacing w:before="120" w:after="120"/>
        <w:ind w:firstLine="709"/>
        <w:jc w:val="both"/>
        <w:rPr>
          <w:sz w:val="26"/>
          <w:szCs w:val="26"/>
          <w:lang w:val="en-US"/>
        </w:rPr>
      </w:pPr>
    </w:p>
    <w:p w14:paraId="027579D9" w14:textId="77777777" w:rsidR="00DF04B5" w:rsidRPr="00D42F83" w:rsidRDefault="00DF04B5" w:rsidP="00F10554">
      <w:pPr>
        <w:tabs>
          <w:tab w:val="left" w:pos="993"/>
        </w:tabs>
        <w:spacing w:before="120" w:after="120"/>
        <w:ind w:firstLine="709"/>
        <w:jc w:val="both"/>
        <w:rPr>
          <w:sz w:val="26"/>
          <w:szCs w:val="26"/>
        </w:rPr>
      </w:pPr>
    </w:p>
    <w:p w14:paraId="29587E75" w14:textId="77777777" w:rsidR="00DF04B5" w:rsidRPr="00D42F83" w:rsidRDefault="00DF04B5" w:rsidP="00AA581C">
      <w:pPr>
        <w:pStyle w:val="Heading2"/>
        <w:numPr>
          <w:ilvl w:val="1"/>
          <w:numId w:val="12"/>
        </w:numPr>
        <w:tabs>
          <w:tab w:val="left" w:pos="1134"/>
        </w:tabs>
        <w:spacing w:before="120" w:after="120"/>
        <w:ind w:left="0" w:firstLine="709"/>
        <w:jc w:val="both"/>
        <w:rPr>
          <w:rFonts w:cs="Times New Roman"/>
          <w:b/>
          <w:color w:val="auto"/>
          <w:sz w:val="26"/>
          <w:lang w:val="en-US"/>
        </w:rPr>
        <w:sectPr w:rsidR="00DF04B5" w:rsidRPr="00D42F83">
          <w:headerReference w:type="default" r:id="rId8"/>
          <w:footerReference w:type="default" r:id="rId9"/>
          <w:pgSz w:w="11906" w:h="16838"/>
          <w:pgMar w:top="990" w:right="1440" w:bottom="1440" w:left="1440" w:header="708" w:footer="708" w:gutter="0"/>
          <w:cols w:space="708"/>
          <w:docGrid w:linePitch="360"/>
        </w:sectPr>
      </w:pPr>
      <w:bookmarkStart w:id="41" w:name="_Toc216672640"/>
    </w:p>
    <w:p w14:paraId="59488443" w14:textId="1744114D" w:rsidR="00EE5F61" w:rsidRPr="00D42F83" w:rsidRDefault="008037B3" w:rsidP="00AA581C">
      <w:pPr>
        <w:pStyle w:val="Heading2"/>
        <w:numPr>
          <w:ilvl w:val="1"/>
          <w:numId w:val="12"/>
        </w:numPr>
        <w:tabs>
          <w:tab w:val="left" w:pos="1134"/>
        </w:tabs>
        <w:spacing w:before="120" w:after="120"/>
        <w:ind w:left="0" w:firstLine="709"/>
        <w:jc w:val="both"/>
        <w:rPr>
          <w:rFonts w:cs="Times New Roman"/>
          <w:b/>
          <w:color w:val="auto"/>
          <w:sz w:val="26"/>
        </w:rPr>
      </w:pPr>
      <w:r w:rsidRPr="00D42F83">
        <w:rPr>
          <w:rFonts w:cs="Times New Roman"/>
          <w:b/>
          <w:color w:val="auto"/>
          <w:sz w:val="26"/>
          <w:lang w:val="en-US"/>
        </w:rPr>
        <w:lastRenderedPageBreak/>
        <w:t>T</w:t>
      </w:r>
      <w:r w:rsidR="00590C6D" w:rsidRPr="00D42F83">
        <w:rPr>
          <w:rFonts w:cs="Times New Roman"/>
          <w:b/>
          <w:color w:val="auto"/>
          <w:sz w:val="26"/>
          <w:lang w:val="en-US"/>
        </w:rPr>
        <w:t>ập huấn</w:t>
      </w:r>
      <w:r w:rsidRPr="00D42F83">
        <w:rPr>
          <w:rFonts w:cs="Times New Roman"/>
          <w:b/>
          <w:color w:val="auto"/>
          <w:sz w:val="26"/>
          <w:lang w:val="en-US"/>
        </w:rPr>
        <w:t>,</w:t>
      </w:r>
      <w:r w:rsidR="00590C6D" w:rsidRPr="00D42F83">
        <w:rPr>
          <w:rFonts w:cs="Times New Roman"/>
          <w:b/>
          <w:color w:val="auto"/>
          <w:sz w:val="26"/>
          <w:lang w:val="en-US"/>
        </w:rPr>
        <w:t xml:space="preserve"> </w:t>
      </w:r>
      <w:r w:rsidR="0041672B" w:rsidRPr="00D42F83">
        <w:rPr>
          <w:rFonts w:cs="Times New Roman"/>
          <w:b/>
          <w:color w:val="auto"/>
          <w:sz w:val="26"/>
          <w:lang w:val="en-US"/>
        </w:rPr>
        <w:t>n</w:t>
      </w:r>
      <w:r w:rsidR="00590C6D" w:rsidRPr="00D42F83">
        <w:rPr>
          <w:rFonts w:cs="Times New Roman"/>
          <w:b/>
          <w:color w:val="auto"/>
          <w:sz w:val="26"/>
          <w:lang w:val="en-US"/>
        </w:rPr>
        <w:t>âng cao</w:t>
      </w:r>
      <w:r w:rsidR="002F3F36" w:rsidRPr="00D42F83">
        <w:rPr>
          <w:rFonts w:cs="Times New Roman"/>
          <w:b/>
          <w:color w:val="auto"/>
          <w:sz w:val="26"/>
        </w:rPr>
        <w:t xml:space="preserve"> năng lực</w:t>
      </w:r>
      <w:bookmarkEnd w:id="41"/>
      <w:r w:rsidR="002F3F36" w:rsidRPr="00D42F83">
        <w:rPr>
          <w:rFonts w:cs="Times New Roman"/>
          <w:b/>
          <w:color w:val="auto"/>
          <w:sz w:val="26"/>
        </w:rPr>
        <w:t xml:space="preserve"> </w:t>
      </w:r>
    </w:p>
    <w:bookmarkEnd w:id="40"/>
    <w:p w14:paraId="44C3A2FA" w14:textId="5C3FF6FF" w:rsidR="002F3F36" w:rsidRPr="00D42F83" w:rsidRDefault="002F3F36" w:rsidP="00F10554">
      <w:pPr>
        <w:tabs>
          <w:tab w:val="left" w:pos="993"/>
        </w:tabs>
        <w:spacing w:before="120" w:after="120"/>
        <w:ind w:firstLine="709"/>
        <w:jc w:val="both"/>
        <w:rPr>
          <w:sz w:val="26"/>
          <w:szCs w:val="26"/>
        </w:rPr>
      </w:pPr>
      <w:r w:rsidRPr="00D42F83">
        <w:rPr>
          <w:sz w:val="26"/>
          <w:szCs w:val="26"/>
        </w:rPr>
        <w:t xml:space="preserve">VNFF </w:t>
      </w:r>
      <w:r w:rsidR="0041672B" w:rsidRPr="00D42F83">
        <w:rPr>
          <w:sz w:val="26"/>
          <w:szCs w:val="26"/>
          <w:lang w:val="en-US"/>
        </w:rPr>
        <w:t xml:space="preserve">và Quỹ BV&amp;PTR các tỉnh </w:t>
      </w:r>
      <w:r w:rsidRPr="00D42F83">
        <w:rPr>
          <w:sz w:val="26"/>
          <w:szCs w:val="26"/>
        </w:rPr>
        <w:t xml:space="preserve">có trách nhiệm </w:t>
      </w:r>
      <w:r w:rsidR="008037B3" w:rsidRPr="00D42F83">
        <w:rPr>
          <w:sz w:val="26"/>
          <w:szCs w:val="26"/>
          <w:lang w:val="en-US"/>
        </w:rPr>
        <w:t xml:space="preserve">tâp huấn, </w:t>
      </w:r>
      <w:r w:rsidR="0041672B" w:rsidRPr="00D42F83">
        <w:rPr>
          <w:sz w:val="26"/>
          <w:szCs w:val="26"/>
          <w:lang w:val="en-US"/>
        </w:rPr>
        <w:t xml:space="preserve">nâng cao </w:t>
      </w:r>
      <w:r w:rsidR="008037B3" w:rsidRPr="00D42F83">
        <w:rPr>
          <w:sz w:val="26"/>
          <w:szCs w:val="26"/>
          <w:lang w:val="en-US"/>
        </w:rPr>
        <w:t>năng lực</w:t>
      </w:r>
      <w:r w:rsidR="0041672B" w:rsidRPr="00D42F83">
        <w:rPr>
          <w:sz w:val="26"/>
          <w:szCs w:val="26"/>
          <w:lang w:val="en-US"/>
        </w:rPr>
        <w:t xml:space="preserve"> cho viên chức, người lao động về phòng chống SEAH</w:t>
      </w:r>
      <w:r w:rsidR="008037B3" w:rsidRPr="00D42F83">
        <w:rPr>
          <w:sz w:val="26"/>
          <w:szCs w:val="26"/>
          <w:lang w:val="en-US"/>
        </w:rPr>
        <w:t xml:space="preserve">  tại nơi làm việc</w:t>
      </w:r>
      <w:r w:rsidR="0041672B" w:rsidRPr="00D42F83">
        <w:rPr>
          <w:sz w:val="26"/>
          <w:szCs w:val="26"/>
          <w:lang w:val="en-US"/>
        </w:rPr>
        <w:t xml:space="preserve">. </w:t>
      </w:r>
      <w:r w:rsidRPr="00D42F83">
        <w:rPr>
          <w:sz w:val="26"/>
          <w:szCs w:val="26"/>
        </w:rPr>
        <w:t xml:space="preserve">Các đối tác, nhà thầu và nhà cung cấp dịch vụ </w:t>
      </w:r>
      <w:r w:rsidR="0041672B" w:rsidRPr="00D42F83">
        <w:rPr>
          <w:sz w:val="26"/>
          <w:szCs w:val="26"/>
          <w:lang w:val="en-US"/>
        </w:rPr>
        <w:t>cũng cần</w:t>
      </w:r>
      <w:r w:rsidRPr="00D42F83">
        <w:rPr>
          <w:sz w:val="26"/>
          <w:szCs w:val="26"/>
        </w:rPr>
        <w:t xml:space="preserve"> đảm bảo nhân viên </w:t>
      </w:r>
      <w:r w:rsidR="0041672B" w:rsidRPr="00D42F83">
        <w:rPr>
          <w:sz w:val="26"/>
          <w:szCs w:val="26"/>
          <w:lang w:val="en-US"/>
        </w:rPr>
        <w:t>và người lao động</w:t>
      </w:r>
      <w:r w:rsidR="00E225A0" w:rsidRPr="00D42F83">
        <w:rPr>
          <w:sz w:val="26"/>
          <w:szCs w:val="26"/>
          <w:lang w:val="en-US"/>
        </w:rPr>
        <w:t xml:space="preserve"> tham gia </w:t>
      </w:r>
      <w:r w:rsidR="008037B3" w:rsidRPr="00D42F83">
        <w:rPr>
          <w:sz w:val="26"/>
          <w:szCs w:val="26"/>
          <w:lang w:val="en-US"/>
        </w:rPr>
        <w:t>C</w:t>
      </w:r>
      <w:r w:rsidR="00E225A0" w:rsidRPr="00D42F83">
        <w:rPr>
          <w:sz w:val="26"/>
          <w:szCs w:val="26"/>
          <w:lang w:val="en-US"/>
        </w:rPr>
        <w:t>hương trình cũng</w:t>
      </w:r>
      <w:r w:rsidR="0041672B" w:rsidRPr="00D42F83">
        <w:rPr>
          <w:sz w:val="26"/>
          <w:szCs w:val="26"/>
          <w:lang w:val="en-US"/>
        </w:rPr>
        <w:t xml:space="preserve"> </w:t>
      </w:r>
      <w:r w:rsidR="008037B3" w:rsidRPr="00D42F83">
        <w:rPr>
          <w:sz w:val="26"/>
          <w:szCs w:val="26"/>
          <w:lang w:val="en-US"/>
        </w:rPr>
        <w:t>tập huấn,</w:t>
      </w:r>
      <w:r w:rsidR="0041672B" w:rsidRPr="00D42F83">
        <w:rPr>
          <w:sz w:val="26"/>
          <w:szCs w:val="26"/>
          <w:lang w:val="en-US"/>
        </w:rPr>
        <w:t xml:space="preserve"> nâng cao nhận thức về các qu</w:t>
      </w:r>
      <w:r w:rsidR="008037B3" w:rsidRPr="00D42F83">
        <w:rPr>
          <w:sz w:val="26"/>
          <w:szCs w:val="26"/>
          <w:lang w:val="en-US"/>
        </w:rPr>
        <w:t>y</w:t>
      </w:r>
      <w:r w:rsidR="0041672B" w:rsidRPr="00D42F83">
        <w:rPr>
          <w:sz w:val="26"/>
          <w:szCs w:val="26"/>
          <w:lang w:val="en-US"/>
        </w:rPr>
        <w:t xml:space="preserve"> định liên quan đến phòng chống SEAH</w:t>
      </w:r>
      <w:r w:rsidR="00E225A0" w:rsidRPr="00D42F83">
        <w:rPr>
          <w:sz w:val="26"/>
          <w:szCs w:val="26"/>
          <w:lang w:val="en-US"/>
        </w:rPr>
        <w:t xml:space="preserve"> tại nơi làm</w:t>
      </w:r>
      <w:r w:rsidR="0041672B" w:rsidRPr="00D42F83">
        <w:rPr>
          <w:sz w:val="26"/>
          <w:szCs w:val="26"/>
          <w:lang w:val="en-US"/>
        </w:rPr>
        <w:t xml:space="preserve"> việc. </w:t>
      </w:r>
      <w:r w:rsidRPr="00D42F83">
        <w:rPr>
          <w:sz w:val="26"/>
          <w:szCs w:val="26"/>
        </w:rPr>
        <w:t xml:space="preserve"> </w:t>
      </w:r>
    </w:p>
    <w:p w14:paraId="3FBAB8F8" w14:textId="08144473" w:rsidR="002F3F36" w:rsidRPr="00D42F83" w:rsidRDefault="00E53CDC" w:rsidP="00F10554">
      <w:pPr>
        <w:tabs>
          <w:tab w:val="left" w:pos="993"/>
        </w:tabs>
        <w:spacing w:before="120" w:after="120"/>
        <w:jc w:val="center"/>
        <w:rPr>
          <w:b/>
          <w:sz w:val="26"/>
          <w:szCs w:val="26"/>
        </w:rPr>
      </w:pPr>
      <w:r w:rsidRPr="00D42F83">
        <w:rPr>
          <w:b/>
          <w:sz w:val="26"/>
          <w:szCs w:val="26"/>
        </w:rPr>
        <w:t xml:space="preserve">Bảng 11: </w:t>
      </w:r>
      <w:r w:rsidR="0064040C" w:rsidRPr="00D42F83">
        <w:rPr>
          <w:b/>
          <w:sz w:val="26"/>
          <w:szCs w:val="26"/>
          <w:lang w:val="en-US"/>
        </w:rPr>
        <w:t>Tập huấn</w:t>
      </w:r>
      <w:r w:rsidR="00746D26" w:rsidRPr="00D42F83">
        <w:rPr>
          <w:b/>
          <w:sz w:val="26"/>
          <w:szCs w:val="26"/>
          <w:lang w:val="en-US"/>
        </w:rPr>
        <w:t xml:space="preserve">, </w:t>
      </w:r>
      <w:r w:rsidRPr="00D42F83">
        <w:rPr>
          <w:b/>
          <w:sz w:val="26"/>
          <w:szCs w:val="26"/>
        </w:rPr>
        <w:t xml:space="preserve">nâng cao năng lực </w:t>
      </w:r>
      <w:r w:rsidR="0008187D" w:rsidRPr="00D42F83">
        <w:rPr>
          <w:b/>
          <w:sz w:val="26"/>
          <w:szCs w:val="26"/>
        </w:rPr>
        <w:t>phòng chống</w:t>
      </w:r>
      <w:r w:rsidRPr="00D42F83">
        <w:rPr>
          <w:b/>
          <w:sz w:val="26"/>
          <w:szCs w:val="26"/>
        </w:rPr>
        <w:t xml:space="preserve"> SEAH tại nơi làm việc</w:t>
      </w:r>
    </w:p>
    <w:tbl>
      <w:tblPr>
        <w:tblStyle w:val="GridTable4"/>
        <w:tblW w:w="0" w:type="auto"/>
        <w:tblLook w:val="04A0" w:firstRow="1" w:lastRow="0" w:firstColumn="1" w:lastColumn="0" w:noHBand="0" w:noVBand="1"/>
      </w:tblPr>
      <w:tblGrid>
        <w:gridCol w:w="1482"/>
        <w:gridCol w:w="2267"/>
        <w:gridCol w:w="3998"/>
        <w:gridCol w:w="2326"/>
        <w:gridCol w:w="2653"/>
        <w:gridCol w:w="1678"/>
      </w:tblGrid>
      <w:tr w:rsidR="00D42F83" w:rsidRPr="00D42F83" w14:paraId="35379D5C" w14:textId="77777777" w:rsidTr="00F105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5CBEC7" w14:textId="7ABB17B9" w:rsidR="0095283A" w:rsidRPr="00D42F83" w:rsidRDefault="00285281" w:rsidP="00F10554">
            <w:pPr>
              <w:spacing w:before="120" w:after="120"/>
              <w:jc w:val="center"/>
              <w:rPr>
                <w:color w:val="auto"/>
                <w:sz w:val="26"/>
                <w:szCs w:val="26"/>
                <w:lang w:val="en-US"/>
              </w:rPr>
            </w:pPr>
            <w:r w:rsidRPr="00D42F83">
              <w:rPr>
                <w:color w:val="auto"/>
                <w:sz w:val="26"/>
                <w:szCs w:val="26"/>
                <w:lang w:val="en-US"/>
              </w:rPr>
              <w:t>Hình thức</w:t>
            </w:r>
          </w:p>
        </w:tc>
        <w:tc>
          <w:tcPr>
            <w:tcW w:w="0" w:type="auto"/>
            <w:vAlign w:val="center"/>
            <w:hideMark/>
          </w:tcPr>
          <w:p w14:paraId="0A0F9643" w14:textId="09CA0E65" w:rsidR="0095283A" w:rsidRPr="00D42F83" w:rsidRDefault="00EF2905" w:rsidP="00F10554">
            <w:pPr>
              <w:spacing w:before="120" w:after="120"/>
              <w:jc w:val="center"/>
              <w:cnfStyle w:val="100000000000" w:firstRow="1" w:lastRow="0" w:firstColumn="0" w:lastColumn="0" w:oddVBand="0" w:evenVBand="0" w:oddHBand="0" w:evenHBand="0" w:firstRowFirstColumn="0" w:firstRowLastColumn="0" w:lastRowFirstColumn="0" w:lastRowLastColumn="0"/>
              <w:rPr>
                <w:color w:val="auto"/>
                <w:sz w:val="26"/>
                <w:szCs w:val="26"/>
                <w:lang w:val="en-US"/>
              </w:rPr>
            </w:pPr>
            <w:r w:rsidRPr="00D42F83">
              <w:rPr>
                <w:color w:val="auto"/>
                <w:sz w:val="26"/>
                <w:szCs w:val="26"/>
                <w:lang w:val="en-US"/>
              </w:rPr>
              <w:t>Đối tượng</w:t>
            </w:r>
          </w:p>
        </w:tc>
        <w:tc>
          <w:tcPr>
            <w:tcW w:w="0" w:type="auto"/>
            <w:vAlign w:val="center"/>
            <w:hideMark/>
          </w:tcPr>
          <w:p w14:paraId="13044423" w14:textId="768A1D53" w:rsidR="0095283A" w:rsidRPr="00D42F83" w:rsidRDefault="00285281" w:rsidP="00F10554">
            <w:pPr>
              <w:spacing w:before="120" w:after="120"/>
              <w:jc w:val="center"/>
              <w:cnfStyle w:val="100000000000" w:firstRow="1" w:lastRow="0" w:firstColumn="0" w:lastColumn="0" w:oddVBand="0" w:evenVBand="0" w:oddHBand="0" w:evenHBand="0" w:firstRowFirstColumn="0" w:firstRowLastColumn="0" w:lastRowFirstColumn="0" w:lastRowLastColumn="0"/>
              <w:rPr>
                <w:color w:val="auto"/>
                <w:sz w:val="26"/>
                <w:szCs w:val="26"/>
                <w:lang w:val="en-US"/>
              </w:rPr>
            </w:pPr>
            <w:r w:rsidRPr="00D42F83">
              <w:rPr>
                <w:color w:val="auto"/>
                <w:sz w:val="26"/>
                <w:szCs w:val="26"/>
                <w:lang w:val="en-US"/>
              </w:rPr>
              <w:t>Nội dung</w:t>
            </w:r>
          </w:p>
        </w:tc>
        <w:tc>
          <w:tcPr>
            <w:tcW w:w="0" w:type="auto"/>
            <w:vAlign w:val="center"/>
            <w:hideMark/>
          </w:tcPr>
          <w:p w14:paraId="25B6A43F" w14:textId="40D24A9B" w:rsidR="0095283A" w:rsidRPr="00D42F83" w:rsidRDefault="0064040C" w:rsidP="00F10554">
            <w:pPr>
              <w:spacing w:before="120" w:after="120"/>
              <w:jc w:val="center"/>
              <w:cnfStyle w:val="100000000000" w:firstRow="1" w:lastRow="0" w:firstColumn="0" w:lastColumn="0" w:oddVBand="0" w:evenVBand="0" w:oddHBand="0" w:evenHBand="0" w:firstRowFirstColumn="0" w:firstRowLastColumn="0" w:lastRowFirstColumn="0" w:lastRowLastColumn="0"/>
              <w:rPr>
                <w:color w:val="auto"/>
                <w:sz w:val="26"/>
                <w:szCs w:val="26"/>
                <w:lang w:val="en-US"/>
              </w:rPr>
            </w:pPr>
            <w:r w:rsidRPr="00D42F83">
              <w:rPr>
                <w:color w:val="auto"/>
                <w:sz w:val="26"/>
                <w:szCs w:val="26"/>
                <w:lang w:val="en-US"/>
              </w:rPr>
              <w:t>Tần suất</w:t>
            </w:r>
          </w:p>
        </w:tc>
        <w:tc>
          <w:tcPr>
            <w:tcW w:w="0" w:type="auto"/>
            <w:vAlign w:val="center"/>
            <w:hideMark/>
          </w:tcPr>
          <w:p w14:paraId="6AC7BAD5" w14:textId="77777777" w:rsidR="0095283A" w:rsidRPr="00D42F83" w:rsidRDefault="0095283A" w:rsidP="00F10554">
            <w:pPr>
              <w:spacing w:before="120" w:after="120"/>
              <w:jc w:val="center"/>
              <w:cnfStyle w:val="100000000000" w:firstRow="1" w:lastRow="0" w:firstColumn="0" w:lastColumn="0" w:oddVBand="0" w:evenVBand="0" w:oddHBand="0" w:evenHBand="0" w:firstRowFirstColumn="0" w:firstRowLastColumn="0" w:lastRowFirstColumn="0" w:lastRowLastColumn="0"/>
              <w:rPr>
                <w:color w:val="auto"/>
                <w:sz w:val="26"/>
                <w:szCs w:val="26"/>
              </w:rPr>
            </w:pPr>
            <w:r w:rsidRPr="00D42F83">
              <w:rPr>
                <w:color w:val="auto"/>
                <w:sz w:val="26"/>
                <w:szCs w:val="26"/>
              </w:rPr>
              <w:t>Người hướng dẫn</w:t>
            </w:r>
          </w:p>
        </w:tc>
        <w:tc>
          <w:tcPr>
            <w:tcW w:w="0" w:type="auto"/>
            <w:vAlign w:val="center"/>
            <w:hideMark/>
          </w:tcPr>
          <w:p w14:paraId="0B577531" w14:textId="2D59E7B0" w:rsidR="0095283A" w:rsidRPr="00D42F83" w:rsidRDefault="0064040C" w:rsidP="00F10554">
            <w:pPr>
              <w:spacing w:before="120" w:after="120"/>
              <w:jc w:val="center"/>
              <w:cnfStyle w:val="100000000000" w:firstRow="1" w:lastRow="0" w:firstColumn="0" w:lastColumn="0" w:oddVBand="0" w:evenVBand="0" w:oddHBand="0" w:evenHBand="0" w:firstRowFirstColumn="0" w:firstRowLastColumn="0" w:lastRowFirstColumn="0" w:lastRowLastColumn="0"/>
              <w:rPr>
                <w:color w:val="auto"/>
                <w:sz w:val="26"/>
                <w:szCs w:val="26"/>
                <w:lang w:val="en-US"/>
              </w:rPr>
            </w:pPr>
            <w:r w:rsidRPr="00D42F83">
              <w:rPr>
                <w:color w:val="auto"/>
                <w:sz w:val="26"/>
                <w:szCs w:val="26"/>
                <w:lang w:val="en-US"/>
              </w:rPr>
              <w:t>Tài liệu</w:t>
            </w:r>
          </w:p>
        </w:tc>
      </w:tr>
      <w:tr w:rsidR="00D42F83" w:rsidRPr="00D42F83" w14:paraId="383E9AB3" w14:textId="77777777" w:rsidTr="00F10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9CB3FB" w14:textId="6D1A03F5" w:rsidR="0095283A" w:rsidRPr="00D42F83" w:rsidRDefault="00285281" w:rsidP="00F10554">
            <w:pPr>
              <w:spacing w:before="80" w:after="80"/>
              <w:jc w:val="both"/>
              <w:rPr>
                <w:sz w:val="26"/>
                <w:szCs w:val="26"/>
              </w:rPr>
            </w:pPr>
            <w:r w:rsidRPr="00D42F83">
              <w:rPr>
                <w:rStyle w:val="Strong"/>
                <w:sz w:val="26"/>
                <w:szCs w:val="26"/>
                <w:lang w:val="en-US"/>
              </w:rPr>
              <w:t>Tập huấn</w:t>
            </w:r>
            <w:r w:rsidR="0095283A" w:rsidRPr="00D42F83">
              <w:rPr>
                <w:rStyle w:val="Strong"/>
                <w:sz w:val="26"/>
                <w:szCs w:val="26"/>
              </w:rPr>
              <w:t xml:space="preserve"> bắt buộc (Triển khai ban đầu)</w:t>
            </w:r>
          </w:p>
        </w:tc>
        <w:tc>
          <w:tcPr>
            <w:tcW w:w="0" w:type="auto"/>
            <w:hideMark/>
          </w:tcPr>
          <w:p w14:paraId="63B16AB0" w14:textId="3D8EEB2B" w:rsidR="0095283A" w:rsidRPr="00D42F83" w:rsidRDefault="00746D26"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V</w:t>
            </w:r>
            <w:r w:rsidR="00E225A0" w:rsidRPr="00D42F83">
              <w:rPr>
                <w:sz w:val="26"/>
                <w:szCs w:val="26"/>
                <w:lang w:val="en-US"/>
              </w:rPr>
              <w:t>iên chức,</w:t>
            </w:r>
            <w:r w:rsidR="00285281" w:rsidRPr="00D42F83">
              <w:rPr>
                <w:sz w:val="26"/>
                <w:szCs w:val="26"/>
                <w:lang w:val="en-US"/>
              </w:rPr>
              <w:t xml:space="preserve"> cán bộ</w:t>
            </w:r>
            <w:r w:rsidR="00E225A0" w:rsidRPr="00D42F83">
              <w:rPr>
                <w:sz w:val="26"/>
                <w:szCs w:val="26"/>
                <w:lang w:val="en-US"/>
              </w:rPr>
              <w:t xml:space="preserve"> của</w:t>
            </w:r>
            <w:r w:rsidR="0095283A" w:rsidRPr="00D42F83">
              <w:rPr>
                <w:sz w:val="26"/>
                <w:szCs w:val="26"/>
              </w:rPr>
              <w:t xml:space="preserve"> VNFF</w:t>
            </w:r>
            <w:r w:rsidR="00E225A0" w:rsidRPr="00D42F83">
              <w:rPr>
                <w:sz w:val="26"/>
                <w:szCs w:val="26"/>
                <w:lang w:val="en-US"/>
              </w:rPr>
              <w:t xml:space="preserve"> và</w:t>
            </w:r>
            <w:r w:rsidR="00285281" w:rsidRPr="00D42F83">
              <w:rPr>
                <w:sz w:val="26"/>
                <w:szCs w:val="26"/>
              </w:rPr>
              <w:t xml:space="preserve"> Qu</w:t>
            </w:r>
            <w:r w:rsidR="00285281" w:rsidRPr="00D42F83">
              <w:rPr>
                <w:sz w:val="26"/>
                <w:szCs w:val="26"/>
                <w:lang w:val="en-US"/>
              </w:rPr>
              <w:t xml:space="preserve">ỹ </w:t>
            </w:r>
            <w:r w:rsidR="00E225A0" w:rsidRPr="00D42F83">
              <w:rPr>
                <w:sz w:val="26"/>
                <w:szCs w:val="26"/>
                <w:lang w:val="en-US"/>
              </w:rPr>
              <w:t>BV&amp;PTR</w:t>
            </w:r>
            <w:r w:rsidR="00285281" w:rsidRPr="00D42F83">
              <w:rPr>
                <w:sz w:val="26"/>
                <w:szCs w:val="26"/>
                <w:lang w:val="en-US"/>
              </w:rPr>
              <w:t xml:space="preserve"> </w:t>
            </w:r>
            <w:r w:rsidRPr="00D42F83">
              <w:rPr>
                <w:sz w:val="26"/>
                <w:szCs w:val="26"/>
                <w:lang w:val="en-US"/>
              </w:rPr>
              <w:t xml:space="preserve">các </w:t>
            </w:r>
            <w:r w:rsidR="00285281" w:rsidRPr="00D42F83">
              <w:rPr>
                <w:sz w:val="26"/>
                <w:szCs w:val="26"/>
                <w:lang w:val="en-US"/>
              </w:rPr>
              <w:t xml:space="preserve">tỉnh </w:t>
            </w:r>
          </w:p>
        </w:tc>
        <w:tc>
          <w:tcPr>
            <w:tcW w:w="0" w:type="auto"/>
            <w:hideMark/>
          </w:tcPr>
          <w:p w14:paraId="2856DF38" w14:textId="11B19127" w:rsidR="0095283A" w:rsidRPr="00D42F83" w:rsidRDefault="0095283A"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lang w:val="en-US"/>
              </w:rPr>
            </w:pPr>
            <w:r w:rsidRPr="00D42F83">
              <w:rPr>
                <w:sz w:val="26"/>
                <w:szCs w:val="26"/>
              </w:rPr>
              <w:t xml:space="preserve">Giới thiệu về </w:t>
            </w:r>
            <w:r w:rsidR="0064040C" w:rsidRPr="00D42F83">
              <w:rPr>
                <w:sz w:val="26"/>
                <w:szCs w:val="26"/>
                <w:lang w:val="en-US"/>
              </w:rPr>
              <w:t>Quy định</w:t>
            </w:r>
            <w:r w:rsidRPr="00D42F83">
              <w:rPr>
                <w:sz w:val="26"/>
                <w:szCs w:val="26"/>
              </w:rPr>
              <w:t xml:space="preserve"> </w:t>
            </w:r>
            <w:r w:rsidR="00746D26" w:rsidRPr="00D42F83">
              <w:rPr>
                <w:sz w:val="26"/>
                <w:szCs w:val="26"/>
                <w:lang w:val="en-US"/>
              </w:rPr>
              <w:t xml:space="preserve">phòng chống </w:t>
            </w:r>
            <w:r w:rsidRPr="00D42F83">
              <w:rPr>
                <w:sz w:val="26"/>
                <w:szCs w:val="26"/>
              </w:rPr>
              <w:t>SEAH</w:t>
            </w:r>
            <w:r w:rsidR="0064040C" w:rsidRPr="00D42F83">
              <w:rPr>
                <w:sz w:val="26"/>
                <w:szCs w:val="26"/>
                <w:lang w:val="en-US"/>
              </w:rPr>
              <w:t xml:space="preserve"> (</w:t>
            </w:r>
            <w:r w:rsidRPr="00D42F83">
              <w:rPr>
                <w:sz w:val="26"/>
                <w:szCs w:val="26"/>
              </w:rPr>
              <w:t xml:space="preserve">định nghĩa SEAH; các nguyên tắc lấy </w:t>
            </w:r>
            <w:r w:rsidR="00192FC8" w:rsidRPr="00D42F83">
              <w:rPr>
                <w:sz w:val="26"/>
                <w:szCs w:val="26"/>
              </w:rPr>
              <w:t>nạn nhân</w:t>
            </w:r>
            <w:r w:rsidR="00EF2905" w:rsidRPr="00D42F83">
              <w:rPr>
                <w:sz w:val="26"/>
                <w:szCs w:val="26"/>
              </w:rPr>
              <w:t xml:space="preserve"> làm trung tâm</w:t>
            </w:r>
            <w:r w:rsidRPr="00D42F83">
              <w:rPr>
                <w:sz w:val="26"/>
                <w:szCs w:val="26"/>
              </w:rPr>
              <w:t>; quy trình báo cáo; vai trò và trách nhiệm</w:t>
            </w:r>
            <w:r w:rsidR="0064040C" w:rsidRPr="00D42F83">
              <w:rPr>
                <w:sz w:val="26"/>
                <w:szCs w:val="26"/>
                <w:lang w:val="en-US"/>
              </w:rPr>
              <w:t>)</w:t>
            </w:r>
          </w:p>
        </w:tc>
        <w:tc>
          <w:tcPr>
            <w:tcW w:w="0" w:type="auto"/>
            <w:hideMark/>
          </w:tcPr>
          <w:p w14:paraId="27BE35CC" w14:textId="01E77496" w:rsidR="0095283A" w:rsidRPr="00D42F83" w:rsidRDefault="0095283A"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lần, khi áp dụng</w:t>
            </w:r>
            <w:r w:rsidR="0064040C" w:rsidRPr="00D42F83">
              <w:rPr>
                <w:sz w:val="26"/>
                <w:szCs w:val="26"/>
                <w:lang w:val="en-US"/>
              </w:rPr>
              <w:t xml:space="preserve"> Quy định</w:t>
            </w:r>
          </w:p>
        </w:tc>
        <w:tc>
          <w:tcPr>
            <w:tcW w:w="0" w:type="auto"/>
            <w:hideMark/>
          </w:tcPr>
          <w:p w14:paraId="47228D67" w14:textId="47B92F9D" w:rsidR="0095283A" w:rsidRPr="00D42F83" w:rsidRDefault="004419E8"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Lãnh đạo của VNFF, Quỹ BV&amp;PTR tỉnh, người đầu mối được chỉ định;  </w:t>
            </w:r>
            <w:r w:rsidR="0064040C" w:rsidRPr="00D42F83">
              <w:rPr>
                <w:sz w:val="26"/>
                <w:szCs w:val="26"/>
                <w:lang w:val="en-US"/>
              </w:rPr>
              <w:t>C</w:t>
            </w:r>
            <w:r w:rsidR="0095283A" w:rsidRPr="00D42F83">
              <w:rPr>
                <w:sz w:val="26"/>
                <w:szCs w:val="26"/>
              </w:rPr>
              <w:t>huyên gia bên ngoài</w:t>
            </w:r>
          </w:p>
        </w:tc>
        <w:tc>
          <w:tcPr>
            <w:tcW w:w="0" w:type="auto"/>
            <w:hideMark/>
          </w:tcPr>
          <w:p w14:paraId="7EB29AEA" w14:textId="77777777" w:rsidR="00C854C0" w:rsidRPr="00D42F83" w:rsidRDefault="0064040C" w:rsidP="006623DC">
            <w:pPr>
              <w:spacing w:before="80" w:after="80"/>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 </w:t>
            </w:r>
            <w:r w:rsidR="0095283A" w:rsidRPr="00D42F83">
              <w:rPr>
                <w:sz w:val="26"/>
                <w:szCs w:val="26"/>
              </w:rPr>
              <w:t>Bài thuyết trình</w:t>
            </w:r>
          </w:p>
          <w:p w14:paraId="77A5C178" w14:textId="5C9B700D" w:rsidR="0064040C" w:rsidRPr="00D42F83" w:rsidRDefault="00C854C0" w:rsidP="006623DC">
            <w:pPr>
              <w:spacing w:before="80" w:after="80"/>
              <w:cnfStyle w:val="000000100000" w:firstRow="0" w:lastRow="0" w:firstColumn="0" w:lastColumn="0" w:oddVBand="0" w:evenVBand="0" w:oddHBand="1" w:evenHBand="0" w:firstRowFirstColumn="0" w:firstRowLastColumn="0" w:lastRowFirstColumn="0" w:lastRowLastColumn="0"/>
              <w:rPr>
                <w:sz w:val="26"/>
                <w:szCs w:val="26"/>
                <w:lang w:val="en-US"/>
              </w:rPr>
            </w:pPr>
            <w:r w:rsidRPr="00D42F83">
              <w:rPr>
                <w:sz w:val="26"/>
                <w:szCs w:val="26"/>
                <w:lang w:val="en-US"/>
              </w:rPr>
              <w:t>-</w:t>
            </w:r>
            <w:r w:rsidR="0095283A" w:rsidRPr="00D42F83">
              <w:rPr>
                <w:sz w:val="26"/>
                <w:szCs w:val="26"/>
              </w:rPr>
              <w:t xml:space="preserve"> </w:t>
            </w:r>
            <w:r w:rsidR="0064040C" w:rsidRPr="00D42F83">
              <w:rPr>
                <w:sz w:val="26"/>
                <w:szCs w:val="26"/>
                <w:lang w:val="en-US"/>
              </w:rPr>
              <w:t>Quy định</w:t>
            </w:r>
            <w:r w:rsidR="0095283A" w:rsidRPr="00D42F83">
              <w:rPr>
                <w:sz w:val="26"/>
                <w:szCs w:val="26"/>
              </w:rPr>
              <w:t xml:space="preserve"> &amp; Hướng dẫn </w:t>
            </w:r>
            <w:r w:rsidR="0008187D" w:rsidRPr="00D42F83">
              <w:rPr>
                <w:sz w:val="26"/>
                <w:szCs w:val="26"/>
                <w:lang w:val="en-US"/>
              </w:rPr>
              <w:t>phòng chống</w:t>
            </w:r>
            <w:r w:rsidR="0064040C" w:rsidRPr="00D42F83">
              <w:rPr>
                <w:sz w:val="26"/>
                <w:szCs w:val="26"/>
                <w:lang w:val="en-US"/>
              </w:rPr>
              <w:t xml:space="preserve"> </w:t>
            </w:r>
            <w:r w:rsidR="0095283A" w:rsidRPr="00D42F83">
              <w:rPr>
                <w:sz w:val="26"/>
                <w:szCs w:val="26"/>
              </w:rPr>
              <w:t>SEAH,</w:t>
            </w:r>
          </w:p>
          <w:p w14:paraId="13978E66" w14:textId="2CC9EC5A" w:rsidR="0095283A" w:rsidRPr="00D42F83" w:rsidRDefault="0064040C" w:rsidP="006623DC">
            <w:pPr>
              <w:spacing w:before="80" w:after="80"/>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T</w:t>
            </w:r>
            <w:r w:rsidR="0095283A" w:rsidRPr="00D42F83">
              <w:rPr>
                <w:sz w:val="26"/>
                <w:szCs w:val="26"/>
              </w:rPr>
              <w:t>ờ rơi tóm tắt</w:t>
            </w:r>
          </w:p>
        </w:tc>
      </w:tr>
      <w:tr w:rsidR="00D42F83" w:rsidRPr="00D42F83" w14:paraId="47F6CB2E" w14:textId="77777777" w:rsidTr="0095283A">
        <w:tc>
          <w:tcPr>
            <w:cnfStyle w:val="001000000000" w:firstRow="0" w:lastRow="0" w:firstColumn="1" w:lastColumn="0" w:oddVBand="0" w:evenVBand="0" w:oddHBand="0" w:evenHBand="0" w:firstRowFirstColumn="0" w:firstRowLastColumn="0" w:lastRowFirstColumn="0" w:lastRowLastColumn="0"/>
            <w:tcW w:w="0" w:type="auto"/>
            <w:hideMark/>
          </w:tcPr>
          <w:p w14:paraId="54C18EFB" w14:textId="10B2C0A4" w:rsidR="0095283A" w:rsidRPr="00D42F83" w:rsidRDefault="00C854C0" w:rsidP="00F10554">
            <w:pPr>
              <w:spacing w:before="80" w:after="80"/>
              <w:jc w:val="both"/>
              <w:rPr>
                <w:sz w:val="26"/>
                <w:szCs w:val="26"/>
              </w:rPr>
            </w:pPr>
            <w:r w:rsidRPr="00D42F83">
              <w:rPr>
                <w:rStyle w:val="Strong"/>
                <w:sz w:val="26"/>
                <w:szCs w:val="26"/>
                <w:lang w:val="en-US"/>
              </w:rPr>
              <w:t>Giới thiệu</w:t>
            </w:r>
            <w:r w:rsidR="00B24B51" w:rsidRPr="00D42F83">
              <w:rPr>
                <w:rStyle w:val="Strong"/>
                <w:sz w:val="26"/>
                <w:szCs w:val="26"/>
                <w:lang w:val="en-US"/>
              </w:rPr>
              <w:t>,</w:t>
            </w:r>
            <w:r w:rsidRPr="00D42F83">
              <w:rPr>
                <w:rStyle w:val="Strong"/>
                <w:sz w:val="26"/>
                <w:szCs w:val="26"/>
                <w:lang w:val="en-US"/>
              </w:rPr>
              <w:t xml:space="preserve"> định hướng </w:t>
            </w:r>
            <w:r w:rsidR="0095283A" w:rsidRPr="00D42F83">
              <w:rPr>
                <w:rStyle w:val="Strong"/>
                <w:sz w:val="26"/>
                <w:szCs w:val="26"/>
              </w:rPr>
              <w:t xml:space="preserve"> </w:t>
            </w:r>
          </w:p>
        </w:tc>
        <w:tc>
          <w:tcPr>
            <w:tcW w:w="0" w:type="auto"/>
            <w:hideMark/>
          </w:tcPr>
          <w:p w14:paraId="209717BD" w14:textId="641A40F5" w:rsidR="0095283A" w:rsidRPr="00D42F83" w:rsidRDefault="0095283A"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lang w:val="en-US"/>
              </w:rPr>
            </w:pPr>
            <w:r w:rsidRPr="00D42F83">
              <w:rPr>
                <w:sz w:val="26"/>
                <w:szCs w:val="26"/>
              </w:rPr>
              <w:t>Nhân sự mới được tuyển dụng</w:t>
            </w:r>
            <w:r w:rsidR="00863B23" w:rsidRPr="00D42F83">
              <w:rPr>
                <w:sz w:val="26"/>
                <w:szCs w:val="26"/>
                <w:lang w:val="en-US"/>
              </w:rPr>
              <w:t xml:space="preserve"> bởi</w:t>
            </w:r>
            <w:r w:rsidR="00C854C0" w:rsidRPr="00D42F83">
              <w:rPr>
                <w:sz w:val="26"/>
                <w:szCs w:val="26"/>
                <w:lang w:val="en-US"/>
              </w:rPr>
              <w:t xml:space="preserve"> VNFF và Quỹ BV&amp;PTR các tỉnh </w:t>
            </w:r>
          </w:p>
        </w:tc>
        <w:tc>
          <w:tcPr>
            <w:tcW w:w="0" w:type="auto"/>
            <w:hideMark/>
          </w:tcPr>
          <w:p w14:paraId="5F767E5B" w14:textId="225A65D8" w:rsidR="0095283A" w:rsidRPr="00D42F83" w:rsidRDefault="0095283A"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Các điều khoản </w:t>
            </w:r>
            <w:r w:rsidR="00A03064" w:rsidRPr="00D42F83">
              <w:rPr>
                <w:sz w:val="26"/>
                <w:szCs w:val="26"/>
                <w:lang w:val="en-US"/>
              </w:rPr>
              <w:t>quy định</w:t>
            </w:r>
            <w:r w:rsidR="00EF2905" w:rsidRPr="00D42F83">
              <w:rPr>
                <w:sz w:val="26"/>
                <w:szCs w:val="26"/>
              </w:rPr>
              <w:t xml:space="preserve"> quan trọng; hành vi </w:t>
            </w:r>
            <w:r w:rsidR="00EF2905" w:rsidRPr="00D42F83">
              <w:rPr>
                <w:sz w:val="26"/>
                <w:szCs w:val="26"/>
                <w:lang w:val="en-US"/>
              </w:rPr>
              <w:t>SEAH</w:t>
            </w:r>
            <w:r w:rsidR="00EF2905" w:rsidRPr="00D42F83">
              <w:rPr>
                <w:sz w:val="26"/>
                <w:szCs w:val="26"/>
              </w:rPr>
              <w:t>;</w:t>
            </w:r>
            <w:r w:rsidRPr="00D42F83">
              <w:rPr>
                <w:sz w:val="26"/>
                <w:szCs w:val="26"/>
              </w:rPr>
              <w:t xml:space="preserve"> các kênh báo cáo có sẵn; các biện pháp bảo vệ</w:t>
            </w:r>
            <w:r w:rsidR="00863B23" w:rsidRPr="00D42F83">
              <w:rPr>
                <w:sz w:val="26"/>
                <w:szCs w:val="26"/>
                <w:lang w:val="en-US"/>
              </w:rPr>
              <w:t xml:space="preserve"> an toàn</w:t>
            </w:r>
            <w:r w:rsidRPr="00D42F83">
              <w:rPr>
                <w:sz w:val="26"/>
                <w:szCs w:val="26"/>
              </w:rPr>
              <w:t xml:space="preserve"> </w:t>
            </w:r>
            <w:r w:rsidR="00863B23" w:rsidRPr="00D42F83">
              <w:rPr>
                <w:sz w:val="26"/>
                <w:szCs w:val="26"/>
                <w:lang w:val="en-US"/>
              </w:rPr>
              <w:t>và dịch vụ hỗ trợ hiện có</w:t>
            </w:r>
          </w:p>
        </w:tc>
        <w:tc>
          <w:tcPr>
            <w:tcW w:w="0" w:type="auto"/>
            <w:hideMark/>
          </w:tcPr>
          <w:p w14:paraId="5FDA5AF3" w14:textId="0B873EB1" w:rsidR="0095283A" w:rsidRPr="00D42F83" w:rsidRDefault="00B24B51"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lang w:val="en-US"/>
              </w:rPr>
            </w:pPr>
            <w:r w:rsidRPr="00D42F83">
              <w:rPr>
                <w:sz w:val="26"/>
                <w:szCs w:val="26"/>
                <w:lang w:val="en-US"/>
              </w:rPr>
              <w:t>Tại thời điểm tuyển dụng</w:t>
            </w:r>
          </w:p>
        </w:tc>
        <w:tc>
          <w:tcPr>
            <w:tcW w:w="0" w:type="auto"/>
            <w:hideMark/>
          </w:tcPr>
          <w:p w14:paraId="56DFF9B6" w14:textId="7860F8D9" w:rsidR="0095283A" w:rsidRPr="00D42F83" w:rsidRDefault="00A03064"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Phòng</w:t>
            </w:r>
            <w:r w:rsidR="00B24B51" w:rsidRPr="00D42F83">
              <w:rPr>
                <w:sz w:val="26"/>
                <w:szCs w:val="26"/>
                <w:lang w:val="en-US"/>
              </w:rPr>
              <w:t xml:space="preserve"> </w:t>
            </w:r>
            <w:r w:rsidR="00746D26" w:rsidRPr="00D42F83">
              <w:rPr>
                <w:sz w:val="26"/>
                <w:szCs w:val="26"/>
                <w:lang w:val="en-US"/>
              </w:rPr>
              <w:t xml:space="preserve">ban chuyên môn phụ trách về nhân sự/người </w:t>
            </w:r>
            <w:r w:rsidRPr="00D42F83">
              <w:rPr>
                <w:sz w:val="26"/>
                <w:szCs w:val="26"/>
                <w:lang w:val="en-US"/>
              </w:rPr>
              <w:t>đầu mối</w:t>
            </w:r>
            <w:r w:rsidR="00746D26" w:rsidRPr="00D42F83">
              <w:rPr>
                <w:sz w:val="26"/>
                <w:szCs w:val="26"/>
                <w:lang w:val="en-US"/>
              </w:rPr>
              <w:t>/người quản lý – giám sát</w:t>
            </w:r>
          </w:p>
        </w:tc>
        <w:tc>
          <w:tcPr>
            <w:tcW w:w="0" w:type="auto"/>
            <w:hideMark/>
          </w:tcPr>
          <w:p w14:paraId="4B38F67F" w14:textId="0DEA5F3D" w:rsidR="00A03064" w:rsidRPr="00D42F83" w:rsidRDefault="00A03064" w:rsidP="006623DC">
            <w:pPr>
              <w:spacing w:before="80" w:after="80"/>
              <w:cnfStyle w:val="000000000000" w:firstRow="0" w:lastRow="0" w:firstColumn="0" w:lastColumn="0" w:oddVBand="0" w:evenVBand="0" w:oddHBand="0" w:evenHBand="0" w:firstRowFirstColumn="0" w:firstRowLastColumn="0" w:lastRowFirstColumn="0" w:lastRowLastColumn="0"/>
              <w:rPr>
                <w:sz w:val="26"/>
                <w:szCs w:val="26"/>
                <w:lang w:val="en-US"/>
              </w:rPr>
            </w:pPr>
            <w:r w:rsidRPr="00D42F83">
              <w:rPr>
                <w:sz w:val="26"/>
                <w:szCs w:val="26"/>
                <w:lang w:val="en-US"/>
              </w:rPr>
              <w:t xml:space="preserve">- </w:t>
            </w:r>
            <w:r w:rsidR="00B24B51" w:rsidRPr="00D42F83">
              <w:rPr>
                <w:sz w:val="26"/>
                <w:szCs w:val="26"/>
                <w:lang w:val="en-US"/>
              </w:rPr>
              <w:t>B</w:t>
            </w:r>
            <w:r w:rsidR="0095283A" w:rsidRPr="00D42F83">
              <w:rPr>
                <w:sz w:val="26"/>
                <w:szCs w:val="26"/>
              </w:rPr>
              <w:t xml:space="preserve">ài thuyết trình ngắn, </w:t>
            </w:r>
          </w:p>
          <w:p w14:paraId="45660442" w14:textId="3CBF2735" w:rsidR="00A03064" w:rsidRPr="00D42F83" w:rsidRDefault="00A03064" w:rsidP="006623DC">
            <w:pPr>
              <w:spacing w:before="80" w:after="80"/>
              <w:cnfStyle w:val="000000000000" w:firstRow="0" w:lastRow="0" w:firstColumn="0" w:lastColumn="0" w:oddVBand="0" w:evenVBand="0" w:oddHBand="0" w:evenHBand="0" w:firstRowFirstColumn="0" w:firstRowLastColumn="0" w:lastRowFirstColumn="0" w:lastRowLastColumn="0"/>
              <w:rPr>
                <w:sz w:val="26"/>
                <w:szCs w:val="26"/>
                <w:lang w:val="en-US"/>
              </w:rPr>
            </w:pPr>
            <w:r w:rsidRPr="00D42F83">
              <w:rPr>
                <w:sz w:val="26"/>
                <w:szCs w:val="26"/>
              </w:rPr>
              <w:t xml:space="preserve">- </w:t>
            </w:r>
            <w:r w:rsidR="00B24B51" w:rsidRPr="00D42F83">
              <w:rPr>
                <w:sz w:val="26"/>
                <w:szCs w:val="26"/>
                <w:lang w:val="en-US"/>
              </w:rPr>
              <w:t>T</w:t>
            </w:r>
            <w:r w:rsidR="0095283A" w:rsidRPr="00D42F83">
              <w:rPr>
                <w:sz w:val="26"/>
                <w:szCs w:val="26"/>
              </w:rPr>
              <w:t xml:space="preserve">óm tắt </w:t>
            </w:r>
            <w:r w:rsidRPr="00D42F83">
              <w:rPr>
                <w:sz w:val="26"/>
                <w:szCs w:val="26"/>
                <w:lang w:val="en-US"/>
              </w:rPr>
              <w:t>quy địn</w:t>
            </w:r>
            <w:r w:rsidR="00B24B51" w:rsidRPr="00D42F83">
              <w:rPr>
                <w:sz w:val="26"/>
                <w:szCs w:val="26"/>
                <w:lang w:val="en-US"/>
              </w:rPr>
              <w:t>h.</w:t>
            </w:r>
          </w:p>
          <w:p w14:paraId="697BA85C" w14:textId="72646B1B" w:rsidR="0095283A" w:rsidRPr="00D42F83" w:rsidRDefault="00A03064" w:rsidP="006623DC">
            <w:pPr>
              <w:spacing w:before="80" w:after="80"/>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 </w:t>
            </w:r>
            <w:r w:rsidRPr="00D42F83">
              <w:rPr>
                <w:sz w:val="26"/>
                <w:szCs w:val="26"/>
                <w:lang w:val="en-US"/>
              </w:rPr>
              <w:t>T</w:t>
            </w:r>
            <w:r w:rsidR="0095283A" w:rsidRPr="00D42F83">
              <w:rPr>
                <w:sz w:val="26"/>
                <w:szCs w:val="26"/>
              </w:rPr>
              <w:t>ờ rơi giới thiệu</w:t>
            </w:r>
          </w:p>
        </w:tc>
      </w:tr>
      <w:tr w:rsidR="00D42F83" w:rsidRPr="00D42F83" w14:paraId="249BA825" w14:textId="77777777" w:rsidTr="00F10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D83EB" w14:textId="3C8535D0" w:rsidR="0095283A" w:rsidRPr="00D42F83" w:rsidRDefault="00BB45C9" w:rsidP="00F10554">
            <w:pPr>
              <w:spacing w:before="80" w:after="80"/>
              <w:jc w:val="both"/>
              <w:rPr>
                <w:sz w:val="26"/>
                <w:szCs w:val="26"/>
              </w:rPr>
            </w:pPr>
            <w:r w:rsidRPr="00D42F83">
              <w:rPr>
                <w:rStyle w:val="Strong"/>
                <w:sz w:val="26"/>
                <w:szCs w:val="26"/>
                <w:lang w:val="en-US"/>
              </w:rPr>
              <w:t>Tập huấn</w:t>
            </w:r>
            <w:r w:rsidR="0095283A" w:rsidRPr="00D42F83">
              <w:rPr>
                <w:rStyle w:val="Strong"/>
                <w:sz w:val="26"/>
                <w:szCs w:val="26"/>
              </w:rPr>
              <w:t xml:space="preserve"> </w:t>
            </w:r>
            <w:r w:rsidR="00B24B51" w:rsidRPr="00D42F83">
              <w:rPr>
                <w:rStyle w:val="Strong"/>
                <w:sz w:val="26"/>
                <w:szCs w:val="26"/>
                <w:lang w:val="en-US"/>
              </w:rPr>
              <w:t>định kỳ</w:t>
            </w:r>
          </w:p>
        </w:tc>
        <w:tc>
          <w:tcPr>
            <w:tcW w:w="0" w:type="auto"/>
            <w:hideMark/>
          </w:tcPr>
          <w:p w14:paraId="0A1AB0E8" w14:textId="2E589B52" w:rsidR="0095283A" w:rsidRPr="00D42F83" w:rsidRDefault="0095283A"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lang w:val="en-US"/>
              </w:rPr>
            </w:pPr>
            <w:r w:rsidRPr="00D42F83">
              <w:rPr>
                <w:sz w:val="26"/>
                <w:szCs w:val="26"/>
              </w:rPr>
              <w:t>Tất cả các</w:t>
            </w:r>
            <w:r w:rsidR="00B24B51" w:rsidRPr="00D42F83">
              <w:rPr>
                <w:sz w:val="26"/>
                <w:szCs w:val="26"/>
                <w:lang w:val="en-US"/>
              </w:rPr>
              <w:t xml:space="preserve"> tổ chức và cá nhân tham gia</w:t>
            </w:r>
            <w:r w:rsidR="00746D26" w:rsidRPr="00D42F83">
              <w:rPr>
                <w:sz w:val="26"/>
                <w:szCs w:val="26"/>
                <w:lang w:val="en-US"/>
              </w:rPr>
              <w:t>,</w:t>
            </w:r>
            <w:r w:rsidR="00B24B51" w:rsidRPr="00D42F83">
              <w:rPr>
                <w:sz w:val="26"/>
                <w:szCs w:val="26"/>
                <w:lang w:val="en-US"/>
              </w:rPr>
              <w:t xml:space="preserve"> hưởng lợi từ </w:t>
            </w:r>
            <w:r w:rsidRPr="00D42F83">
              <w:rPr>
                <w:sz w:val="26"/>
                <w:szCs w:val="26"/>
              </w:rPr>
              <w:t>Chương trình</w:t>
            </w:r>
          </w:p>
        </w:tc>
        <w:tc>
          <w:tcPr>
            <w:tcW w:w="0" w:type="auto"/>
            <w:hideMark/>
          </w:tcPr>
          <w:p w14:paraId="3D01624A" w14:textId="4A0A018F" w:rsidR="0095283A" w:rsidRPr="00D42F83" w:rsidRDefault="00B24B51"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Các hành vi SEAH; </w:t>
            </w:r>
            <w:r w:rsidR="0095283A" w:rsidRPr="00D42F83">
              <w:rPr>
                <w:sz w:val="26"/>
                <w:szCs w:val="26"/>
              </w:rPr>
              <w:t xml:space="preserve">kênh báo cáo; </w:t>
            </w:r>
            <w:r w:rsidR="00C13AEE" w:rsidRPr="00D42F83">
              <w:rPr>
                <w:sz w:val="26"/>
                <w:szCs w:val="26"/>
                <w:lang w:val="en-US"/>
              </w:rPr>
              <w:t>qu</w:t>
            </w:r>
            <w:r w:rsidR="00746D26" w:rsidRPr="00D42F83">
              <w:rPr>
                <w:sz w:val="26"/>
                <w:szCs w:val="26"/>
                <w:lang w:val="en-US"/>
              </w:rPr>
              <w:t>y</w:t>
            </w:r>
            <w:r w:rsidR="00C13AEE" w:rsidRPr="00D42F83">
              <w:rPr>
                <w:sz w:val="26"/>
                <w:szCs w:val="26"/>
                <w:lang w:val="en-US"/>
              </w:rPr>
              <w:t xml:space="preserve"> trình xử lý vụ việc; vai trò và trách nhiệm</w:t>
            </w:r>
          </w:p>
        </w:tc>
        <w:tc>
          <w:tcPr>
            <w:tcW w:w="0" w:type="auto"/>
            <w:hideMark/>
          </w:tcPr>
          <w:p w14:paraId="79247896" w14:textId="72C0FE3F" w:rsidR="0095283A" w:rsidRPr="00D42F83" w:rsidRDefault="0095283A"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lang w:val="en-US"/>
              </w:rPr>
            </w:pPr>
            <w:r w:rsidRPr="00D42F83">
              <w:rPr>
                <w:sz w:val="26"/>
                <w:szCs w:val="26"/>
              </w:rPr>
              <w:t>Hàng năm</w:t>
            </w:r>
            <w:r w:rsidR="00B24B51" w:rsidRPr="00D42F83">
              <w:rPr>
                <w:sz w:val="26"/>
                <w:szCs w:val="26"/>
                <w:lang w:val="en-US"/>
              </w:rPr>
              <w:t xml:space="preserve"> (mỗi năm ít nhất 1 lần)</w:t>
            </w:r>
            <w:r w:rsidR="00D720B1" w:rsidRPr="00D42F83">
              <w:rPr>
                <w:sz w:val="26"/>
                <w:szCs w:val="26"/>
                <w:lang w:val="en-US"/>
              </w:rPr>
              <w:t xml:space="preserve"> hoặc</w:t>
            </w:r>
            <w:r w:rsidR="00B24B51" w:rsidRPr="00D42F83">
              <w:rPr>
                <w:sz w:val="26"/>
                <w:szCs w:val="26"/>
                <w:lang w:val="en-US"/>
              </w:rPr>
              <w:t xml:space="preserve"> có thể lồng ghép vào hoạt động đào tạo khác</w:t>
            </w:r>
          </w:p>
        </w:tc>
        <w:tc>
          <w:tcPr>
            <w:tcW w:w="0" w:type="auto"/>
            <w:hideMark/>
          </w:tcPr>
          <w:p w14:paraId="07330C2E" w14:textId="456EC128" w:rsidR="0095283A" w:rsidRPr="00D42F83" w:rsidRDefault="00BB45C9"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C</w:t>
            </w:r>
            <w:r w:rsidR="0095283A" w:rsidRPr="00D42F83">
              <w:rPr>
                <w:sz w:val="26"/>
                <w:szCs w:val="26"/>
              </w:rPr>
              <w:t>huyên gia bên ngoài</w:t>
            </w:r>
          </w:p>
        </w:tc>
        <w:tc>
          <w:tcPr>
            <w:tcW w:w="0" w:type="auto"/>
            <w:hideMark/>
          </w:tcPr>
          <w:p w14:paraId="36DAC32C" w14:textId="44F4FAB1" w:rsidR="00BB45C9" w:rsidRPr="00D42F83" w:rsidRDefault="00BB45C9" w:rsidP="006623DC">
            <w:pPr>
              <w:spacing w:before="80" w:after="80"/>
              <w:cnfStyle w:val="000000100000" w:firstRow="0" w:lastRow="0" w:firstColumn="0" w:lastColumn="0" w:oddVBand="0" w:evenVBand="0" w:oddHBand="1" w:evenHBand="0" w:firstRowFirstColumn="0" w:firstRowLastColumn="0" w:lastRowFirstColumn="0" w:lastRowLastColumn="0"/>
              <w:rPr>
                <w:sz w:val="26"/>
                <w:szCs w:val="26"/>
                <w:lang w:val="en-US"/>
              </w:rPr>
            </w:pPr>
            <w:r w:rsidRPr="00D42F83">
              <w:rPr>
                <w:sz w:val="26"/>
                <w:szCs w:val="26"/>
                <w:lang w:val="en-US"/>
              </w:rPr>
              <w:t xml:space="preserve">- </w:t>
            </w:r>
            <w:r w:rsidR="0095283A" w:rsidRPr="00D42F83">
              <w:rPr>
                <w:sz w:val="26"/>
                <w:szCs w:val="26"/>
              </w:rPr>
              <w:t xml:space="preserve">Bài thuyết trình </w:t>
            </w:r>
          </w:p>
          <w:p w14:paraId="4C66F396" w14:textId="12437050" w:rsidR="0095283A" w:rsidRPr="00D42F83" w:rsidRDefault="00BB45C9" w:rsidP="006623DC">
            <w:pPr>
              <w:spacing w:before="80" w:after="80"/>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 </w:t>
            </w:r>
            <w:r w:rsidR="00B24B51" w:rsidRPr="00D42F83">
              <w:rPr>
                <w:sz w:val="26"/>
                <w:szCs w:val="26"/>
                <w:lang w:val="en-US"/>
              </w:rPr>
              <w:t xml:space="preserve">Tơ rơi, </w:t>
            </w:r>
            <w:r w:rsidR="0095283A" w:rsidRPr="00D42F83">
              <w:rPr>
                <w:sz w:val="26"/>
                <w:szCs w:val="26"/>
              </w:rPr>
              <w:t>video ngắn</w:t>
            </w:r>
          </w:p>
        </w:tc>
      </w:tr>
      <w:tr w:rsidR="00D42F83" w:rsidRPr="00D42F83" w14:paraId="3F1FD67B" w14:textId="77777777" w:rsidTr="0095283A">
        <w:tc>
          <w:tcPr>
            <w:cnfStyle w:val="001000000000" w:firstRow="0" w:lastRow="0" w:firstColumn="1" w:lastColumn="0" w:oddVBand="0" w:evenVBand="0" w:oddHBand="0" w:evenHBand="0" w:firstRowFirstColumn="0" w:firstRowLastColumn="0" w:lastRowFirstColumn="0" w:lastRowLastColumn="0"/>
            <w:tcW w:w="0" w:type="auto"/>
            <w:hideMark/>
          </w:tcPr>
          <w:p w14:paraId="028E6771" w14:textId="72B6CB6D" w:rsidR="0095283A" w:rsidRPr="00D42F83" w:rsidRDefault="00C571B9" w:rsidP="00F10554">
            <w:pPr>
              <w:spacing w:before="80" w:after="80"/>
              <w:jc w:val="both"/>
              <w:rPr>
                <w:sz w:val="26"/>
                <w:szCs w:val="26"/>
              </w:rPr>
            </w:pPr>
            <w:r w:rsidRPr="00D42F83">
              <w:rPr>
                <w:rStyle w:val="Strong"/>
                <w:sz w:val="26"/>
                <w:szCs w:val="26"/>
                <w:lang w:val="en-US"/>
              </w:rPr>
              <w:lastRenderedPageBreak/>
              <w:t>Tập huấn</w:t>
            </w:r>
            <w:r w:rsidR="0095283A" w:rsidRPr="00D42F83">
              <w:rPr>
                <w:rStyle w:val="Strong"/>
                <w:sz w:val="26"/>
                <w:szCs w:val="26"/>
              </w:rPr>
              <w:t xml:space="preserve"> </w:t>
            </w:r>
            <w:r w:rsidR="00D57DC0" w:rsidRPr="00D42F83">
              <w:rPr>
                <w:rStyle w:val="Strong"/>
                <w:sz w:val="26"/>
                <w:szCs w:val="26"/>
                <w:lang w:val="en-US"/>
              </w:rPr>
              <w:t>cho người</w:t>
            </w:r>
            <w:r w:rsidR="00C13AEE" w:rsidRPr="00D42F83">
              <w:rPr>
                <w:rStyle w:val="Strong"/>
                <w:sz w:val="26"/>
                <w:szCs w:val="26"/>
                <w:lang w:val="en-US"/>
              </w:rPr>
              <w:t xml:space="preserve"> </w:t>
            </w:r>
            <w:r w:rsidR="00E2458C" w:rsidRPr="00D42F83">
              <w:rPr>
                <w:rStyle w:val="Strong"/>
                <w:sz w:val="26"/>
                <w:szCs w:val="26"/>
                <w:lang w:val="en-US"/>
              </w:rPr>
              <w:t>q</w:t>
            </w:r>
            <w:r w:rsidR="0095283A" w:rsidRPr="00D42F83">
              <w:rPr>
                <w:rStyle w:val="Strong"/>
                <w:sz w:val="26"/>
                <w:szCs w:val="26"/>
              </w:rPr>
              <w:t>uản lý</w:t>
            </w:r>
            <w:r w:rsidR="00E2458C" w:rsidRPr="00D42F83">
              <w:rPr>
                <w:rStyle w:val="Strong"/>
                <w:sz w:val="26"/>
                <w:szCs w:val="26"/>
                <w:lang w:val="en-US"/>
              </w:rPr>
              <w:t xml:space="preserve"> - g</w:t>
            </w:r>
            <w:r w:rsidR="0095283A" w:rsidRPr="00D42F83">
              <w:rPr>
                <w:rStyle w:val="Strong"/>
                <w:sz w:val="26"/>
                <w:szCs w:val="26"/>
              </w:rPr>
              <w:t>iám sát</w:t>
            </w:r>
          </w:p>
        </w:tc>
        <w:tc>
          <w:tcPr>
            <w:tcW w:w="0" w:type="auto"/>
            <w:hideMark/>
          </w:tcPr>
          <w:p w14:paraId="2C22FEEB" w14:textId="1360F174" w:rsidR="0095283A" w:rsidRPr="00D42F83" w:rsidRDefault="00E2458C"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lang w:val="en-US"/>
              </w:rPr>
            </w:pPr>
            <w:r w:rsidRPr="00D42F83">
              <w:rPr>
                <w:sz w:val="26"/>
                <w:szCs w:val="26"/>
                <w:lang w:val="en-US"/>
              </w:rPr>
              <w:t xml:space="preserve">Người quản lý – giám sát do </w:t>
            </w:r>
            <w:r w:rsidR="00C13AEE" w:rsidRPr="00D42F83">
              <w:rPr>
                <w:sz w:val="26"/>
                <w:szCs w:val="26"/>
                <w:lang w:val="en-US"/>
              </w:rPr>
              <w:t xml:space="preserve">VNFF và Quỹ BV&amp;PTR các tỉnh phân công </w:t>
            </w:r>
          </w:p>
        </w:tc>
        <w:tc>
          <w:tcPr>
            <w:tcW w:w="0" w:type="auto"/>
            <w:hideMark/>
          </w:tcPr>
          <w:p w14:paraId="559A3EEF" w14:textId="2005CBF7" w:rsidR="0095283A" w:rsidRPr="00D42F83" w:rsidRDefault="00861790"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Vai trò và t</w:t>
            </w:r>
            <w:r w:rsidR="0095283A" w:rsidRPr="00D42F83">
              <w:rPr>
                <w:sz w:val="26"/>
                <w:szCs w:val="26"/>
              </w:rPr>
              <w:t>rách nhiệm;</w:t>
            </w:r>
            <w:r w:rsidRPr="00D42F83">
              <w:rPr>
                <w:sz w:val="26"/>
                <w:szCs w:val="26"/>
                <w:lang w:val="en-US"/>
              </w:rPr>
              <w:t xml:space="preserve"> nguyên tắc</w:t>
            </w:r>
            <w:r w:rsidR="0095283A" w:rsidRPr="00D42F83">
              <w:rPr>
                <w:sz w:val="26"/>
                <w:szCs w:val="26"/>
              </w:rPr>
              <w:t xml:space="preserve"> bảo mật và </w:t>
            </w:r>
            <w:r w:rsidR="00D57DC0" w:rsidRPr="00D42F83">
              <w:rPr>
                <w:sz w:val="26"/>
                <w:szCs w:val="26"/>
                <w:lang w:val="en-US"/>
              </w:rPr>
              <w:t xml:space="preserve">các </w:t>
            </w:r>
            <w:r w:rsidRPr="00D42F83">
              <w:rPr>
                <w:sz w:val="26"/>
                <w:szCs w:val="26"/>
                <w:lang w:val="en-US"/>
              </w:rPr>
              <w:t>biện pháp phòng ngừa</w:t>
            </w:r>
            <w:r w:rsidR="0095283A" w:rsidRPr="00D42F83">
              <w:rPr>
                <w:sz w:val="26"/>
                <w:szCs w:val="26"/>
              </w:rPr>
              <w:t xml:space="preserve"> trả thù;</w:t>
            </w:r>
            <w:r w:rsidR="00D57DC0" w:rsidRPr="00D42F83">
              <w:rPr>
                <w:sz w:val="26"/>
                <w:szCs w:val="26"/>
                <w:lang w:val="en-US"/>
              </w:rPr>
              <w:t xml:space="preserve"> Qu</w:t>
            </w:r>
            <w:r w:rsidR="00E2458C" w:rsidRPr="00D42F83">
              <w:rPr>
                <w:sz w:val="26"/>
                <w:szCs w:val="26"/>
                <w:lang w:val="en-US"/>
              </w:rPr>
              <w:t>y</w:t>
            </w:r>
            <w:r w:rsidR="00D57DC0" w:rsidRPr="00D42F83">
              <w:rPr>
                <w:sz w:val="26"/>
                <w:szCs w:val="26"/>
                <w:lang w:val="en-US"/>
              </w:rPr>
              <w:t xml:space="preserve"> trình báo cáo và xử lý vụ việc</w:t>
            </w:r>
            <w:r w:rsidR="001C6C8B" w:rsidRPr="00D42F83">
              <w:rPr>
                <w:sz w:val="26"/>
                <w:szCs w:val="26"/>
                <w:lang w:val="en-US"/>
              </w:rPr>
              <w:t xml:space="preserve">. </w:t>
            </w:r>
            <w:r w:rsidR="0095283A" w:rsidRPr="00D42F83">
              <w:rPr>
                <w:sz w:val="26"/>
                <w:szCs w:val="26"/>
              </w:rPr>
              <w:t xml:space="preserve"> </w:t>
            </w:r>
          </w:p>
        </w:tc>
        <w:tc>
          <w:tcPr>
            <w:tcW w:w="0" w:type="auto"/>
            <w:hideMark/>
          </w:tcPr>
          <w:p w14:paraId="196D4532" w14:textId="5C38BC39" w:rsidR="0095283A" w:rsidRPr="00D42F83" w:rsidRDefault="0095283A"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Định kỳ (ít nhất hai năm </w:t>
            </w:r>
            <w:r w:rsidR="00861790" w:rsidRPr="00D42F83">
              <w:rPr>
                <w:sz w:val="26"/>
                <w:szCs w:val="26"/>
                <w:lang w:val="en-US"/>
              </w:rPr>
              <w:t>một l</w:t>
            </w:r>
            <w:r w:rsidRPr="00D42F83">
              <w:rPr>
                <w:sz w:val="26"/>
                <w:szCs w:val="26"/>
              </w:rPr>
              <w:t xml:space="preserve">ần </w:t>
            </w:r>
          </w:p>
        </w:tc>
        <w:tc>
          <w:tcPr>
            <w:tcW w:w="0" w:type="auto"/>
            <w:hideMark/>
          </w:tcPr>
          <w:p w14:paraId="100457FF" w14:textId="3024C4DE" w:rsidR="0095283A" w:rsidRPr="00D42F83" w:rsidRDefault="001C6C8B"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lang w:val="en-US"/>
              </w:rPr>
            </w:pPr>
            <w:r w:rsidRPr="00D42F83">
              <w:rPr>
                <w:sz w:val="26"/>
                <w:szCs w:val="26"/>
                <w:lang w:val="en-US"/>
              </w:rPr>
              <w:t xml:space="preserve">Chuyên </w:t>
            </w:r>
            <w:r w:rsidR="00BC322D" w:rsidRPr="00D42F83">
              <w:rPr>
                <w:sz w:val="26"/>
                <w:szCs w:val="26"/>
              </w:rPr>
              <w:t>gia bên ngoài</w:t>
            </w:r>
          </w:p>
        </w:tc>
        <w:tc>
          <w:tcPr>
            <w:tcW w:w="0" w:type="auto"/>
            <w:hideMark/>
          </w:tcPr>
          <w:p w14:paraId="3559824E" w14:textId="77777777" w:rsidR="001C6C8B" w:rsidRPr="00D42F83" w:rsidRDefault="001C6C8B"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lang w:val="en-US"/>
              </w:rPr>
            </w:pPr>
            <w:r w:rsidRPr="00D42F83">
              <w:rPr>
                <w:sz w:val="26"/>
                <w:szCs w:val="26"/>
                <w:lang w:val="en-US"/>
              </w:rPr>
              <w:t>- Bài thuyết trình;</w:t>
            </w:r>
          </w:p>
          <w:p w14:paraId="11B09A65" w14:textId="7D0C6370" w:rsidR="0095283A" w:rsidRPr="00D42F83" w:rsidRDefault="001C6C8B"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lang w:val="en-US"/>
              </w:rPr>
              <w:t>- Tài liệu hướng dẫn</w:t>
            </w:r>
            <w:r w:rsidR="00CB2A35" w:rsidRPr="00D42F83">
              <w:rPr>
                <w:sz w:val="26"/>
                <w:szCs w:val="26"/>
                <w:lang w:val="en-US"/>
              </w:rPr>
              <w:t xml:space="preserve">. </w:t>
            </w:r>
          </w:p>
        </w:tc>
      </w:tr>
      <w:tr w:rsidR="00D42F83" w:rsidRPr="00D42F83" w14:paraId="4F82E23F" w14:textId="77777777" w:rsidTr="00F10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73F298" w14:textId="108D0AA5" w:rsidR="0095283A" w:rsidRPr="00D42F83" w:rsidRDefault="00C571B9" w:rsidP="00F10554">
            <w:pPr>
              <w:spacing w:before="80" w:after="80"/>
              <w:jc w:val="both"/>
              <w:rPr>
                <w:sz w:val="26"/>
                <w:szCs w:val="26"/>
                <w:lang w:val="en-US"/>
              </w:rPr>
            </w:pPr>
            <w:r w:rsidRPr="00D42F83">
              <w:rPr>
                <w:rStyle w:val="Strong"/>
                <w:sz w:val="26"/>
                <w:szCs w:val="26"/>
                <w:lang w:val="en-US"/>
              </w:rPr>
              <w:t xml:space="preserve">Tập huấn </w:t>
            </w:r>
            <w:r w:rsidR="0095283A" w:rsidRPr="00D42F83">
              <w:rPr>
                <w:rStyle w:val="Strong"/>
                <w:sz w:val="26"/>
                <w:szCs w:val="26"/>
              </w:rPr>
              <w:t xml:space="preserve"> chuyên </w:t>
            </w:r>
            <w:r w:rsidRPr="00D42F83">
              <w:rPr>
                <w:rStyle w:val="Strong"/>
                <w:sz w:val="26"/>
                <w:szCs w:val="26"/>
                <w:lang w:val="en-US"/>
              </w:rPr>
              <w:t>sâu</w:t>
            </w:r>
          </w:p>
        </w:tc>
        <w:tc>
          <w:tcPr>
            <w:tcW w:w="0" w:type="auto"/>
            <w:hideMark/>
          </w:tcPr>
          <w:p w14:paraId="522E76C0" w14:textId="2CFD2518" w:rsidR="0095283A" w:rsidRPr="00D42F83" w:rsidRDefault="00E2458C"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lang w:val="en-US"/>
              </w:rPr>
            </w:pPr>
            <w:r w:rsidRPr="00D42F83">
              <w:rPr>
                <w:sz w:val="26"/>
                <w:szCs w:val="26"/>
                <w:lang w:val="en-US"/>
              </w:rPr>
              <w:t>Người</w:t>
            </w:r>
            <w:r w:rsidR="00CB2A35" w:rsidRPr="00D42F83">
              <w:rPr>
                <w:sz w:val="26"/>
                <w:szCs w:val="26"/>
                <w:lang w:val="en-US"/>
              </w:rPr>
              <w:t xml:space="preserve"> đầu mối</w:t>
            </w:r>
            <w:r w:rsidRPr="00D42F83">
              <w:rPr>
                <w:sz w:val="26"/>
                <w:szCs w:val="26"/>
                <w:lang w:val="en-US"/>
              </w:rPr>
              <w:t>; Người quản lý – giám sát</w:t>
            </w:r>
          </w:p>
        </w:tc>
        <w:tc>
          <w:tcPr>
            <w:tcW w:w="0" w:type="auto"/>
            <w:hideMark/>
          </w:tcPr>
          <w:p w14:paraId="5B8E932B" w14:textId="5AE2BE32" w:rsidR="0095283A" w:rsidRPr="00D42F83" w:rsidRDefault="0095283A"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Quy trình </w:t>
            </w:r>
            <w:r w:rsidR="0024122A" w:rsidRPr="00D42F83">
              <w:rPr>
                <w:sz w:val="26"/>
                <w:szCs w:val="26"/>
                <w:lang w:val="en-US"/>
              </w:rPr>
              <w:t>báo cáo và xử lý vụ việc</w:t>
            </w:r>
            <w:r w:rsidRPr="00D42F83">
              <w:rPr>
                <w:sz w:val="26"/>
                <w:szCs w:val="26"/>
              </w:rPr>
              <w:t xml:space="preserve">; phương pháp tiếp cận lấy </w:t>
            </w:r>
            <w:r w:rsidR="00192FC8" w:rsidRPr="00D42F83">
              <w:rPr>
                <w:sz w:val="26"/>
                <w:szCs w:val="26"/>
              </w:rPr>
              <w:t>nạn nhân</w:t>
            </w:r>
            <w:r w:rsidRPr="00D42F83">
              <w:rPr>
                <w:sz w:val="26"/>
                <w:szCs w:val="26"/>
              </w:rPr>
              <w:t xml:space="preserve"> làm trung tâm</w:t>
            </w:r>
            <w:r w:rsidR="0024122A" w:rsidRPr="00D42F83">
              <w:rPr>
                <w:sz w:val="26"/>
                <w:szCs w:val="26"/>
                <w:lang w:val="en-US"/>
              </w:rPr>
              <w:t>; các tiếp cận hỗ trợ</w:t>
            </w:r>
            <w:r w:rsidRPr="00D42F83">
              <w:rPr>
                <w:sz w:val="26"/>
                <w:szCs w:val="26"/>
              </w:rPr>
              <w:t xml:space="preserve"> chấn thương;</w:t>
            </w:r>
            <w:r w:rsidR="0024122A" w:rsidRPr="00D42F83">
              <w:rPr>
                <w:sz w:val="26"/>
                <w:szCs w:val="26"/>
                <w:lang w:val="en-US"/>
              </w:rPr>
              <w:t xml:space="preserve"> kỹ năng thu thập thông tin và</w:t>
            </w:r>
            <w:r w:rsidRPr="00D42F83">
              <w:rPr>
                <w:sz w:val="26"/>
                <w:szCs w:val="26"/>
              </w:rPr>
              <w:t xml:space="preserve"> </w:t>
            </w:r>
            <w:r w:rsidR="00C571B9" w:rsidRPr="00D42F83">
              <w:rPr>
                <w:sz w:val="26"/>
                <w:szCs w:val="26"/>
                <w:lang w:val="en-US"/>
              </w:rPr>
              <w:t>xác minh</w:t>
            </w:r>
            <w:r w:rsidR="0024122A" w:rsidRPr="00D42F83">
              <w:rPr>
                <w:sz w:val="26"/>
                <w:szCs w:val="26"/>
                <w:lang w:val="en-US"/>
              </w:rPr>
              <w:t xml:space="preserve"> vụ việc</w:t>
            </w:r>
            <w:r w:rsidRPr="00D42F83">
              <w:rPr>
                <w:sz w:val="26"/>
                <w:szCs w:val="26"/>
              </w:rPr>
              <w:t xml:space="preserve"> khách quan; bảo vệ dữ liệu</w:t>
            </w:r>
          </w:p>
        </w:tc>
        <w:tc>
          <w:tcPr>
            <w:tcW w:w="0" w:type="auto"/>
            <w:hideMark/>
          </w:tcPr>
          <w:p w14:paraId="07B0B649" w14:textId="47A75D1B" w:rsidR="0095283A" w:rsidRPr="00D42F83" w:rsidRDefault="00C571B9"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2 năm/lần</w:t>
            </w:r>
            <w:r w:rsidR="0095283A" w:rsidRPr="00D42F83">
              <w:rPr>
                <w:sz w:val="26"/>
                <w:szCs w:val="26"/>
              </w:rPr>
              <w:t>, hoặc khi có thêm đầu mối mới được bổ nhiệm</w:t>
            </w:r>
          </w:p>
        </w:tc>
        <w:tc>
          <w:tcPr>
            <w:tcW w:w="0" w:type="auto"/>
            <w:hideMark/>
          </w:tcPr>
          <w:p w14:paraId="214DC3F2" w14:textId="7AAB9F95" w:rsidR="0095283A" w:rsidRPr="00D42F83" w:rsidRDefault="0095283A"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Chuyên gia </w:t>
            </w:r>
            <w:r w:rsidR="00C571B9" w:rsidRPr="00D42F83">
              <w:rPr>
                <w:sz w:val="26"/>
                <w:szCs w:val="26"/>
                <w:lang w:val="en-US"/>
              </w:rPr>
              <w:t>b</w:t>
            </w:r>
            <w:r w:rsidRPr="00D42F83">
              <w:rPr>
                <w:sz w:val="26"/>
                <w:szCs w:val="26"/>
              </w:rPr>
              <w:t>ên ngoài, cố vấn pháp lý</w:t>
            </w:r>
          </w:p>
        </w:tc>
        <w:tc>
          <w:tcPr>
            <w:tcW w:w="0" w:type="auto"/>
            <w:hideMark/>
          </w:tcPr>
          <w:p w14:paraId="3F62E1F2" w14:textId="251621F9" w:rsidR="0095283A" w:rsidRPr="00D42F83" w:rsidRDefault="0095283A"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Bộ công cụ </w:t>
            </w:r>
            <w:r w:rsidR="00C571B9" w:rsidRPr="00D42F83">
              <w:rPr>
                <w:sz w:val="26"/>
                <w:szCs w:val="26"/>
                <w:lang w:val="en-US"/>
              </w:rPr>
              <w:t>xác minh</w:t>
            </w:r>
            <w:r w:rsidRPr="00D42F83">
              <w:rPr>
                <w:sz w:val="26"/>
                <w:szCs w:val="26"/>
              </w:rPr>
              <w:t>, mẫu báo cáo, bài tập nhập vai</w:t>
            </w:r>
          </w:p>
        </w:tc>
      </w:tr>
    </w:tbl>
    <w:p w14:paraId="411478F9" w14:textId="77777777" w:rsidR="00DF04B5" w:rsidRPr="00D42F83" w:rsidRDefault="00DF04B5" w:rsidP="00F10554">
      <w:pPr>
        <w:tabs>
          <w:tab w:val="left" w:pos="1134"/>
        </w:tabs>
        <w:spacing w:before="120" w:after="120"/>
        <w:ind w:firstLine="709"/>
        <w:jc w:val="both"/>
        <w:rPr>
          <w:i/>
          <w:iCs/>
          <w:sz w:val="26"/>
          <w:szCs w:val="26"/>
        </w:rPr>
        <w:sectPr w:rsidR="00DF04B5" w:rsidRPr="00D42F83" w:rsidSect="00DF04B5">
          <w:pgSz w:w="16838" w:h="11906" w:orient="landscape"/>
          <w:pgMar w:top="1440" w:right="994" w:bottom="1440" w:left="1440" w:header="706" w:footer="706" w:gutter="0"/>
          <w:cols w:space="708"/>
          <w:docGrid w:linePitch="360"/>
        </w:sectPr>
      </w:pPr>
    </w:p>
    <w:p w14:paraId="4AF297DF" w14:textId="36D2EEAC" w:rsidR="002F3F36" w:rsidRPr="00D42F83" w:rsidRDefault="00BC322D" w:rsidP="00F10554">
      <w:pPr>
        <w:tabs>
          <w:tab w:val="left" w:pos="1134"/>
        </w:tabs>
        <w:spacing w:before="120" w:after="120"/>
        <w:ind w:firstLine="709"/>
        <w:jc w:val="both"/>
        <w:rPr>
          <w:sz w:val="26"/>
          <w:szCs w:val="26"/>
        </w:rPr>
      </w:pPr>
      <w:r w:rsidRPr="00D42F83">
        <w:rPr>
          <w:i/>
          <w:iCs/>
          <w:sz w:val="26"/>
          <w:szCs w:val="26"/>
        </w:rPr>
        <w:lastRenderedPageBreak/>
        <w:t>Lưu ý về tính linh hoạt:</w:t>
      </w:r>
      <w:r w:rsidRPr="00D42F83">
        <w:rPr>
          <w:b/>
          <w:bCs/>
          <w:sz w:val="26"/>
          <w:szCs w:val="26"/>
        </w:rPr>
        <w:t xml:space="preserve"> </w:t>
      </w:r>
      <w:r w:rsidRPr="00D42F83">
        <w:rPr>
          <w:sz w:val="26"/>
          <w:szCs w:val="26"/>
        </w:rPr>
        <w:t xml:space="preserve">Thời </w:t>
      </w:r>
      <w:r w:rsidR="00CE6EF3" w:rsidRPr="00D42F83">
        <w:rPr>
          <w:sz w:val="26"/>
          <w:szCs w:val="26"/>
        </w:rPr>
        <w:t>lượng và phương pháp tổ chức</w:t>
      </w:r>
      <w:r w:rsidRPr="00D42F83">
        <w:rPr>
          <w:sz w:val="26"/>
          <w:szCs w:val="26"/>
        </w:rPr>
        <w:t xml:space="preserve"> mỗi khóa </w:t>
      </w:r>
      <w:r w:rsidR="00C571B9" w:rsidRPr="00D42F83">
        <w:rPr>
          <w:sz w:val="26"/>
          <w:szCs w:val="26"/>
          <w:lang w:val="en-US"/>
        </w:rPr>
        <w:t>tập huấn</w:t>
      </w:r>
      <w:r w:rsidR="0024122A" w:rsidRPr="00D42F83">
        <w:rPr>
          <w:sz w:val="26"/>
          <w:szCs w:val="26"/>
          <w:lang w:val="en-US"/>
        </w:rPr>
        <w:t xml:space="preserve"> có thể </w:t>
      </w:r>
      <w:r w:rsidRPr="00D42F83">
        <w:rPr>
          <w:sz w:val="26"/>
          <w:szCs w:val="26"/>
        </w:rPr>
        <w:t>được điều chỉnh</w:t>
      </w:r>
      <w:r w:rsidR="00B173EA" w:rsidRPr="00D42F83">
        <w:rPr>
          <w:sz w:val="26"/>
          <w:szCs w:val="26"/>
          <w:lang w:val="en-US"/>
        </w:rPr>
        <w:t xml:space="preserve"> hoặc lồng ghép cho</w:t>
      </w:r>
      <w:r w:rsidRPr="00D42F83">
        <w:rPr>
          <w:sz w:val="26"/>
          <w:szCs w:val="26"/>
        </w:rPr>
        <w:t xml:space="preserve"> phù hợp với bối cảnh và nguồn lực sẵn có</w:t>
      </w:r>
      <w:r w:rsidR="0024122A" w:rsidRPr="00D42F83">
        <w:rPr>
          <w:sz w:val="26"/>
          <w:szCs w:val="26"/>
          <w:lang w:val="en-US"/>
        </w:rPr>
        <w:t xml:space="preserve"> của từng đơn vị</w:t>
      </w:r>
      <w:r w:rsidRPr="00D42F83">
        <w:rPr>
          <w:sz w:val="26"/>
          <w:szCs w:val="26"/>
        </w:rPr>
        <w:t xml:space="preserve">. </w:t>
      </w:r>
      <w:r w:rsidR="00B173EA" w:rsidRPr="00D42F83">
        <w:rPr>
          <w:sz w:val="26"/>
          <w:szCs w:val="26"/>
          <w:lang w:val="en-US"/>
        </w:rPr>
        <w:t>Hoạt động giới thiệu đ</w:t>
      </w:r>
      <w:r w:rsidRPr="00D42F83">
        <w:rPr>
          <w:sz w:val="26"/>
          <w:szCs w:val="26"/>
        </w:rPr>
        <w:t>ịnh hướng</w:t>
      </w:r>
      <w:r w:rsidR="00B173EA" w:rsidRPr="00D42F83">
        <w:rPr>
          <w:sz w:val="26"/>
          <w:szCs w:val="26"/>
          <w:lang w:val="en-US"/>
        </w:rPr>
        <w:t xml:space="preserve"> cho nhân viên mới </w:t>
      </w:r>
      <w:r w:rsidRPr="00D42F83">
        <w:rPr>
          <w:sz w:val="26"/>
          <w:szCs w:val="26"/>
        </w:rPr>
        <w:t xml:space="preserve">có thể được thực hiện dưới hình thức các buổi </w:t>
      </w:r>
      <w:r w:rsidR="00B173EA" w:rsidRPr="00D42F83">
        <w:rPr>
          <w:sz w:val="26"/>
          <w:szCs w:val="26"/>
          <w:lang w:val="en-US"/>
        </w:rPr>
        <w:t>chia sẻ</w:t>
      </w:r>
      <w:r w:rsidRPr="00D42F83">
        <w:rPr>
          <w:sz w:val="26"/>
          <w:szCs w:val="26"/>
        </w:rPr>
        <w:t xml:space="preserve"> ngắn</w:t>
      </w:r>
      <w:r w:rsidR="00B173EA" w:rsidRPr="00D42F83">
        <w:rPr>
          <w:sz w:val="26"/>
          <w:szCs w:val="26"/>
          <w:lang w:val="en-US"/>
        </w:rPr>
        <w:t xml:space="preserve"> gọn. Có thể sử dụng n</w:t>
      </w:r>
      <w:r w:rsidRPr="00D42F83">
        <w:rPr>
          <w:sz w:val="26"/>
          <w:szCs w:val="26"/>
        </w:rPr>
        <w:t>gôn ngữ địa phương</w:t>
      </w:r>
      <w:r w:rsidR="00B173EA" w:rsidRPr="00D42F83">
        <w:rPr>
          <w:sz w:val="26"/>
          <w:szCs w:val="26"/>
          <w:lang w:val="en-US"/>
        </w:rPr>
        <w:t xml:space="preserve"> nếu thấy cần thiết đối với người </w:t>
      </w:r>
      <w:r w:rsidRPr="00D42F83">
        <w:rPr>
          <w:sz w:val="26"/>
          <w:szCs w:val="26"/>
        </w:rPr>
        <w:t>đồng</w:t>
      </w:r>
      <w:r w:rsidR="007403CF" w:rsidRPr="00D42F83">
        <w:rPr>
          <w:sz w:val="26"/>
          <w:szCs w:val="26"/>
          <w:lang w:val="en-US"/>
        </w:rPr>
        <w:t xml:space="preserve"> đồng bào dân tộc thiểu số</w:t>
      </w:r>
      <w:r w:rsidRPr="00D42F83">
        <w:rPr>
          <w:sz w:val="26"/>
          <w:szCs w:val="26"/>
        </w:rPr>
        <w:t>.</w:t>
      </w:r>
    </w:p>
    <w:p w14:paraId="6FA52312" w14:textId="7450BE16" w:rsidR="003D451F" w:rsidRPr="00D42F83" w:rsidRDefault="003D451F" w:rsidP="00F10554">
      <w:pPr>
        <w:tabs>
          <w:tab w:val="left" w:pos="1134"/>
        </w:tabs>
        <w:spacing w:before="120" w:after="120"/>
        <w:ind w:firstLine="709"/>
        <w:jc w:val="both"/>
        <w:rPr>
          <w:sz w:val="26"/>
          <w:szCs w:val="26"/>
          <w:lang w:val="en-US"/>
        </w:rPr>
      </w:pPr>
      <w:r w:rsidRPr="00D42F83">
        <w:rPr>
          <w:sz w:val="26"/>
          <w:szCs w:val="26"/>
        </w:rPr>
        <w:t xml:space="preserve">Các hoạt động </w:t>
      </w:r>
      <w:r w:rsidR="007403CF" w:rsidRPr="00D42F83">
        <w:rPr>
          <w:sz w:val="26"/>
          <w:szCs w:val="26"/>
          <w:lang w:val="en-US"/>
        </w:rPr>
        <w:t>đào tạo</w:t>
      </w:r>
      <w:r w:rsidR="00702DA4" w:rsidRPr="00D42F83">
        <w:rPr>
          <w:sz w:val="26"/>
          <w:szCs w:val="26"/>
          <w:lang w:val="en-US"/>
        </w:rPr>
        <w:t>,</w:t>
      </w:r>
      <w:r w:rsidR="007403CF" w:rsidRPr="00D42F83">
        <w:rPr>
          <w:sz w:val="26"/>
          <w:szCs w:val="26"/>
          <w:lang w:val="en-US"/>
        </w:rPr>
        <w:t xml:space="preserve"> tập huấn </w:t>
      </w:r>
      <w:r w:rsidRPr="00D42F83">
        <w:rPr>
          <w:sz w:val="26"/>
          <w:szCs w:val="26"/>
        </w:rPr>
        <w:t>và truyền thông cần được</w:t>
      </w:r>
      <w:r w:rsidR="00E2458C" w:rsidRPr="00D42F83">
        <w:rPr>
          <w:sz w:val="26"/>
          <w:szCs w:val="26"/>
          <w:lang w:val="en-US"/>
        </w:rPr>
        <w:t xml:space="preserve"> </w:t>
      </w:r>
      <w:r w:rsidRPr="00D42F83">
        <w:rPr>
          <w:sz w:val="26"/>
          <w:szCs w:val="26"/>
        </w:rPr>
        <w:t>giám sát để đảm bảo chất lượng và hiệu quả</w:t>
      </w:r>
      <w:r w:rsidR="000526F8" w:rsidRPr="00D42F83">
        <w:rPr>
          <w:sz w:val="26"/>
          <w:szCs w:val="26"/>
          <w:lang w:val="en-US"/>
        </w:rPr>
        <w:t xml:space="preserve"> thông qua </w:t>
      </w:r>
      <w:r w:rsidRPr="00D42F83">
        <w:rPr>
          <w:sz w:val="26"/>
          <w:szCs w:val="26"/>
        </w:rPr>
        <w:t>theo dõi sự tham gia và thu thập phản hồi từ người tham gia</w:t>
      </w:r>
      <w:r w:rsidR="000526F8" w:rsidRPr="00D42F83">
        <w:rPr>
          <w:sz w:val="26"/>
          <w:szCs w:val="26"/>
          <w:lang w:val="en-US"/>
        </w:rPr>
        <w:t xml:space="preserve"> (</w:t>
      </w:r>
      <w:r w:rsidR="00C4697B" w:rsidRPr="00D42F83">
        <w:rPr>
          <w:sz w:val="26"/>
          <w:szCs w:val="26"/>
          <w:lang w:val="en-US"/>
        </w:rPr>
        <w:t>g</w:t>
      </w:r>
      <w:r w:rsidR="000526F8" w:rsidRPr="00D42F83">
        <w:rPr>
          <w:sz w:val="26"/>
          <w:szCs w:val="26"/>
          <w:lang w:val="en-US"/>
        </w:rPr>
        <w:t>ợi ý Mẫu bảng</w:t>
      </w:r>
      <w:r w:rsidR="00B173EA" w:rsidRPr="00D42F83">
        <w:rPr>
          <w:sz w:val="26"/>
          <w:szCs w:val="26"/>
          <w:lang w:val="en-US"/>
        </w:rPr>
        <w:t xml:space="preserve"> hỏi</w:t>
      </w:r>
      <w:r w:rsidR="000526F8" w:rsidRPr="00D42F83">
        <w:rPr>
          <w:sz w:val="26"/>
          <w:szCs w:val="26"/>
          <w:lang w:val="en-US"/>
        </w:rPr>
        <w:t xml:space="preserve"> khảo sát</w:t>
      </w:r>
      <w:r w:rsidRPr="00D42F83">
        <w:rPr>
          <w:sz w:val="26"/>
          <w:szCs w:val="26"/>
        </w:rPr>
        <w:t xml:space="preserve"> </w:t>
      </w:r>
      <w:r w:rsidR="00DC11E4" w:rsidRPr="00D42F83">
        <w:rPr>
          <w:sz w:val="26"/>
          <w:szCs w:val="26"/>
          <w:lang w:val="en-US"/>
        </w:rPr>
        <w:t xml:space="preserve">ý kiến phản hồi </w:t>
      </w:r>
      <w:r w:rsidRPr="00D42F83">
        <w:rPr>
          <w:sz w:val="26"/>
          <w:szCs w:val="26"/>
        </w:rPr>
        <w:t>được cung cấp</w:t>
      </w:r>
      <w:r w:rsidR="00CE6EF3" w:rsidRPr="00D42F83">
        <w:rPr>
          <w:sz w:val="26"/>
          <w:szCs w:val="26"/>
        </w:rPr>
        <w:t xml:space="preserve"> trong</w:t>
      </w:r>
      <w:r w:rsidR="00C4697B" w:rsidRPr="00D42F83">
        <w:rPr>
          <w:sz w:val="26"/>
          <w:szCs w:val="26"/>
          <w:lang w:val="en-US"/>
        </w:rPr>
        <w:t xml:space="preserve"> Phụ lục 07</w:t>
      </w:r>
      <w:r w:rsidR="00CE6EF3" w:rsidRPr="00D42F83">
        <w:rPr>
          <w:sz w:val="26"/>
          <w:szCs w:val="26"/>
        </w:rPr>
        <w:t xml:space="preserve"> của Hướng dẫn này</w:t>
      </w:r>
      <w:r w:rsidR="000526F8" w:rsidRPr="00D42F83">
        <w:rPr>
          <w:sz w:val="26"/>
          <w:szCs w:val="26"/>
          <w:lang w:val="en-US"/>
        </w:rPr>
        <w:t>).</w:t>
      </w:r>
    </w:p>
    <w:p w14:paraId="281D975E" w14:textId="655E92DD" w:rsidR="00EE5F61" w:rsidRPr="00D42F83" w:rsidRDefault="00C4697B" w:rsidP="00AA581C">
      <w:pPr>
        <w:pStyle w:val="Heading2"/>
        <w:numPr>
          <w:ilvl w:val="1"/>
          <w:numId w:val="12"/>
        </w:numPr>
        <w:tabs>
          <w:tab w:val="left" w:pos="1134"/>
        </w:tabs>
        <w:spacing w:before="120" w:after="120"/>
        <w:ind w:left="0" w:firstLine="709"/>
        <w:jc w:val="both"/>
        <w:rPr>
          <w:rFonts w:cs="Times New Roman"/>
          <w:b/>
          <w:color w:val="auto"/>
          <w:sz w:val="26"/>
        </w:rPr>
      </w:pPr>
      <w:bookmarkStart w:id="42" w:name="_Toc216672641"/>
      <w:bookmarkStart w:id="43" w:name="_Toc205135425"/>
      <w:r w:rsidRPr="00D42F83">
        <w:rPr>
          <w:rFonts w:cs="Times New Roman"/>
          <w:b/>
          <w:color w:val="auto"/>
          <w:sz w:val="26"/>
          <w:lang w:val="en-US"/>
        </w:rPr>
        <w:t>T</w:t>
      </w:r>
      <w:r w:rsidR="00EE5F61" w:rsidRPr="00D42F83">
        <w:rPr>
          <w:rFonts w:cs="Times New Roman"/>
          <w:b/>
          <w:color w:val="auto"/>
          <w:sz w:val="26"/>
        </w:rPr>
        <w:t>ruyền thông</w:t>
      </w:r>
      <w:bookmarkEnd w:id="42"/>
      <w:r w:rsidR="00EE5F61" w:rsidRPr="00D42F83">
        <w:rPr>
          <w:rFonts w:cs="Times New Roman"/>
          <w:b/>
          <w:color w:val="auto"/>
          <w:sz w:val="26"/>
        </w:rPr>
        <w:t xml:space="preserve"> </w:t>
      </w:r>
    </w:p>
    <w:bookmarkEnd w:id="43"/>
    <w:p w14:paraId="02C6B3A4" w14:textId="3EBD7CB2" w:rsidR="00172338" w:rsidRPr="00D42F83" w:rsidRDefault="00172338" w:rsidP="00F10554">
      <w:pPr>
        <w:tabs>
          <w:tab w:val="left" w:pos="1134"/>
        </w:tabs>
        <w:spacing w:before="120" w:after="120"/>
        <w:ind w:firstLine="709"/>
        <w:jc w:val="both"/>
        <w:rPr>
          <w:sz w:val="26"/>
          <w:szCs w:val="26"/>
          <w:lang w:eastAsia="en-GB"/>
        </w:rPr>
      </w:pPr>
      <w:r w:rsidRPr="00D42F83">
        <w:rPr>
          <w:sz w:val="26"/>
          <w:szCs w:val="26"/>
          <w:lang w:eastAsia="en-GB"/>
        </w:rPr>
        <w:t>Bên cạnh đào tạo</w:t>
      </w:r>
      <w:r w:rsidR="000526F8" w:rsidRPr="00D42F83">
        <w:rPr>
          <w:sz w:val="26"/>
          <w:szCs w:val="26"/>
          <w:lang w:val="en-US" w:eastAsia="en-GB"/>
        </w:rPr>
        <w:t xml:space="preserve"> tập huấn</w:t>
      </w:r>
      <w:r w:rsidR="00D7666C" w:rsidRPr="00D42F83">
        <w:rPr>
          <w:sz w:val="26"/>
          <w:szCs w:val="26"/>
          <w:lang w:val="en-US" w:eastAsia="en-GB"/>
        </w:rPr>
        <w:t xml:space="preserve"> bắt buộc</w:t>
      </w:r>
      <w:r w:rsidRPr="00D42F83">
        <w:rPr>
          <w:sz w:val="26"/>
          <w:szCs w:val="26"/>
          <w:lang w:eastAsia="en-GB"/>
        </w:rPr>
        <w:t xml:space="preserve">, việc truyền thông và nâng cao nhận thức là rất cần thiết để đảm bảo tất cả </w:t>
      </w:r>
      <w:r w:rsidR="000526F8" w:rsidRPr="00D42F83">
        <w:rPr>
          <w:sz w:val="26"/>
          <w:szCs w:val="26"/>
          <w:lang w:val="en-US" w:eastAsia="en-GB"/>
        </w:rPr>
        <w:t xml:space="preserve">đối tượng </w:t>
      </w:r>
      <w:r w:rsidRPr="00D42F83">
        <w:rPr>
          <w:sz w:val="26"/>
          <w:szCs w:val="26"/>
          <w:lang w:eastAsia="en-GB"/>
        </w:rPr>
        <w:t xml:space="preserve">thuộc phạm vi </w:t>
      </w:r>
      <w:r w:rsidR="000526F8" w:rsidRPr="00D42F83">
        <w:rPr>
          <w:sz w:val="26"/>
          <w:szCs w:val="26"/>
          <w:lang w:val="en-US" w:eastAsia="en-GB"/>
        </w:rPr>
        <w:t>áp dụng</w:t>
      </w:r>
      <w:r w:rsidRPr="00D42F83">
        <w:rPr>
          <w:sz w:val="26"/>
          <w:szCs w:val="26"/>
          <w:lang w:eastAsia="en-GB"/>
        </w:rPr>
        <w:t xml:space="preserve"> của </w:t>
      </w:r>
      <w:r w:rsidR="000526F8" w:rsidRPr="00D42F83">
        <w:rPr>
          <w:sz w:val="26"/>
          <w:szCs w:val="26"/>
          <w:lang w:val="en-US" w:eastAsia="en-GB"/>
        </w:rPr>
        <w:t>Quy định</w:t>
      </w:r>
      <w:r w:rsidR="00DC11E4" w:rsidRPr="00D42F83">
        <w:rPr>
          <w:sz w:val="26"/>
          <w:szCs w:val="26"/>
          <w:lang w:val="en-US" w:eastAsia="en-GB"/>
        </w:rPr>
        <w:t xml:space="preserve"> phòng chống SEAH tại nơi làm việc</w:t>
      </w:r>
      <w:r w:rsidRPr="00D42F83">
        <w:rPr>
          <w:sz w:val="26"/>
          <w:szCs w:val="26"/>
          <w:lang w:eastAsia="en-GB"/>
        </w:rPr>
        <w:t xml:space="preserve"> hiểu rõ quyền lợi, trách nhiệm và các kênh </w:t>
      </w:r>
      <w:r w:rsidR="000526F8" w:rsidRPr="00D42F83">
        <w:rPr>
          <w:sz w:val="26"/>
          <w:szCs w:val="26"/>
          <w:lang w:val="en-US" w:eastAsia="en-GB"/>
        </w:rPr>
        <w:t>thông tin</w:t>
      </w:r>
      <w:r w:rsidRPr="00D42F83">
        <w:rPr>
          <w:sz w:val="26"/>
          <w:szCs w:val="26"/>
          <w:lang w:eastAsia="en-GB"/>
        </w:rPr>
        <w:t xml:space="preserve"> hiện có. VNFF</w:t>
      </w:r>
      <w:r w:rsidR="00DC11E4" w:rsidRPr="00D42F83">
        <w:rPr>
          <w:sz w:val="26"/>
          <w:szCs w:val="26"/>
          <w:lang w:val="en-US" w:eastAsia="en-GB"/>
        </w:rPr>
        <w:t xml:space="preserve"> và Quỹ BV&amp;PTR các tỉnh</w:t>
      </w:r>
      <w:r w:rsidRPr="00D42F83">
        <w:rPr>
          <w:sz w:val="26"/>
          <w:szCs w:val="26"/>
          <w:lang w:eastAsia="en-GB"/>
        </w:rPr>
        <w:t xml:space="preserve"> xây dựng</w:t>
      </w:r>
      <w:r w:rsidR="00DC11E4" w:rsidRPr="00D42F83">
        <w:rPr>
          <w:sz w:val="26"/>
          <w:szCs w:val="26"/>
          <w:lang w:val="en-US" w:eastAsia="en-GB"/>
        </w:rPr>
        <w:t xml:space="preserve"> tài liệu và thực hiện </w:t>
      </w:r>
      <w:r w:rsidR="000526F8" w:rsidRPr="00D42F83">
        <w:rPr>
          <w:sz w:val="26"/>
          <w:szCs w:val="26"/>
          <w:lang w:val="en-US" w:eastAsia="en-GB"/>
        </w:rPr>
        <w:t>các hoạt động truyền thông</w:t>
      </w:r>
      <w:r w:rsidR="00DC11E4" w:rsidRPr="00D42F83">
        <w:rPr>
          <w:sz w:val="26"/>
          <w:szCs w:val="26"/>
          <w:lang w:val="en-US" w:eastAsia="en-GB"/>
        </w:rPr>
        <w:t>, phổ biến về Qu</w:t>
      </w:r>
      <w:r w:rsidR="00C4697B" w:rsidRPr="00D42F83">
        <w:rPr>
          <w:sz w:val="26"/>
          <w:szCs w:val="26"/>
          <w:lang w:val="en-US" w:eastAsia="en-GB"/>
        </w:rPr>
        <w:t xml:space="preserve">y </w:t>
      </w:r>
      <w:r w:rsidR="00DC11E4" w:rsidRPr="00D42F83">
        <w:rPr>
          <w:sz w:val="26"/>
          <w:szCs w:val="26"/>
          <w:lang w:val="en-US" w:eastAsia="en-GB"/>
        </w:rPr>
        <w:t>định phòng chống SEAH tại nơi làm việc một cách</w:t>
      </w:r>
      <w:r w:rsidRPr="00D42F83">
        <w:rPr>
          <w:sz w:val="26"/>
          <w:szCs w:val="26"/>
          <w:lang w:eastAsia="en-GB"/>
        </w:rPr>
        <w:t xml:space="preserve"> </w:t>
      </w:r>
      <w:r w:rsidR="000526F8" w:rsidRPr="00D42F83">
        <w:rPr>
          <w:sz w:val="26"/>
          <w:szCs w:val="26"/>
          <w:lang w:val="en-US" w:eastAsia="en-GB"/>
        </w:rPr>
        <w:t xml:space="preserve">phù hợp </w:t>
      </w:r>
      <w:r w:rsidRPr="00D42F83">
        <w:rPr>
          <w:sz w:val="26"/>
          <w:szCs w:val="26"/>
          <w:lang w:eastAsia="en-GB"/>
        </w:rPr>
        <w:t>và dễ tiếp cận</w:t>
      </w:r>
      <w:r w:rsidR="00DC11E4" w:rsidRPr="00D42F83">
        <w:rPr>
          <w:sz w:val="26"/>
          <w:szCs w:val="26"/>
          <w:lang w:val="en-US" w:eastAsia="en-GB"/>
        </w:rPr>
        <w:t>.</w:t>
      </w:r>
      <w:r w:rsidRPr="00D42F83">
        <w:rPr>
          <w:sz w:val="26"/>
          <w:szCs w:val="26"/>
          <w:lang w:eastAsia="en-GB"/>
        </w:rPr>
        <w:t xml:space="preserve"> </w:t>
      </w:r>
    </w:p>
    <w:p w14:paraId="624959B0" w14:textId="044A2563" w:rsidR="00EE5F61" w:rsidRPr="00D42F83" w:rsidRDefault="00172338" w:rsidP="00F10554">
      <w:pPr>
        <w:tabs>
          <w:tab w:val="left" w:pos="1134"/>
        </w:tabs>
        <w:spacing w:before="120" w:after="120"/>
        <w:ind w:firstLine="709"/>
        <w:jc w:val="both"/>
        <w:rPr>
          <w:sz w:val="26"/>
          <w:szCs w:val="26"/>
          <w:lang w:eastAsia="en-GB"/>
        </w:rPr>
      </w:pPr>
      <w:r w:rsidRPr="00D42F83">
        <w:rPr>
          <w:sz w:val="26"/>
          <w:szCs w:val="26"/>
          <w:lang w:eastAsia="en-GB"/>
        </w:rPr>
        <w:t xml:space="preserve">Việc truyền thông phải thường xuyên, </w:t>
      </w:r>
      <w:r w:rsidR="00351D59" w:rsidRPr="00D42F83">
        <w:rPr>
          <w:sz w:val="26"/>
          <w:szCs w:val="26"/>
          <w:lang w:val="en-US" w:eastAsia="en-GB"/>
        </w:rPr>
        <w:t>đa dạng,</w:t>
      </w:r>
      <w:r w:rsidRPr="00D42F83">
        <w:rPr>
          <w:sz w:val="26"/>
          <w:szCs w:val="26"/>
          <w:lang w:eastAsia="en-GB"/>
        </w:rPr>
        <w:t xml:space="preserve"> phù hợp với văn hóa</w:t>
      </w:r>
      <w:r w:rsidR="00351D59" w:rsidRPr="00D42F83">
        <w:rPr>
          <w:sz w:val="26"/>
          <w:szCs w:val="26"/>
          <w:lang w:val="en-US" w:eastAsia="en-GB"/>
        </w:rPr>
        <w:t xml:space="preserve">, </w:t>
      </w:r>
      <w:r w:rsidRPr="00D42F83">
        <w:rPr>
          <w:sz w:val="26"/>
          <w:szCs w:val="26"/>
          <w:lang w:eastAsia="en-GB"/>
        </w:rPr>
        <w:t>ngôn ngữ địa phương</w:t>
      </w:r>
      <w:r w:rsidR="00351D59" w:rsidRPr="00D42F83">
        <w:rPr>
          <w:sz w:val="26"/>
          <w:szCs w:val="26"/>
          <w:lang w:val="en-US" w:eastAsia="en-GB"/>
        </w:rPr>
        <w:t xml:space="preserve"> </w:t>
      </w:r>
      <w:r w:rsidR="004C2F73" w:rsidRPr="00D42F83">
        <w:rPr>
          <w:sz w:val="26"/>
          <w:szCs w:val="26"/>
          <w:lang w:val="en-US" w:eastAsia="en-GB"/>
        </w:rPr>
        <w:t>của từng</w:t>
      </w:r>
      <w:r w:rsidR="00351D59" w:rsidRPr="00D42F83">
        <w:rPr>
          <w:sz w:val="26"/>
          <w:szCs w:val="26"/>
          <w:lang w:val="en-US" w:eastAsia="en-GB"/>
        </w:rPr>
        <w:t xml:space="preserve"> đối tượng truyền thông đích</w:t>
      </w:r>
      <w:r w:rsidR="00702DA4" w:rsidRPr="00D42F83">
        <w:rPr>
          <w:sz w:val="26"/>
          <w:szCs w:val="26"/>
          <w:lang w:val="en-US" w:eastAsia="en-GB"/>
        </w:rPr>
        <w:t xml:space="preserve">. </w:t>
      </w:r>
    </w:p>
    <w:p w14:paraId="5849696F" w14:textId="2B89048F" w:rsidR="00172338" w:rsidRPr="00D42F83" w:rsidRDefault="00E53CDC" w:rsidP="00F10554">
      <w:pPr>
        <w:tabs>
          <w:tab w:val="left" w:pos="1134"/>
        </w:tabs>
        <w:spacing w:before="120" w:after="120"/>
        <w:jc w:val="center"/>
        <w:rPr>
          <w:b/>
          <w:sz w:val="26"/>
          <w:szCs w:val="26"/>
        </w:rPr>
      </w:pPr>
      <w:r w:rsidRPr="00D42F83">
        <w:rPr>
          <w:b/>
          <w:sz w:val="26"/>
          <w:szCs w:val="26"/>
        </w:rPr>
        <w:t xml:space="preserve">Bảng 12: Giải pháp truyền thông phổ biến </w:t>
      </w:r>
      <w:r w:rsidR="00351D59" w:rsidRPr="00D42F83">
        <w:rPr>
          <w:b/>
          <w:sz w:val="26"/>
          <w:szCs w:val="26"/>
          <w:lang w:val="en-US"/>
        </w:rPr>
        <w:t>Quy định</w:t>
      </w:r>
    </w:p>
    <w:tbl>
      <w:tblPr>
        <w:tblStyle w:val="GridTable4"/>
        <w:tblW w:w="0" w:type="auto"/>
        <w:tblLook w:val="04A0" w:firstRow="1" w:lastRow="0" w:firstColumn="1" w:lastColumn="0" w:noHBand="0" w:noVBand="1"/>
      </w:tblPr>
      <w:tblGrid>
        <w:gridCol w:w="2097"/>
        <w:gridCol w:w="4224"/>
        <w:gridCol w:w="2705"/>
      </w:tblGrid>
      <w:tr w:rsidR="00D42F83" w:rsidRPr="00D42F83" w14:paraId="6FCA71F1" w14:textId="77777777" w:rsidTr="00AA5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3AF0EC" w14:textId="4280A144" w:rsidR="00172338" w:rsidRPr="00D42F83" w:rsidRDefault="00B119E6" w:rsidP="00AA5FB4">
            <w:pPr>
              <w:spacing w:before="120" w:after="120"/>
              <w:jc w:val="center"/>
              <w:rPr>
                <w:color w:val="auto"/>
                <w:sz w:val="26"/>
                <w:szCs w:val="26"/>
              </w:rPr>
            </w:pPr>
            <w:r w:rsidRPr="00D42F83">
              <w:rPr>
                <w:color w:val="auto"/>
                <w:sz w:val="26"/>
                <w:szCs w:val="26"/>
                <w:lang w:val="en-US"/>
              </w:rPr>
              <w:t>Hình thức</w:t>
            </w:r>
            <w:r w:rsidRPr="00D42F83">
              <w:rPr>
                <w:color w:val="auto"/>
                <w:sz w:val="26"/>
                <w:szCs w:val="26"/>
              </w:rPr>
              <w:t xml:space="preserve"> </w:t>
            </w:r>
            <w:r w:rsidR="00172338" w:rsidRPr="00D42F83">
              <w:rPr>
                <w:color w:val="auto"/>
                <w:sz w:val="26"/>
                <w:szCs w:val="26"/>
              </w:rPr>
              <w:t>truyền thông</w:t>
            </w:r>
          </w:p>
        </w:tc>
        <w:tc>
          <w:tcPr>
            <w:tcW w:w="0" w:type="auto"/>
            <w:vAlign w:val="center"/>
            <w:hideMark/>
          </w:tcPr>
          <w:p w14:paraId="25396255" w14:textId="77777777" w:rsidR="00172338" w:rsidRPr="00D42F83" w:rsidRDefault="00172338" w:rsidP="00AA5FB4">
            <w:pPr>
              <w:spacing w:before="120" w:after="120"/>
              <w:jc w:val="center"/>
              <w:cnfStyle w:val="100000000000" w:firstRow="1" w:lastRow="0" w:firstColumn="0" w:lastColumn="0" w:oddVBand="0" w:evenVBand="0" w:oddHBand="0" w:evenHBand="0" w:firstRowFirstColumn="0" w:firstRowLastColumn="0" w:lastRowFirstColumn="0" w:lastRowLastColumn="0"/>
              <w:rPr>
                <w:color w:val="auto"/>
                <w:sz w:val="26"/>
                <w:szCs w:val="26"/>
              </w:rPr>
            </w:pPr>
            <w:r w:rsidRPr="00D42F83">
              <w:rPr>
                <w:color w:val="auto"/>
                <w:sz w:val="26"/>
                <w:szCs w:val="26"/>
              </w:rPr>
              <w:t>Nội dung chính</w:t>
            </w:r>
          </w:p>
        </w:tc>
        <w:tc>
          <w:tcPr>
            <w:tcW w:w="0" w:type="auto"/>
            <w:vAlign w:val="center"/>
            <w:hideMark/>
          </w:tcPr>
          <w:p w14:paraId="257E0D21" w14:textId="77777777" w:rsidR="00172338" w:rsidRPr="00D42F83" w:rsidRDefault="00172338" w:rsidP="00AA5FB4">
            <w:pPr>
              <w:spacing w:before="120" w:after="120"/>
              <w:jc w:val="center"/>
              <w:cnfStyle w:val="100000000000" w:firstRow="1" w:lastRow="0" w:firstColumn="0" w:lastColumn="0" w:oddVBand="0" w:evenVBand="0" w:oddHBand="0" w:evenHBand="0" w:firstRowFirstColumn="0" w:firstRowLastColumn="0" w:lastRowFirstColumn="0" w:lastRowLastColumn="0"/>
              <w:rPr>
                <w:color w:val="auto"/>
                <w:sz w:val="26"/>
                <w:szCs w:val="26"/>
              </w:rPr>
            </w:pPr>
            <w:r w:rsidRPr="00D42F83">
              <w:rPr>
                <w:color w:val="auto"/>
                <w:sz w:val="26"/>
                <w:szCs w:val="26"/>
              </w:rPr>
              <w:t>Đề xuất sử dụng</w:t>
            </w:r>
          </w:p>
        </w:tc>
      </w:tr>
      <w:tr w:rsidR="00D42F83" w:rsidRPr="00D42F83" w14:paraId="3E480ACA" w14:textId="77777777" w:rsidTr="00F10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822B47" w14:textId="5BB773D6" w:rsidR="00172338" w:rsidRPr="00D42F83" w:rsidRDefault="00B01E63" w:rsidP="00F10554">
            <w:pPr>
              <w:spacing w:before="80" w:after="80"/>
              <w:jc w:val="both"/>
              <w:rPr>
                <w:sz w:val="26"/>
                <w:szCs w:val="26"/>
                <w:lang w:val="en-US"/>
              </w:rPr>
            </w:pPr>
            <w:r w:rsidRPr="00D42F83">
              <w:rPr>
                <w:rStyle w:val="Strong"/>
                <w:sz w:val="26"/>
                <w:szCs w:val="26"/>
              </w:rPr>
              <w:t>Ấn ph</w:t>
            </w:r>
            <w:r w:rsidRPr="00D42F83">
              <w:rPr>
                <w:rStyle w:val="Strong"/>
                <w:sz w:val="26"/>
                <w:szCs w:val="26"/>
                <w:lang w:val="en-US"/>
              </w:rPr>
              <w:t>ẩm (á</w:t>
            </w:r>
            <w:r w:rsidR="00172338" w:rsidRPr="00D42F83">
              <w:rPr>
                <w:rStyle w:val="Strong"/>
                <w:sz w:val="26"/>
                <w:szCs w:val="26"/>
              </w:rPr>
              <w:t>p phích, tờ rơi và màn hình điện tử</w:t>
            </w:r>
            <w:r w:rsidRPr="00D42F83">
              <w:rPr>
                <w:rStyle w:val="Strong"/>
                <w:sz w:val="26"/>
                <w:szCs w:val="26"/>
                <w:lang w:val="en-US"/>
              </w:rPr>
              <w:t>…)</w:t>
            </w:r>
          </w:p>
        </w:tc>
        <w:tc>
          <w:tcPr>
            <w:tcW w:w="0" w:type="auto"/>
            <w:hideMark/>
          </w:tcPr>
          <w:p w14:paraId="50C31EE1" w14:textId="655DCEC4" w:rsidR="00172338" w:rsidRPr="00D42F83" w:rsidRDefault="00172338"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Thông điệp chính: không khoan nhượng</w:t>
            </w:r>
            <w:r w:rsidR="005F7943" w:rsidRPr="00D42F83">
              <w:rPr>
                <w:sz w:val="26"/>
                <w:szCs w:val="26"/>
                <w:lang w:val="en-US"/>
              </w:rPr>
              <w:t xml:space="preserve"> </w:t>
            </w:r>
            <w:r w:rsidRPr="00D42F83">
              <w:rPr>
                <w:sz w:val="26"/>
                <w:szCs w:val="26"/>
              </w:rPr>
              <w:t xml:space="preserve">với SEAH; </w:t>
            </w:r>
            <w:r w:rsidR="005F7943" w:rsidRPr="00D42F83">
              <w:rPr>
                <w:sz w:val="26"/>
                <w:szCs w:val="26"/>
                <w:lang w:val="en-US"/>
              </w:rPr>
              <w:t xml:space="preserve">định nghĩa về </w:t>
            </w:r>
            <w:r w:rsidRPr="00D42F83">
              <w:rPr>
                <w:sz w:val="26"/>
                <w:szCs w:val="26"/>
              </w:rPr>
              <w:t xml:space="preserve">SEAH; kênh báo cáo và thông tin liên lạc; cam kết bảo vệ </w:t>
            </w:r>
            <w:r w:rsidR="00192FC8" w:rsidRPr="00D42F83">
              <w:rPr>
                <w:sz w:val="26"/>
                <w:szCs w:val="26"/>
              </w:rPr>
              <w:t>nạn nhân</w:t>
            </w:r>
          </w:p>
        </w:tc>
        <w:tc>
          <w:tcPr>
            <w:tcW w:w="0" w:type="auto"/>
            <w:hideMark/>
          </w:tcPr>
          <w:p w14:paraId="688480A4" w14:textId="77777777" w:rsidR="00172338" w:rsidRPr="00D42F83" w:rsidRDefault="00172338"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Văn phòng, địa điểm thực địa, điểm họp cộng đồng</w:t>
            </w:r>
          </w:p>
        </w:tc>
      </w:tr>
      <w:tr w:rsidR="00D42F83" w:rsidRPr="00D42F83" w14:paraId="7ABFD8A4" w14:textId="77777777" w:rsidTr="00172338">
        <w:tc>
          <w:tcPr>
            <w:cnfStyle w:val="001000000000" w:firstRow="0" w:lastRow="0" w:firstColumn="1" w:lastColumn="0" w:oddVBand="0" w:evenVBand="0" w:oddHBand="0" w:evenHBand="0" w:firstRowFirstColumn="0" w:firstRowLastColumn="0" w:lastRowFirstColumn="0" w:lastRowLastColumn="0"/>
            <w:tcW w:w="0" w:type="auto"/>
            <w:hideMark/>
          </w:tcPr>
          <w:p w14:paraId="6CD2C0D8" w14:textId="6726D37B" w:rsidR="00172338" w:rsidRPr="00D42F83" w:rsidRDefault="00172338" w:rsidP="00F10554">
            <w:pPr>
              <w:spacing w:before="80" w:after="80"/>
              <w:jc w:val="both"/>
              <w:rPr>
                <w:sz w:val="26"/>
                <w:szCs w:val="26"/>
              </w:rPr>
            </w:pPr>
            <w:r w:rsidRPr="00D42F83">
              <w:rPr>
                <w:rStyle w:val="Strong"/>
                <w:sz w:val="26"/>
                <w:szCs w:val="26"/>
              </w:rPr>
              <w:t>Cuộc họp</w:t>
            </w:r>
            <w:r w:rsidR="00B01E63" w:rsidRPr="00D42F83">
              <w:rPr>
                <w:rStyle w:val="Strong"/>
                <w:sz w:val="26"/>
                <w:szCs w:val="26"/>
                <w:lang w:val="en-US"/>
              </w:rPr>
              <w:t xml:space="preserve"> </w:t>
            </w:r>
            <w:r w:rsidR="00F51459" w:rsidRPr="00D42F83">
              <w:rPr>
                <w:rStyle w:val="Strong"/>
                <w:sz w:val="26"/>
                <w:szCs w:val="26"/>
                <w:lang w:val="en-US"/>
              </w:rPr>
              <w:t>v</w:t>
            </w:r>
            <w:r w:rsidR="00F51459" w:rsidRPr="00D42F83">
              <w:rPr>
                <w:rStyle w:val="Strong"/>
                <w:sz w:val="26"/>
                <w:szCs w:val="26"/>
              </w:rPr>
              <w:t>i</w:t>
            </w:r>
            <w:r w:rsidR="00F51459" w:rsidRPr="00D42F83">
              <w:rPr>
                <w:rStyle w:val="Strong"/>
                <w:sz w:val="26"/>
                <w:szCs w:val="26"/>
                <w:lang w:val="en-US"/>
              </w:rPr>
              <w:t xml:space="preserve">ên chức, người lao động, </w:t>
            </w:r>
            <w:r w:rsidRPr="00D42F83">
              <w:rPr>
                <w:rStyle w:val="Strong"/>
                <w:sz w:val="26"/>
                <w:szCs w:val="26"/>
              </w:rPr>
              <w:t>nhân viên và đối tác</w:t>
            </w:r>
          </w:p>
        </w:tc>
        <w:tc>
          <w:tcPr>
            <w:tcW w:w="0" w:type="auto"/>
            <w:hideMark/>
          </w:tcPr>
          <w:p w14:paraId="6C3D1A06" w14:textId="3F8EF565" w:rsidR="00172338" w:rsidRPr="00D42F83" w:rsidRDefault="00172338"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lang w:val="en-US"/>
              </w:rPr>
            </w:pPr>
            <w:r w:rsidRPr="00D42F83">
              <w:rPr>
                <w:sz w:val="26"/>
                <w:szCs w:val="26"/>
              </w:rPr>
              <w:t xml:space="preserve">Cập nhật ngắn gọn </w:t>
            </w:r>
            <w:r w:rsidR="00B01E63" w:rsidRPr="00D42F83">
              <w:rPr>
                <w:sz w:val="26"/>
                <w:szCs w:val="26"/>
                <w:lang w:val="en-US"/>
              </w:rPr>
              <w:t>Quy định</w:t>
            </w:r>
            <w:r w:rsidRPr="00D42F83">
              <w:rPr>
                <w:sz w:val="26"/>
                <w:szCs w:val="26"/>
              </w:rPr>
              <w:t xml:space="preserve"> </w:t>
            </w:r>
            <w:r w:rsidR="005F7943" w:rsidRPr="00D42F83">
              <w:rPr>
                <w:sz w:val="26"/>
                <w:szCs w:val="26"/>
                <w:lang w:val="en-US"/>
              </w:rPr>
              <w:t>phòng ch</w:t>
            </w:r>
            <w:r w:rsidR="00C4697B" w:rsidRPr="00D42F83">
              <w:rPr>
                <w:sz w:val="26"/>
                <w:szCs w:val="26"/>
                <w:lang w:val="en-US"/>
              </w:rPr>
              <w:t>ố</w:t>
            </w:r>
            <w:r w:rsidR="005F7943" w:rsidRPr="00D42F83">
              <w:rPr>
                <w:sz w:val="26"/>
                <w:szCs w:val="26"/>
                <w:lang w:val="en-US"/>
              </w:rPr>
              <w:t xml:space="preserve">ng </w:t>
            </w:r>
            <w:r w:rsidRPr="00D42F83">
              <w:rPr>
                <w:sz w:val="26"/>
                <w:szCs w:val="26"/>
              </w:rPr>
              <w:t>SEAH, cơ chế báo cáo và những bài học kinh nghiệm</w:t>
            </w:r>
            <w:r w:rsidR="00CE6EF3" w:rsidRPr="00D42F83">
              <w:rPr>
                <w:sz w:val="26"/>
                <w:szCs w:val="26"/>
                <w:lang w:val="en-US"/>
              </w:rPr>
              <w:t>.</w:t>
            </w:r>
          </w:p>
        </w:tc>
        <w:tc>
          <w:tcPr>
            <w:tcW w:w="0" w:type="auto"/>
            <w:hideMark/>
          </w:tcPr>
          <w:p w14:paraId="7F1C463F" w14:textId="7BC5CC32" w:rsidR="00172338" w:rsidRPr="00D42F83" w:rsidRDefault="00172338"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Các cuộc họp giao ban </w:t>
            </w:r>
            <w:r w:rsidR="00B01E63" w:rsidRPr="00D42F83">
              <w:rPr>
                <w:sz w:val="26"/>
                <w:szCs w:val="26"/>
              </w:rPr>
              <w:t>đ</w:t>
            </w:r>
            <w:r w:rsidR="00B01E63" w:rsidRPr="00D42F83">
              <w:rPr>
                <w:sz w:val="26"/>
                <w:szCs w:val="26"/>
                <w:lang w:val="en-US"/>
              </w:rPr>
              <w:t>ịnh</w:t>
            </w:r>
            <w:r w:rsidRPr="00D42F83">
              <w:rPr>
                <w:sz w:val="26"/>
                <w:szCs w:val="26"/>
              </w:rPr>
              <w:t xml:space="preserve"> kỳ</w:t>
            </w:r>
          </w:p>
        </w:tc>
      </w:tr>
      <w:tr w:rsidR="00D42F83" w:rsidRPr="00D42F83" w14:paraId="57A611D5" w14:textId="77777777" w:rsidTr="00F10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E7123A" w14:textId="6E378A08" w:rsidR="00172338" w:rsidRPr="00D42F83" w:rsidRDefault="00B01E63" w:rsidP="00F10554">
            <w:pPr>
              <w:spacing w:before="80" w:after="80"/>
              <w:jc w:val="both"/>
              <w:rPr>
                <w:sz w:val="26"/>
                <w:szCs w:val="26"/>
                <w:lang w:val="en-US"/>
              </w:rPr>
            </w:pPr>
            <w:r w:rsidRPr="00D42F83">
              <w:rPr>
                <w:rStyle w:val="Strong"/>
                <w:sz w:val="26"/>
                <w:szCs w:val="26"/>
                <w:lang w:val="en-US"/>
              </w:rPr>
              <w:t>Buổi s</w:t>
            </w:r>
            <w:r w:rsidRPr="00D42F83">
              <w:rPr>
                <w:rStyle w:val="Strong"/>
                <w:sz w:val="26"/>
                <w:szCs w:val="26"/>
              </w:rPr>
              <w:t>inh ho</w:t>
            </w:r>
            <w:r w:rsidRPr="00D42F83">
              <w:rPr>
                <w:rStyle w:val="Strong"/>
                <w:sz w:val="26"/>
                <w:szCs w:val="26"/>
                <w:lang w:val="en-US"/>
              </w:rPr>
              <w:t>ạt</w:t>
            </w:r>
            <w:r w:rsidR="00172338" w:rsidRPr="00D42F83">
              <w:rPr>
                <w:rStyle w:val="Strong"/>
                <w:sz w:val="26"/>
                <w:szCs w:val="26"/>
              </w:rPr>
              <w:t xml:space="preserve"> cộng đồng và các sự kiện</w:t>
            </w:r>
          </w:p>
        </w:tc>
        <w:tc>
          <w:tcPr>
            <w:tcW w:w="0" w:type="auto"/>
            <w:hideMark/>
          </w:tcPr>
          <w:p w14:paraId="37B2FE48" w14:textId="578C0C25" w:rsidR="00172338" w:rsidRPr="00D42F83" w:rsidRDefault="00172338"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Thông tin về </w:t>
            </w:r>
            <w:r w:rsidR="0008187D" w:rsidRPr="00D42F83">
              <w:rPr>
                <w:sz w:val="26"/>
                <w:szCs w:val="26"/>
              </w:rPr>
              <w:t>phòng chống</w:t>
            </w:r>
            <w:r w:rsidRPr="00D42F83">
              <w:rPr>
                <w:sz w:val="26"/>
                <w:szCs w:val="26"/>
              </w:rPr>
              <w:t xml:space="preserve"> và báo cáo SEAH được chia sẻ bằng ngôn ngữ địa phương với các ví dụ liên quan đến bối cảnh cộng đồng</w:t>
            </w:r>
          </w:p>
        </w:tc>
        <w:tc>
          <w:tcPr>
            <w:tcW w:w="0" w:type="auto"/>
            <w:hideMark/>
          </w:tcPr>
          <w:p w14:paraId="68D1E75F" w14:textId="77777777" w:rsidR="00172338" w:rsidRPr="00D42F83" w:rsidRDefault="00172338"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Các cuộc họp cộng đồng, các buổi tiếp cận, các sự kiện liên quan đến lâm nghiệp</w:t>
            </w:r>
          </w:p>
        </w:tc>
      </w:tr>
      <w:tr w:rsidR="00D42F83" w:rsidRPr="00D42F83" w14:paraId="73DFB45A" w14:textId="77777777" w:rsidTr="00172338">
        <w:tc>
          <w:tcPr>
            <w:cnfStyle w:val="001000000000" w:firstRow="0" w:lastRow="0" w:firstColumn="1" w:lastColumn="0" w:oddVBand="0" w:evenVBand="0" w:oddHBand="0" w:evenHBand="0" w:firstRowFirstColumn="0" w:firstRowLastColumn="0" w:lastRowFirstColumn="0" w:lastRowLastColumn="0"/>
            <w:tcW w:w="0" w:type="auto"/>
            <w:hideMark/>
          </w:tcPr>
          <w:p w14:paraId="19070EEB" w14:textId="77777777" w:rsidR="00172338" w:rsidRPr="00D42F83" w:rsidRDefault="00172338" w:rsidP="00F10554">
            <w:pPr>
              <w:spacing w:before="80" w:after="80"/>
              <w:jc w:val="both"/>
              <w:rPr>
                <w:sz w:val="26"/>
                <w:szCs w:val="26"/>
              </w:rPr>
            </w:pPr>
            <w:r w:rsidRPr="00D42F83">
              <w:rPr>
                <w:rStyle w:val="Strong"/>
                <w:sz w:val="26"/>
                <w:szCs w:val="26"/>
              </w:rPr>
              <w:t>Các chiến dịch và sự kiện đặc biệt</w:t>
            </w:r>
          </w:p>
        </w:tc>
        <w:tc>
          <w:tcPr>
            <w:tcW w:w="0" w:type="auto"/>
            <w:hideMark/>
          </w:tcPr>
          <w:p w14:paraId="3ED40E7C" w14:textId="1823B79B" w:rsidR="00172338" w:rsidRPr="00D42F83" w:rsidRDefault="00172338"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lang w:val="en-US"/>
              </w:rPr>
            </w:pPr>
            <w:r w:rsidRPr="00D42F83">
              <w:rPr>
                <w:sz w:val="26"/>
                <w:szCs w:val="26"/>
              </w:rPr>
              <w:t xml:space="preserve">Tăng cường nhận thức về </w:t>
            </w:r>
            <w:r w:rsidR="00F51459" w:rsidRPr="00D42F83">
              <w:rPr>
                <w:sz w:val="26"/>
                <w:szCs w:val="26"/>
                <w:lang w:val="en-US"/>
              </w:rPr>
              <w:t>p</w:t>
            </w:r>
            <w:r w:rsidR="00F51459" w:rsidRPr="00D42F83">
              <w:rPr>
                <w:sz w:val="26"/>
                <w:szCs w:val="26"/>
              </w:rPr>
              <w:t>h</w:t>
            </w:r>
            <w:r w:rsidR="00F51459" w:rsidRPr="00D42F83">
              <w:rPr>
                <w:sz w:val="26"/>
                <w:szCs w:val="26"/>
                <w:lang w:val="en-US"/>
              </w:rPr>
              <w:t xml:space="preserve">òng chống </w:t>
            </w:r>
            <w:r w:rsidRPr="00D42F83">
              <w:rPr>
                <w:sz w:val="26"/>
                <w:szCs w:val="26"/>
              </w:rPr>
              <w:t xml:space="preserve">SEAH vào các dịp như </w:t>
            </w:r>
            <w:r w:rsidR="00F51459" w:rsidRPr="00D42F83">
              <w:rPr>
                <w:sz w:val="26"/>
                <w:szCs w:val="26"/>
                <w:lang w:val="en-US"/>
              </w:rPr>
              <w:t>n</w:t>
            </w:r>
            <w:r w:rsidRPr="00D42F83">
              <w:rPr>
                <w:sz w:val="26"/>
                <w:szCs w:val="26"/>
              </w:rPr>
              <w:t xml:space="preserve">gày Quốc tế </w:t>
            </w:r>
            <w:r w:rsidR="00F51459" w:rsidRPr="00D42F83">
              <w:rPr>
                <w:sz w:val="26"/>
                <w:szCs w:val="26"/>
                <w:lang w:val="en-US"/>
              </w:rPr>
              <w:t>p</w:t>
            </w:r>
            <w:r w:rsidRPr="00D42F83">
              <w:rPr>
                <w:sz w:val="26"/>
                <w:szCs w:val="26"/>
              </w:rPr>
              <w:t xml:space="preserve">hụ nữ </w:t>
            </w:r>
            <w:r w:rsidR="00F51459" w:rsidRPr="00D42F83">
              <w:rPr>
                <w:sz w:val="26"/>
                <w:szCs w:val="26"/>
                <w:lang w:val="en-US"/>
              </w:rPr>
              <w:t xml:space="preserve">(08/3) </w:t>
            </w:r>
            <w:r w:rsidRPr="00D42F83">
              <w:rPr>
                <w:sz w:val="26"/>
                <w:szCs w:val="26"/>
              </w:rPr>
              <w:t xml:space="preserve">hoặc </w:t>
            </w:r>
            <w:r w:rsidR="00F51459" w:rsidRPr="00D42F83">
              <w:rPr>
                <w:sz w:val="26"/>
                <w:szCs w:val="26"/>
                <w:lang w:val="en-US"/>
              </w:rPr>
              <w:t>n</w:t>
            </w:r>
            <w:r w:rsidRPr="00D42F83">
              <w:rPr>
                <w:sz w:val="26"/>
                <w:szCs w:val="26"/>
              </w:rPr>
              <w:t>gày Phụ nữ Việt Nam</w:t>
            </w:r>
            <w:r w:rsidR="00F51459" w:rsidRPr="00D42F83">
              <w:rPr>
                <w:sz w:val="26"/>
                <w:szCs w:val="26"/>
                <w:lang w:val="en-US"/>
              </w:rPr>
              <w:t xml:space="preserve"> (20/10)</w:t>
            </w:r>
          </w:p>
        </w:tc>
        <w:tc>
          <w:tcPr>
            <w:tcW w:w="0" w:type="auto"/>
            <w:hideMark/>
          </w:tcPr>
          <w:p w14:paraId="683C7EF7" w14:textId="06A2DA77" w:rsidR="00172338" w:rsidRPr="00D42F83" w:rsidRDefault="00172338"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Các chiến dịch nâng cao nhận thức trên toàn </w:t>
            </w:r>
            <w:r w:rsidR="00B01E63" w:rsidRPr="00D42F83">
              <w:rPr>
                <w:sz w:val="26"/>
                <w:szCs w:val="26"/>
                <w:lang w:val="en-US"/>
              </w:rPr>
              <w:t>C</w:t>
            </w:r>
            <w:r w:rsidRPr="00D42F83">
              <w:rPr>
                <w:sz w:val="26"/>
                <w:szCs w:val="26"/>
              </w:rPr>
              <w:t>hương trình</w:t>
            </w:r>
          </w:p>
        </w:tc>
      </w:tr>
      <w:tr w:rsidR="00D42F83" w:rsidRPr="00D42F83" w14:paraId="6CB5098C" w14:textId="77777777" w:rsidTr="00F10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16CCBD" w14:textId="77777777" w:rsidR="00172338" w:rsidRPr="00D42F83" w:rsidRDefault="00172338" w:rsidP="00F10554">
            <w:pPr>
              <w:spacing w:before="80" w:after="80"/>
              <w:jc w:val="both"/>
              <w:rPr>
                <w:sz w:val="26"/>
                <w:szCs w:val="26"/>
              </w:rPr>
            </w:pPr>
            <w:r w:rsidRPr="00D42F83">
              <w:rPr>
                <w:rStyle w:val="Strong"/>
                <w:sz w:val="26"/>
                <w:szCs w:val="26"/>
              </w:rPr>
              <w:t>Công cụ kỹ thuật số và truyền thông</w:t>
            </w:r>
          </w:p>
        </w:tc>
        <w:tc>
          <w:tcPr>
            <w:tcW w:w="0" w:type="auto"/>
            <w:hideMark/>
          </w:tcPr>
          <w:p w14:paraId="4DB96C04" w14:textId="30A3ACFF" w:rsidR="00172338" w:rsidRPr="00D42F83" w:rsidRDefault="00172338"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Video ngắn, bài đăng trực tuyến, đồ họa thông tin hoặc lời nhắc qua SMS với thông tin chi tiết về </w:t>
            </w:r>
            <w:r w:rsidR="00B01E63" w:rsidRPr="00D42F83">
              <w:rPr>
                <w:sz w:val="26"/>
                <w:szCs w:val="26"/>
                <w:lang w:val="en-US"/>
              </w:rPr>
              <w:t>báo cáo</w:t>
            </w:r>
            <w:r w:rsidRPr="00D42F83">
              <w:rPr>
                <w:sz w:val="26"/>
                <w:szCs w:val="26"/>
              </w:rPr>
              <w:t xml:space="preserve"> và thông điệp về sự tôn trọng và hòa nhập</w:t>
            </w:r>
          </w:p>
        </w:tc>
        <w:tc>
          <w:tcPr>
            <w:tcW w:w="0" w:type="auto"/>
            <w:hideMark/>
          </w:tcPr>
          <w:p w14:paraId="5D71AADF" w14:textId="77777777" w:rsidR="00172338" w:rsidRPr="00D42F83" w:rsidRDefault="00172338" w:rsidP="00F1055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Các kênh truyền thông nội bộ, nhóm truyền thông xã hội, mạng lưới đối tác</w:t>
            </w:r>
          </w:p>
        </w:tc>
      </w:tr>
      <w:tr w:rsidR="00D42F83" w:rsidRPr="00D42F83" w14:paraId="5CC1C5D4" w14:textId="77777777" w:rsidTr="00172338">
        <w:tc>
          <w:tcPr>
            <w:cnfStyle w:val="001000000000" w:firstRow="0" w:lastRow="0" w:firstColumn="1" w:lastColumn="0" w:oddVBand="0" w:evenVBand="0" w:oddHBand="0" w:evenHBand="0" w:firstRowFirstColumn="0" w:firstRowLastColumn="0" w:lastRowFirstColumn="0" w:lastRowLastColumn="0"/>
            <w:tcW w:w="0" w:type="auto"/>
            <w:hideMark/>
          </w:tcPr>
          <w:p w14:paraId="783C2635" w14:textId="77777777" w:rsidR="00172338" w:rsidRPr="00D42F83" w:rsidRDefault="00172338" w:rsidP="00F10554">
            <w:pPr>
              <w:spacing w:before="80" w:after="80"/>
              <w:jc w:val="both"/>
              <w:rPr>
                <w:sz w:val="26"/>
                <w:szCs w:val="26"/>
              </w:rPr>
            </w:pPr>
            <w:r w:rsidRPr="00D42F83">
              <w:rPr>
                <w:rStyle w:val="Strong"/>
                <w:sz w:val="26"/>
                <w:szCs w:val="26"/>
              </w:rPr>
              <w:lastRenderedPageBreak/>
              <w:t>Người phát ngôn được chỉ định</w:t>
            </w:r>
          </w:p>
        </w:tc>
        <w:tc>
          <w:tcPr>
            <w:tcW w:w="0" w:type="auto"/>
            <w:hideMark/>
          </w:tcPr>
          <w:p w14:paraId="3692C41A" w14:textId="12307B18" w:rsidR="00172338" w:rsidRPr="00D42F83" w:rsidRDefault="00172338"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Đại diện chính thức được ủy quyền truyền đạt thông tin bên ngoài về </w:t>
            </w:r>
            <w:r w:rsidR="00B01E63" w:rsidRPr="00D42F83">
              <w:rPr>
                <w:sz w:val="26"/>
                <w:szCs w:val="26"/>
                <w:lang w:val="en-US"/>
              </w:rPr>
              <w:t>Q</w:t>
            </w:r>
            <w:r w:rsidR="00B01E63" w:rsidRPr="00D42F83">
              <w:rPr>
                <w:sz w:val="26"/>
                <w:szCs w:val="26"/>
              </w:rPr>
              <w:t xml:space="preserve">uy </w:t>
            </w:r>
            <w:r w:rsidR="00B01E63" w:rsidRPr="00D42F83">
              <w:rPr>
                <w:sz w:val="26"/>
                <w:szCs w:val="26"/>
                <w:lang w:val="en-US"/>
              </w:rPr>
              <w:t>định</w:t>
            </w:r>
            <w:r w:rsidRPr="00D42F83">
              <w:rPr>
                <w:sz w:val="26"/>
                <w:szCs w:val="26"/>
              </w:rPr>
              <w:t xml:space="preserve"> và cách xử lý vụ việc của SEAH</w:t>
            </w:r>
          </w:p>
        </w:tc>
        <w:tc>
          <w:tcPr>
            <w:tcW w:w="0" w:type="auto"/>
            <w:hideMark/>
          </w:tcPr>
          <w:p w14:paraId="3779F53C" w14:textId="77777777" w:rsidR="00172338" w:rsidRPr="00D42F83" w:rsidRDefault="00172338" w:rsidP="00F10554">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Truyền thông công cộng, thông cáo báo chí</w:t>
            </w:r>
          </w:p>
        </w:tc>
      </w:tr>
    </w:tbl>
    <w:p w14:paraId="5FEFC19D" w14:textId="0078BA40" w:rsidR="00AA5FB4" w:rsidRPr="00D42F83" w:rsidRDefault="00172338" w:rsidP="00AA5FB4">
      <w:pPr>
        <w:spacing w:before="120" w:after="120"/>
        <w:ind w:firstLine="709"/>
        <w:jc w:val="both"/>
        <w:rPr>
          <w:bCs/>
          <w:sz w:val="26"/>
          <w:szCs w:val="26"/>
          <w:lang w:val="en-US"/>
        </w:rPr>
      </w:pPr>
      <w:bookmarkStart w:id="44" w:name="_Toc205135426"/>
      <w:r w:rsidRPr="00D42F83">
        <w:rPr>
          <w:bCs/>
          <w:sz w:val="26"/>
          <w:szCs w:val="26"/>
        </w:rPr>
        <w:t xml:space="preserve">Các hoạt động truyền thông cần nhấn mạnh rằng </w:t>
      </w:r>
      <w:r w:rsidR="00B01E63" w:rsidRPr="00D42F83">
        <w:rPr>
          <w:bCs/>
          <w:sz w:val="26"/>
          <w:szCs w:val="26"/>
          <w:lang w:val="en-US"/>
        </w:rPr>
        <w:t>Quy định</w:t>
      </w:r>
      <w:r w:rsidRPr="00D42F83">
        <w:rPr>
          <w:bCs/>
          <w:sz w:val="26"/>
          <w:szCs w:val="26"/>
        </w:rPr>
        <w:t xml:space="preserve"> </w:t>
      </w:r>
      <w:r w:rsidR="00F51459" w:rsidRPr="00D42F83">
        <w:rPr>
          <w:bCs/>
          <w:sz w:val="26"/>
          <w:szCs w:val="26"/>
          <w:lang w:val="en-US"/>
        </w:rPr>
        <w:t xml:space="preserve">phòng chống </w:t>
      </w:r>
      <w:r w:rsidRPr="00D42F83">
        <w:rPr>
          <w:bCs/>
          <w:sz w:val="26"/>
          <w:szCs w:val="26"/>
        </w:rPr>
        <w:t xml:space="preserve">SEAH </w:t>
      </w:r>
      <w:r w:rsidR="00F51459" w:rsidRPr="00D42F83">
        <w:rPr>
          <w:bCs/>
          <w:sz w:val="26"/>
          <w:szCs w:val="26"/>
          <w:lang w:val="en-US"/>
        </w:rPr>
        <w:t xml:space="preserve">tại nơi làm việc </w:t>
      </w:r>
      <w:r w:rsidRPr="00D42F83">
        <w:rPr>
          <w:bCs/>
          <w:sz w:val="26"/>
          <w:szCs w:val="26"/>
        </w:rPr>
        <w:t xml:space="preserve">áp dụng cho tất cả </w:t>
      </w:r>
      <w:r w:rsidR="00B01E63" w:rsidRPr="00D42F83">
        <w:rPr>
          <w:bCs/>
          <w:sz w:val="26"/>
          <w:szCs w:val="26"/>
          <w:lang w:val="en-US"/>
        </w:rPr>
        <w:t xml:space="preserve">đối tượng </w:t>
      </w:r>
      <w:r w:rsidRPr="00D42F83">
        <w:rPr>
          <w:bCs/>
          <w:sz w:val="26"/>
          <w:szCs w:val="26"/>
        </w:rPr>
        <w:t>tham gia</w:t>
      </w:r>
      <w:r w:rsidR="00F51459" w:rsidRPr="00D42F83">
        <w:rPr>
          <w:bCs/>
          <w:sz w:val="26"/>
          <w:szCs w:val="26"/>
          <w:lang w:val="en-US"/>
        </w:rPr>
        <w:t xml:space="preserve">, </w:t>
      </w:r>
      <w:r w:rsidRPr="00D42F83">
        <w:rPr>
          <w:bCs/>
          <w:sz w:val="26"/>
          <w:szCs w:val="26"/>
        </w:rPr>
        <w:t xml:space="preserve">hưởng lợi từ Chương trình </w:t>
      </w:r>
      <w:r w:rsidR="00B01E63" w:rsidRPr="00D42F83">
        <w:rPr>
          <w:bCs/>
          <w:sz w:val="26"/>
          <w:szCs w:val="26"/>
          <w:lang w:val="en-US"/>
        </w:rPr>
        <w:t>v</w:t>
      </w:r>
      <w:r w:rsidRPr="00D42F83">
        <w:rPr>
          <w:bCs/>
          <w:sz w:val="26"/>
          <w:szCs w:val="26"/>
        </w:rPr>
        <w:t xml:space="preserve">à các kênh </w:t>
      </w:r>
      <w:r w:rsidR="00B01E63" w:rsidRPr="00D42F83">
        <w:rPr>
          <w:bCs/>
          <w:sz w:val="26"/>
          <w:szCs w:val="26"/>
          <w:lang w:val="en-US"/>
        </w:rPr>
        <w:t>tiếp nhận thông tin</w:t>
      </w:r>
      <w:r w:rsidRPr="00D42F83">
        <w:rPr>
          <w:bCs/>
          <w:sz w:val="26"/>
          <w:szCs w:val="26"/>
        </w:rPr>
        <w:t xml:space="preserve"> là an toàn, bảo mật và dễ tiếp cận đối với tất cả mọi người, bao gồm phụ nữ, trẻ em và các dân tộc thiểu số</w:t>
      </w:r>
    </w:p>
    <w:p w14:paraId="052A8E7A" w14:textId="05EC8DAC" w:rsidR="00A574CE" w:rsidRPr="00D42F83" w:rsidRDefault="00740EF6" w:rsidP="00AA581C">
      <w:pPr>
        <w:pStyle w:val="ListParagraph"/>
        <w:numPr>
          <w:ilvl w:val="0"/>
          <w:numId w:val="12"/>
        </w:numPr>
        <w:tabs>
          <w:tab w:val="left" w:pos="993"/>
        </w:tabs>
        <w:spacing w:before="120" w:after="120"/>
        <w:ind w:left="0" w:firstLine="709"/>
        <w:jc w:val="both"/>
        <w:rPr>
          <w:b/>
          <w:sz w:val="26"/>
          <w:szCs w:val="26"/>
        </w:rPr>
      </w:pPr>
      <w:r w:rsidRPr="00D42F83">
        <w:rPr>
          <w:b/>
          <w:sz w:val="26"/>
          <w:szCs w:val="26"/>
        </w:rPr>
        <w:t xml:space="preserve">Giám sát, </w:t>
      </w:r>
      <w:r w:rsidR="00F51459" w:rsidRPr="00D42F83">
        <w:rPr>
          <w:b/>
          <w:sz w:val="26"/>
          <w:szCs w:val="26"/>
          <w:lang w:val="en-US"/>
        </w:rPr>
        <w:t>đ</w:t>
      </w:r>
      <w:r w:rsidR="00931EF0" w:rsidRPr="00D42F83">
        <w:rPr>
          <w:b/>
          <w:sz w:val="26"/>
          <w:szCs w:val="26"/>
        </w:rPr>
        <w:t xml:space="preserve">ánh giá và </w:t>
      </w:r>
      <w:r w:rsidR="00F51459" w:rsidRPr="00D42F83">
        <w:rPr>
          <w:b/>
          <w:sz w:val="26"/>
          <w:szCs w:val="26"/>
          <w:lang w:val="en-US"/>
        </w:rPr>
        <w:t>r</w:t>
      </w:r>
      <w:r w:rsidR="00931EF0" w:rsidRPr="00D42F83">
        <w:rPr>
          <w:b/>
          <w:sz w:val="26"/>
          <w:szCs w:val="26"/>
        </w:rPr>
        <w:t xml:space="preserve">à soát </w:t>
      </w:r>
      <w:bookmarkEnd w:id="44"/>
      <w:r w:rsidR="00F51459" w:rsidRPr="00D42F83">
        <w:rPr>
          <w:b/>
          <w:sz w:val="26"/>
          <w:szCs w:val="26"/>
          <w:lang w:val="en-US"/>
        </w:rPr>
        <w:t>q</w:t>
      </w:r>
      <w:r w:rsidR="006A4DCC" w:rsidRPr="00D42F83">
        <w:rPr>
          <w:b/>
          <w:sz w:val="26"/>
          <w:szCs w:val="26"/>
          <w:lang w:val="en-US"/>
        </w:rPr>
        <w:t>uy định</w:t>
      </w:r>
      <w:r w:rsidR="00E53CDC" w:rsidRPr="00D42F83">
        <w:rPr>
          <w:b/>
          <w:sz w:val="26"/>
          <w:szCs w:val="26"/>
        </w:rPr>
        <w:t xml:space="preserve"> </w:t>
      </w:r>
    </w:p>
    <w:p w14:paraId="218A5C85" w14:textId="56A8CC84" w:rsidR="00931EF0" w:rsidRPr="00D42F83" w:rsidRDefault="00931EF0" w:rsidP="00AA5FB4">
      <w:pPr>
        <w:spacing w:before="120" w:after="120"/>
        <w:ind w:firstLine="709"/>
        <w:jc w:val="both"/>
        <w:rPr>
          <w:sz w:val="26"/>
          <w:szCs w:val="26"/>
        </w:rPr>
      </w:pPr>
      <w:r w:rsidRPr="00D42F83">
        <w:rPr>
          <w:sz w:val="26"/>
          <w:szCs w:val="26"/>
        </w:rPr>
        <w:t xml:space="preserve">Phần này hướng dẫn </w:t>
      </w:r>
      <w:r w:rsidR="00CE6EF3" w:rsidRPr="00D42F83">
        <w:rPr>
          <w:sz w:val="26"/>
          <w:szCs w:val="26"/>
        </w:rPr>
        <w:t xml:space="preserve">thực hiện </w:t>
      </w:r>
      <w:r w:rsidR="00F51459" w:rsidRPr="00D42F83">
        <w:rPr>
          <w:sz w:val="26"/>
          <w:szCs w:val="26"/>
          <w:lang w:val="en-US"/>
        </w:rPr>
        <w:t>m</w:t>
      </w:r>
      <w:r w:rsidR="00CE6EF3" w:rsidRPr="00D42F83">
        <w:rPr>
          <w:sz w:val="26"/>
          <w:szCs w:val="26"/>
        </w:rPr>
        <w:t>ục</w:t>
      </w:r>
      <w:r w:rsidR="00F51459" w:rsidRPr="00D42F83">
        <w:rPr>
          <w:sz w:val="26"/>
          <w:szCs w:val="26"/>
          <w:lang w:val="en-US"/>
        </w:rPr>
        <w:t xml:space="preserve"> 9</w:t>
      </w:r>
      <w:r w:rsidRPr="00D42F83">
        <w:rPr>
          <w:sz w:val="26"/>
          <w:szCs w:val="26"/>
        </w:rPr>
        <w:t xml:space="preserve"> của </w:t>
      </w:r>
      <w:r w:rsidR="006A4DCC" w:rsidRPr="00D42F83">
        <w:rPr>
          <w:sz w:val="26"/>
          <w:szCs w:val="26"/>
          <w:lang w:val="en-US"/>
        </w:rPr>
        <w:t>Quy định</w:t>
      </w:r>
      <w:r w:rsidR="00CE6EF3" w:rsidRPr="00D42F83">
        <w:rPr>
          <w:sz w:val="26"/>
          <w:szCs w:val="26"/>
          <w:lang w:val="en-US"/>
        </w:rPr>
        <w:t xml:space="preserve"> </w:t>
      </w:r>
      <w:r w:rsidR="0008187D" w:rsidRPr="00D42F83">
        <w:rPr>
          <w:sz w:val="26"/>
          <w:szCs w:val="26"/>
          <w:lang w:val="en-US"/>
        </w:rPr>
        <w:t>phòng chống</w:t>
      </w:r>
      <w:r w:rsidRPr="00D42F83">
        <w:rPr>
          <w:sz w:val="26"/>
          <w:szCs w:val="26"/>
        </w:rPr>
        <w:t xml:space="preserve"> SEAH</w:t>
      </w:r>
      <w:r w:rsidR="00CE2580" w:rsidRPr="00D42F83">
        <w:rPr>
          <w:sz w:val="26"/>
          <w:szCs w:val="26"/>
          <w:lang w:val="en-US"/>
        </w:rPr>
        <w:t xml:space="preserve"> tại nơi làm việc</w:t>
      </w:r>
      <w:r w:rsidRPr="00D42F83">
        <w:rPr>
          <w:sz w:val="26"/>
          <w:szCs w:val="26"/>
        </w:rPr>
        <w:t xml:space="preserve">. Việc giám sát, đánh giá và rà soát là rất cần thiết để đảm bảo trách nhiệm giải trình, học hỏi từ các </w:t>
      </w:r>
      <w:r w:rsidR="006A4DCC" w:rsidRPr="00D42F83">
        <w:rPr>
          <w:sz w:val="26"/>
          <w:szCs w:val="26"/>
          <w:lang w:val="en-US"/>
        </w:rPr>
        <w:t>bên</w:t>
      </w:r>
      <w:r w:rsidRPr="00D42F83">
        <w:rPr>
          <w:sz w:val="26"/>
          <w:szCs w:val="26"/>
        </w:rPr>
        <w:t xml:space="preserve"> và cải tiến liên tục </w:t>
      </w:r>
      <w:r w:rsidR="00CE2580" w:rsidRPr="00D42F83">
        <w:rPr>
          <w:sz w:val="26"/>
          <w:szCs w:val="26"/>
          <w:lang w:val="en-US"/>
        </w:rPr>
        <w:t>nhiệm vụ</w:t>
      </w:r>
      <w:r w:rsidRPr="00D42F83">
        <w:rPr>
          <w:sz w:val="26"/>
          <w:szCs w:val="26"/>
        </w:rPr>
        <w:t xml:space="preserve"> </w:t>
      </w:r>
      <w:r w:rsidR="0008187D" w:rsidRPr="00D42F83">
        <w:rPr>
          <w:sz w:val="26"/>
          <w:szCs w:val="26"/>
        </w:rPr>
        <w:t>phòng chống</w:t>
      </w:r>
      <w:r w:rsidRPr="00D42F83">
        <w:rPr>
          <w:sz w:val="26"/>
          <w:szCs w:val="26"/>
        </w:rPr>
        <w:t xml:space="preserve"> và </w:t>
      </w:r>
      <w:r w:rsidR="002D68EA" w:rsidRPr="00D42F83">
        <w:rPr>
          <w:sz w:val="26"/>
          <w:szCs w:val="26"/>
        </w:rPr>
        <w:t>xử lý</w:t>
      </w:r>
      <w:r w:rsidR="00792182" w:rsidRPr="00D42F83">
        <w:rPr>
          <w:sz w:val="26"/>
          <w:szCs w:val="26"/>
          <w:lang w:val="en-US"/>
        </w:rPr>
        <w:t xml:space="preserve"> sai phạm liên quan đến hành vi </w:t>
      </w:r>
      <w:r w:rsidRPr="00D42F83">
        <w:rPr>
          <w:sz w:val="26"/>
          <w:szCs w:val="26"/>
        </w:rPr>
        <w:t>SEAH trong tất cả các hoạt động của Chương</w:t>
      </w:r>
      <w:r w:rsidR="00CE6EF3" w:rsidRPr="00D42F83">
        <w:rPr>
          <w:sz w:val="26"/>
          <w:szCs w:val="26"/>
        </w:rPr>
        <w:t xml:space="preserve"> trình.</w:t>
      </w:r>
    </w:p>
    <w:p w14:paraId="2CAF395A" w14:textId="15B256AC" w:rsidR="00931EF0" w:rsidRPr="00D42F83" w:rsidRDefault="00931EF0" w:rsidP="00AA581C">
      <w:pPr>
        <w:pStyle w:val="Heading2"/>
        <w:numPr>
          <w:ilvl w:val="1"/>
          <w:numId w:val="12"/>
        </w:numPr>
        <w:tabs>
          <w:tab w:val="left" w:pos="1134"/>
        </w:tabs>
        <w:spacing w:before="120" w:after="120"/>
        <w:ind w:left="0" w:firstLine="709"/>
        <w:jc w:val="both"/>
        <w:rPr>
          <w:rFonts w:cs="Times New Roman"/>
          <w:b/>
          <w:color w:val="auto"/>
          <w:sz w:val="26"/>
        </w:rPr>
      </w:pPr>
      <w:bookmarkStart w:id="45" w:name="_Toc216672642"/>
      <w:bookmarkStart w:id="46" w:name="_Toc205135427"/>
      <w:r w:rsidRPr="00D42F83">
        <w:rPr>
          <w:rFonts w:cs="Times New Roman"/>
          <w:b/>
          <w:color w:val="auto"/>
          <w:sz w:val="26"/>
        </w:rPr>
        <w:t>Giám sát tuân thủ</w:t>
      </w:r>
      <w:bookmarkEnd w:id="45"/>
    </w:p>
    <w:bookmarkEnd w:id="46"/>
    <w:p w14:paraId="2D33199C" w14:textId="78FE0CFA" w:rsidR="00931EF0" w:rsidRPr="00D42F83" w:rsidRDefault="00931EF0" w:rsidP="00AA5FB4">
      <w:pPr>
        <w:spacing w:before="120" w:after="120"/>
        <w:ind w:firstLine="709"/>
        <w:jc w:val="both"/>
        <w:rPr>
          <w:sz w:val="26"/>
          <w:szCs w:val="26"/>
          <w:lang w:val="en-US" w:eastAsia="en-GB"/>
        </w:rPr>
      </w:pPr>
      <w:r w:rsidRPr="00D42F83">
        <w:rPr>
          <w:sz w:val="26"/>
          <w:szCs w:val="26"/>
          <w:lang w:eastAsia="en-GB"/>
        </w:rPr>
        <w:t xml:space="preserve">Theo </w:t>
      </w:r>
      <w:r w:rsidR="00F51459" w:rsidRPr="00D42F83">
        <w:rPr>
          <w:sz w:val="26"/>
          <w:szCs w:val="26"/>
          <w:lang w:val="en-US" w:eastAsia="en-GB"/>
        </w:rPr>
        <w:t>m</w:t>
      </w:r>
      <w:r w:rsidRPr="00D42F83">
        <w:rPr>
          <w:sz w:val="26"/>
          <w:szCs w:val="26"/>
          <w:lang w:eastAsia="en-GB"/>
        </w:rPr>
        <w:t xml:space="preserve">ục </w:t>
      </w:r>
      <w:r w:rsidR="00F51459" w:rsidRPr="00D42F83">
        <w:rPr>
          <w:sz w:val="26"/>
          <w:szCs w:val="26"/>
          <w:lang w:val="en-US" w:eastAsia="en-GB"/>
        </w:rPr>
        <w:t>9</w:t>
      </w:r>
      <w:r w:rsidRPr="00D42F83">
        <w:rPr>
          <w:sz w:val="26"/>
          <w:szCs w:val="26"/>
          <w:lang w:eastAsia="en-GB"/>
        </w:rPr>
        <w:t xml:space="preserve">.1 của </w:t>
      </w:r>
      <w:r w:rsidR="00CD16DE" w:rsidRPr="00D42F83">
        <w:rPr>
          <w:sz w:val="26"/>
          <w:szCs w:val="26"/>
          <w:lang w:val="en-US" w:eastAsia="en-GB"/>
        </w:rPr>
        <w:t>Quy định</w:t>
      </w:r>
      <w:r w:rsidR="005755DE" w:rsidRPr="00D42F83">
        <w:rPr>
          <w:sz w:val="26"/>
          <w:szCs w:val="26"/>
          <w:lang w:val="en-US"/>
        </w:rPr>
        <w:t xml:space="preserve"> phòng chống</w:t>
      </w:r>
      <w:r w:rsidR="005755DE" w:rsidRPr="00D42F83">
        <w:rPr>
          <w:sz w:val="26"/>
          <w:szCs w:val="26"/>
        </w:rPr>
        <w:t xml:space="preserve"> SEAH</w:t>
      </w:r>
      <w:r w:rsidR="005755DE" w:rsidRPr="00D42F83">
        <w:rPr>
          <w:sz w:val="26"/>
          <w:szCs w:val="26"/>
          <w:lang w:val="en-US"/>
        </w:rPr>
        <w:t xml:space="preserve"> tại nơi làm việc</w:t>
      </w:r>
      <w:r w:rsidRPr="00D42F83">
        <w:rPr>
          <w:sz w:val="26"/>
          <w:szCs w:val="26"/>
          <w:lang w:eastAsia="en-GB"/>
        </w:rPr>
        <w:t xml:space="preserve">, </w:t>
      </w:r>
      <w:r w:rsidR="005755DE" w:rsidRPr="00D42F83">
        <w:rPr>
          <w:sz w:val="26"/>
          <w:szCs w:val="26"/>
          <w:lang w:val="en-US" w:eastAsia="en-GB"/>
        </w:rPr>
        <w:t>n</w:t>
      </w:r>
      <w:r w:rsidR="00792182" w:rsidRPr="00D42F83">
        <w:rPr>
          <w:sz w:val="26"/>
          <w:szCs w:val="26"/>
          <w:lang w:val="en-US" w:eastAsia="en-GB"/>
        </w:rPr>
        <w:t>gười/</w:t>
      </w:r>
      <w:r w:rsidR="005755DE" w:rsidRPr="00D42F83">
        <w:rPr>
          <w:sz w:val="26"/>
          <w:szCs w:val="26"/>
          <w:lang w:val="en-US" w:eastAsia="en-GB"/>
        </w:rPr>
        <w:t>phòng ban</w:t>
      </w:r>
      <w:r w:rsidR="00792182" w:rsidRPr="00D42F83">
        <w:rPr>
          <w:sz w:val="26"/>
          <w:szCs w:val="26"/>
          <w:lang w:val="en-US" w:eastAsia="en-GB"/>
        </w:rPr>
        <w:t xml:space="preserve"> được giao nhiệm vụ </w:t>
      </w:r>
      <w:r w:rsidR="00CE6EF3" w:rsidRPr="00D42F83">
        <w:rPr>
          <w:sz w:val="26"/>
          <w:szCs w:val="26"/>
          <w:lang w:val="en-US" w:eastAsia="en-GB"/>
        </w:rPr>
        <w:t>của VNFF</w:t>
      </w:r>
      <w:r w:rsidR="00792182" w:rsidRPr="00D42F83">
        <w:rPr>
          <w:sz w:val="26"/>
          <w:szCs w:val="26"/>
          <w:lang w:val="en-US" w:eastAsia="en-GB"/>
        </w:rPr>
        <w:t xml:space="preserve"> và Quỹ BV&amp;PTR các tỉnh</w:t>
      </w:r>
      <w:r w:rsidR="00CE6EF3" w:rsidRPr="00D42F83">
        <w:rPr>
          <w:sz w:val="26"/>
          <w:szCs w:val="26"/>
          <w:lang w:val="en-US" w:eastAsia="en-GB"/>
        </w:rPr>
        <w:t xml:space="preserve"> </w:t>
      </w:r>
      <w:r w:rsidR="00CD16DE" w:rsidRPr="00D42F83">
        <w:rPr>
          <w:sz w:val="26"/>
          <w:szCs w:val="26"/>
          <w:lang w:val="en-US" w:eastAsia="en-GB"/>
        </w:rPr>
        <w:t xml:space="preserve">chịu trách nhiệm </w:t>
      </w:r>
      <w:r w:rsidRPr="00D42F83">
        <w:rPr>
          <w:sz w:val="26"/>
          <w:szCs w:val="26"/>
          <w:lang w:eastAsia="en-GB"/>
        </w:rPr>
        <w:t xml:space="preserve">theo dõi và giám sát việc thực hiện </w:t>
      </w:r>
      <w:r w:rsidR="00CD16DE" w:rsidRPr="00D42F83">
        <w:rPr>
          <w:sz w:val="26"/>
          <w:szCs w:val="26"/>
          <w:lang w:val="en-US" w:eastAsia="en-GB"/>
        </w:rPr>
        <w:t>Quy định</w:t>
      </w:r>
      <w:r w:rsidR="00CE6EF3" w:rsidRPr="00D42F83">
        <w:rPr>
          <w:sz w:val="26"/>
          <w:szCs w:val="26"/>
          <w:lang w:eastAsia="en-GB"/>
        </w:rPr>
        <w:t xml:space="preserve"> </w:t>
      </w:r>
      <w:r w:rsidR="00792182" w:rsidRPr="00D42F83">
        <w:rPr>
          <w:sz w:val="26"/>
          <w:szCs w:val="26"/>
          <w:lang w:val="en-US" w:eastAsia="en-GB"/>
        </w:rPr>
        <w:t xml:space="preserve">phòng chống SEAH </w:t>
      </w:r>
      <w:r w:rsidR="005755DE" w:rsidRPr="00D42F83">
        <w:rPr>
          <w:sz w:val="26"/>
          <w:szCs w:val="26"/>
          <w:lang w:val="en-US" w:eastAsia="en-GB"/>
        </w:rPr>
        <w:t xml:space="preserve">tại nơi làm việc </w:t>
      </w:r>
      <w:r w:rsidR="00CE6EF3" w:rsidRPr="00D42F83">
        <w:rPr>
          <w:sz w:val="26"/>
          <w:szCs w:val="26"/>
          <w:lang w:eastAsia="en-GB"/>
        </w:rPr>
        <w:t xml:space="preserve">trong </w:t>
      </w:r>
      <w:r w:rsidR="005755DE" w:rsidRPr="00D42F83">
        <w:rPr>
          <w:sz w:val="26"/>
          <w:szCs w:val="26"/>
          <w:lang w:val="en-US" w:eastAsia="en-GB"/>
        </w:rPr>
        <w:t xml:space="preserve">khuôn khổ </w:t>
      </w:r>
      <w:r w:rsidR="00CE6EF3" w:rsidRPr="00D42F83">
        <w:rPr>
          <w:sz w:val="26"/>
          <w:szCs w:val="26"/>
          <w:lang w:eastAsia="en-GB"/>
        </w:rPr>
        <w:t>Chương trình</w:t>
      </w:r>
      <w:r w:rsidR="00CD16DE" w:rsidRPr="00D42F83">
        <w:rPr>
          <w:sz w:val="26"/>
          <w:szCs w:val="26"/>
          <w:lang w:val="en-US" w:eastAsia="en-GB"/>
        </w:rPr>
        <w:t>, cụ thể:</w:t>
      </w:r>
    </w:p>
    <w:p w14:paraId="798D90C0" w14:textId="753787F8" w:rsidR="00931EF0" w:rsidRPr="00D42F83" w:rsidRDefault="00931EF0" w:rsidP="00AA581C">
      <w:pPr>
        <w:pStyle w:val="ListParagraph"/>
        <w:numPr>
          <w:ilvl w:val="0"/>
          <w:numId w:val="47"/>
        </w:numPr>
        <w:tabs>
          <w:tab w:val="left" w:pos="1134"/>
        </w:tabs>
        <w:spacing w:before="120" w:after="120"/>
        <w:ind w:left="1134" w:hanging="425"/>
        <w:jc w:val="both"/>
        <w:rPr>
          <w:sz w:val="26"/>
          <w:szCs w:val="26"/>
          <w:lang w:eastAsia="en-GB"/>
        </w:rPr>
      </w:pPr>
      <w:r w:rsidRPr="00D42F83">
        <w:rPr>
          <w:sz w:val="26"/>
          <w:szCs w:val="26"/>
          <w:lang w:eastAsia="en-GB"/>
        </w:rPr>
        <w:t xml:space="preserve">Thu thập và </w:t>
      </w:r>
      <w:r w:rsidR="00B831A1" w:rsidRPr="00D42F83">
        <w:rPr>
          <w:sz w:val="26"/>
          <w:szCs w:val="26"/>
          <w:lang w:val="en-US" w:eastAsia="en-GB"/>
        </w:rPr>
        <w:t>tổng hợp</w:t>
      </w:r>
      <w:r w:rsidR="00792182" w:rsidRPr="00D42F83">
        <w:rPr>
          <w:sz w:val="26"/>
          <w:szCs w:val="26"/>
          <w:lang w:val="en-US" w:eastAsia="en-GB"/>
        </w:rPr>
        <w:t xml:space="preserve"> thông tin vụ việc</w:t>
      </w:r>
      <w:r w:rsidRPr="00D42F83">
        <w:rPr>
          <w:sz w:val="26"/>
          <w:szCs w:val="26"/>
          <w:lang w:eastAsia="en-GB"/>
        </w:rPr>
        <w:t xml:space="preserve"> SEAH</w:t>
      </w:r>
      <w:r w:rsidR="00792182" w:rsidRPr="00D42F83">
        <w:rPr>
          <w:sz w:val="26"/>
          <w:szCs w:val="26"/>
          <w:lang w:val="en-US" w:eastAsia="en-GB"/>
        </w:rPr>
        <w:t xml:space="preserve"> </w:t>
      </w:r>
      <w:r w:rsidRPr="00D42F83">
        <w:rPr>
          <w:sz w:val="26"/>
          <w:szCs w:val="26"/>
          <w:lang w:eastAsia="en-GB"/>
        </w:rPr>
        <w:t>bao gồm</w:t>
      </w:r>
      <w:r w:rsidR="00792182" w:rsidRPr="00D42F83">
        <w:rPr>
          <w:sz w:val="26"/>
          <w:szCs w:val="26"/>
          <w:lang w:val="en-US" w:eastAsia="en-GB"/>
        </w:rPr>
        <w:t>: quá trình xác minh,</w:t>
      </w:r>
      <w:r w:rsidRPr="00D42F83">
        <w:rPr>
          <w:sz w:val="26"/>
          <w:szCs w:val="26"/>
          <w:lang w:eastAsia="en-GB"/>
        </w:rPr>
        <w:t xml:space="preserve"> kết quả</w:t>
      </w:r>
      <w:r w:rsidR="00792182" w:rsidRPr="00D42F83">
        <w:rPr>
          <w:sz w:val="26"/>
          <w:szCs w:val="26"/>
          <w:lang w:val="en-US" w:eastAsia="en-GB"/>
        </w:rPr>
        <w:t xml:space="preserve"> xác minh</w:t>
      </w:r>
      <w:r w:rsidRPr="00D42F83">
        <w:rPr>
          <w:sz w:val="26"/>
          <w:szCs w:val="26"/>
          <w:lang w:eastAsia="en-GB"/>
        </w:rPr>
        <w:t xml:space="preserve">, </w:t>
      </w:r>
      <w:r w:rsidR="00B831A1" w:rsidRPr="00D42F83">
        <w:rPr>
          <w:sz w:val="26"/>
          <w:szCs w:val="26"/>
          <w:lang w:val="en-US" w:eastAsia="en-GB"/>
        </w:rPr>
        <w:t>cá</w:t>
      </w:r>
      <w:r w:rsidR="00792182" w:rsidRPr="00D42F83">
        <w:rPr>
          <w:sz w:val="26"/>
          <w:szCs w:val="26"/>
          <w:lang w:val="en-US" w:eastAsia="en-GB"/>
        </w:rPr>
        <w:t xml:space="preserve">c biện pháp </w:t>
      </w:r>
      <w:r w:rsidRPr="00D42F83">
        <w:rPr>
          <w:sz w:val="26"/>
          <w:szCs w:val="26"/>
          <w:lang w:eastAsia="en-GB"/>
        </w:rPr>
        <w:t xml:space="preserve">hỗ trợ và các biện pháp </w:t>
      </w:r>
      <w:r w:rsidR="00B831A1" w:rsidRPr="00D42F83">
        <w:rPr>
          <w:sz w:val="26"/>
          <w:szCs w:val="26"/>
          <w:lang w:val="en-US" w:eastAsia="en-GB"/>
        </w:rPr>
        <w:t>xử lý vi phạm</w:t>
      </w:r>
      <w:r w:rsidR="00792182" w:rsidRPr="00D42F83">
        <w:rPr>
          <w:sz w:val="26"/>
          <w:szCs w:val="26"/>
          <w:lang w:val="en-US" w:eastAsia="en-GB"/>
        </w:rPr>
        <w:t xml:space="preserve"> được thực hiện</w:t>
      </w:r>
      <w:r w:rsidRPr="00D42F83">
        <w:rPr>
          <w:sz w:val="26"/>
          <w:szCs w:val="26"/>
          <w:lang w:eastAsia="en-GB"/>
        </w:rPr>
        <w:t xml:space="preserve"> (</w:t>
      </w:r>
      <w:r w:rsidR="00B831A1" w:rsidRPr="00D42F83">
        <w:rPr>
          <w:sz w:val="26"/>
          <w:szCs w:val="26"/>
          <w:lang w:val="en-US" w:eastAsia="en-GB"/>
        </w:rPr>
        <w:t xml:space="preserve">theo </w:t>
      </w:r>
      <w:r w:rsidR="005755DE" w:rsidRPr="00D42F83">
        <w:rPr>
          <w:sz w:val="26"/>
          <w:szCs w:val="26"/>
          <w:lang w:val="en-US" w:eastAsia="en-GB"/>
        </w:rPr>
        <w:t>m</w:t>
      </w:r>
      <w:r w:rsidR="00B831A1" w:rsidRPr="00D42F83">
        <w:rPr>
          <w:sz w:val="26"/>
          <w:szCs w:val="26"/>
          <w:lang w:val="en-US" w:eastAsia="en-GB"/>
        </w:rPr>
        <w:t xml:space="preserve">ẫu báo cáo tại </w:t>
      </w:r>
      <w:r w:rsidRPr="00D42F83">
        <w:rPr>
          <w:sz w:val="26"/>
          <w:szCs w:val="26"/>
          <w:lang w:eastAsia="en-GB"/>
        </w:rPr>
        <w:t xml:space="preserve">Phụ lục </w:t>
      </w:r>
      <w:r w:rsidR="005755DE" w:rsidRPr="00D42F83">
        <w:rPr>
          <w:sz w:val="26"/>
          <w:szCs w:val="26"/>
          <w:lang w:val="en-US" w:eastAsia="en-GB"/>
        </w:rPr>
        <w:t>0</w:t>
      </w:r>
      <w:r w:rsidRPr="00D42F83">
        <w:rPr>
          <w:sz w:val="26"/>
          <w:szCs w:val="26"/>
          <w:lang w:eastAsia="en-GB"/>
        </w:rPr>
        <w:t>5</w:t>
      </w:r>
      <w:r w:rsidR="005755DE" w:rsidRPr="00D42F83">
        <w:rPr>
          <w:sz w:val="26"/>
          <w:szCs w:val="26"/>
          <w:lang w:val="en-US" w:eastAsia="en-GB"/>
        </w:rPr>
        <w:t xml:space="preserve"> Hướng dẫn này</w:t>
      </w:r>
      <w:r w:rsidRPr="00D42F83">
        <w:rPr>
          <w:sz w:val="26"/>
          <w:szCs w:val="26"/>
          <w:lang w:eastAsia="en-GB"/>
        </w:rPr>
        <w:t>);</w:t>
      </w:r>
    </w:p>
    <w:p w14:paraId="46F70A6A" w14:textId="6E683020" w:rsidR="00931EF0" w:rsidRPr="00D42F83" w:rsidRDefault="00CE6EF3" w:rsidP="00AA581C">
      <w:pPr>
        <w:pStyle w:val="ListParagraph"/>
        <w:numPr>
          <w:ilvl w:val="0"/>
          <w:numId w:val="47"/>
        </w:numPr>
        <w:tabs>
          <w:tab w:val="left" w:pos="1134"/>
        </w:tabs>
        <w:spacing w:before="120" w:after="120"/>
        <w:ind w:left="1134" w:hanging="425"/>
        <w:jc w:val="both"/>
        <w:rPr>
          <w:sz w:val="26"/>
          <w:szCs w:val="26"/>
          <w:lang w:eastAsia="en-GB"/>
        </w:rPr>
      </w:pPr>
      <w:r w:rsidRPr="00D42F83">
        <w:rPr>
          <w:sz w:val="26"/>
          <w:szCs w:val="26"/>
          <w:lang w:val="en-US" w:eastAsia="en-GB"/>
        </w:rPr>
        <w:t>C</w:t>
      </w:r>
      <w:r w:rsidR="00931EF0" w:rsidRPr="00D42F83">
        <w:rPr>
          <w:sz w:val="26"/>
          <w:szCs w:val="26"/>
          <w:lang w:eastAsia="en-GB"/>
        </w:rPr>
        <w:t>ác hoạt động đào tạo</w:t>
      </w:r>
      <w:r w:rsidR="005755DE" w:rsidRPr="00D42F83">
        <w:rPr>
          <w:sz w:val="26"/>
          <w:szCs w:val="26"/>
          <w:lang w:val="en-US" w:eastAsia="en-GB"/>
        </w:rPr>
        <w:t>,</w:t>
      </w:r>
      <w:r w:rsidR="00B831A1" w:rsidRPr="00D42F83">
        <w:rPr>
          <w:sz w:val="26"/>
          <w:szCs w:val="26"/>
          <w:lang w:val="en-US" w:eastAsia="en-GB"/>
        </w:rPr>
        <w:t xml:space="preserve"> tập huấn</w:t>
      </w:r>
      <w:r w:rsidR="00931EF0" w:rsidRPr="00D42F83">
        <w:rPr>
          <w:sz w:val="26"/>
          <w:szCs w:val="26"/>
          <w:lang w:eastAsia="en-GB"/>
        </w:rPr>
        <w:t xml:space="preserve">, </w:t>
      </w:r>
      <w:r w:rsidR="00B831A1" w:rsidRPr="00D42F83">
        <w:rPr>
          <w:sz w:val="26"/>
          <w:szCs w:val="26"/>
          <w:lang w:val="en-US" w:eastAsia="en-GB"/>
        </w:rPr>
        <w:t xml:space="preserve">truyền thông và </w:t>
      </w:r>
      <w:r w:rsidR="00931EF0" w:rsidRPr="00D42F83">
        <w:rPr>
          <w:sz w:val="26"/>
          <w:szCs w:val="26"/>
          <w:lang w:eastAsia="en-GB"/>
        </w:rPr>
        <w:t>nân</w:t>
      </w:r>
      <w:r w:rsidRPr="00D42F83">
        <w:rPr>
          <w:sz w:val="26"/>
          <w:szCs w:val="26"/>
          <w:lang w:eastAsia="en-GB"/>
        </w:rPr>
        <w:t xml:space="preserve">g cao nhận thức về </w:t>
      </w:r>
      <w:r w:rsidR="0008187D" w:rsidRPr="00D42F83">
        <w:rPr>
          <w:sz w:val="26"/>
          <w:szCs w:val="26"/>
          <w:lang w:val="en-US" w:eastAsia="en-GB"/>
        </w:rPr>
        <w:t>phòng chống</w:t>
      </w:r>
      <w:r w:rsidR="00B831A1" w:rsidRPr="00D42F83">
        <w:rPr>
          <w:sz w:val="26"/>
          <w:szCs w:val="26"/>
          <w:lang w:val="en-US" w:eastAsia="en-GB"/>
        </w:rPr>
        <w:t xml:space="preserve"> </w:t>
      </w:r>
      <w:r w:rsidRPr="00D42F83">
        <w:rPr>
          <w:sz w:val="26"/>
          <w:szCs w:val="26"/>
          <w:lang w:val="en-US" w:eastAsia="en-GB"/>
        </w:rPr>
        <w:t>SEAH</w:t>
      </w:r>
      <w:r w:rsidR="00931EF0" w:rsidRPr="00D42F83">
        <w:rPr>
          <w:sz w:val="26"/>
          <w:szCs w:val="26"/>
          <w:lang w:eastAsia="en-GB"/>
        </w:rPr>
        <w:t>;</w:t>
      </w:r>
    </w:p>
    <w:p w14:paraId="0E576E3C" w14:textId="4B8C10B4" w:rsidR="00931EF0" w:rsidRPr="00D42F83" w:rsidRDefault="00CE6EF3" w:rsidP="00AA581C">
      <w:pPr>
        <w:pStyle w:val="ListParagraph"/>
        <w:numPr>
          <w:ilvl w:val="0"/>
          <w:numId w:val="47"/>
        </w:numPr>
        <w:tabs>
          <w:tab w:val="left" w:pos="1134"/>
        </w:tabs>
        <w:spacing w:before="120" w:after="120"/>
        <w:ind w:left="1134" w:hanging="425"/>
        <w:jc w:val="both"/>
        <w:rPr>
          <w:sz w:val="26"/>
          <w:szCs w:val="26"/>
          <w:lang w:eastAsia="en-GB"/>
        </w:rPr>
      </w:pPr>
      <w:r w:rsidRPr="00D42F83">
        <w:rPr>
          <w:sz w:val="26"/>
          <w:szCs w:val="26"/>
          <w:lang w:eastAsia="en-GB"/>
        </w:rPr>
        <w:t>Đảm bảo các kênh báo cáo</w:t>
      </w:r>
      <w:r w:rsidR="00931EF0" w:rsidRPr="00D42F83">
        <w:rPr>
          <w:sz w:val="26"/>
          <w:szCs w:val="26"/>
          <w:lang w:eastAsia="en-GB"/>
        </w:rPr>
        <w:t xml:space="preserve"> an toàn, bảo mật và </w:t>
      </w:r>
      <w:r w:rsidR="00792182" w:rsidRPr="00D42F83">
        <w:rPr>
          <w:sz w:val="26"/>
          <w:szCs w:val="26"/>
          <w:lang w:val="en-US" w:eastAsia="en-GB"/>
        </w:rPr>
        <w:t>dễ tiếp cân</w:t>
      </w:r>
      <w:r w:rsidR="00931EF0" w:rsidRPr="00D42F83">
        <w:rPr>
          <w:sz w:val="26"/>
          <w:szCs w:val="26"/>
          <w:lang w:eastAsia="en-GB"/>
        </w:rPr>
        <w:t xml:space="preserve"> mọi hoạt động, kể cả tại các địa điểm thực địa xa xôi;</w:t>
      </w:r>
    </w:p>
    <w:p w14:paraId="6FACE286" w14:textId="34D495C4" w:rsidR="00931EF0" w:rsidRPr="00D42F83" w:rsidRDefault="00931EF0" w:rsidP="00AA581C">
      <w:pPr>
        <w:pStyle w:val="ListParagraph"/>
        <w:numPr>
          <w:ilvl w:val="0"/>
          <w:numId w:val="47"/>
        </w:numPr>
        <w:tabs>
          <w:tab w:val="left" w:pos="1134"/>
        </w:tabs>
        <w:spacing w:before="120" w:after="120"/>
        <w:ind w:left="1134" w:hanging="425"/>
        <w:jc w:val="both"/>
        <w:rPr>
          <w:sz w:val="26"/>
          <w:szCs w:val="26"/>
          <w:lang w:eastAsia="en-GB"/>
        </w:rPr>
      </w:pPr>
      <w:r w:rsidRPr="00D42F83">
        <w:rPr>
          <w:sz w:val="26"/>
          <w:szCs w:val="26"/>
          <w:lang w:eastAsia="en-GB"/>
        </w:rPr>
        <w:t>Bảo vệ mọi hồ sơ bằng cách áp dụng chế độ bảo mật nghiêm ngặt, ẩn danh và lưu trữ dữ liệu an toàn.</w:t>
      </w:r>
    </w:p>
    <w:p w14:paraId="3C7D04BE" w14:textId="783B0503" w:rsidR="00E17E1B" w:rsidRPr="00D42F83" w:rsidRDefault="00CE6EF3" w:rsidP="00AA5FB4">
      <w:pPr>
        <w:spacing w:before="120" w:after="120"/>
        <w:ind w:firstLine="709"/>
        <w:jc w:val="both"/>
        <w:rPr>
          <w:sz w:val="26"/>
          <w:szCs w:val="26"/>
          <w:lang w:val="en-US" w:eastAsia="en-GB"/>
        </w:rPr>
      </w:pPr>
      <w:r w:rsidRPr="00D42F83">
        <w:rPr>
          <w:sz w:val="26"/>
          <w:szCs w:val="26"/>
          <w:lang w:val="en-US" w:eastAsia="en-GB"/>
        </w:rPr>
        <w:t>C</w:t>
      </w:r>
      <w:r w:rsidRPr="00D42F83">
        <w:rPr>
          <w:sz w:val="26"/>
          <w:szCs w:val="26"/>
          <w:lang w:eastAsia="en-GB"/>
        </w:rPr>
        <w:t xml:space="preserve">ác </w:t>
      </w:r>
      <w:r w:rsidR="00E17E1B" w:rsidRPr="00D42F83">
        <w:rPr>
          <w:sz w:val="26"/>
          <w:szCs w:val="26"/>
          <w:lang w:val="en-US" w:eastAsia="en-GB"/>
        </w:rPr>
        <w:t>bên liên quan</w:t>
      </w:r>
      <w:r w:rsidR="00931EF0" w:rsidRPr="00D42F83">
        <w:rPr>
          <w:sz w:val="26"/>
          <w:szCs w:val="26"/>
          <w:lang w:eastAsia="en-GB"/>
        </w:rPr>
        <w:t xml:space="preserve"> tham gia</w:t>
      </w:r>
      <w:r w:rsidR="00E17E1B" w:rsidRPr="00D42F83">
        <w:rPr>
          <w:sz w:val="26"/>
          <w:szCs w:val="26"/>
          <w:lang w:val="en-US" w:eastAsia="en-GB"/>
        </w:rPr>
        <w:t xml:space="preserve"> và hưởng lợi từ Chương trình </w:t>
      </w:r>
      <w:r w:rsidR="00931EF0" w:rsidRPr="00D42F83">
        <w:rPr>
          <w:sz w:val="26"/>
          <w:szCs w:val="26"/>
          <w:lang w:eastAsia="en-GB"/>
        </w:rPr>
        <w:t>có nghĩa vụ</w:t>
      </w:r>
      <w:r w:rsidR="00E17E1B" w:rsidRPr="00D42F83">
        <w:rPr>
          <w:sz w:val="26"/>
          <w:szCs w:val="26"/>
          <w:lang w:val="en-US" w:eastAsia="en-GB"/>
        </w:rPr>
        <w:t xml:space="preserve"> phối hợp chặt </w:t>
      </w:r>
      <w:r w:rsidR="00792182" w:rsidRPr="00D42F83">
        <w:rPr>
          <w:sz w:val="26"/>
          <w:szCs w:val="26"/>
          <w:lang w:val="en-US" w:eastAsia="en-GB"/>
        </w:rPr>
        <w:t>trong qu</w:t>
      </w:r>
      <w:r w:rsidR="005755DE" w:rsidRPr="00D42F83">
        <w:rPr>
          <w:sz w:val="26"/>
          <w:szCs w:val="26"/>
          <w:lang w:val="en-US" w:eastAsia="en-GB"/>
        </w:rPr>
        <w:t>y</w:t>
      </w:r>
      <w:r w:rsidR="00792182" w:rsidRPr="00D42F83">
        <w:rPr>
          <w:sz w:val="26"/>
          <w:szCs w:val="26"/>
          <w:lang w:val="en-US" w:eastAsia="en-GB"/>
        </w:rPr>
        <w:t xml:space="preserve"> trình</w:t>
      </w:r>
      <w:r w:rsidR="00931EF0" w:rsidRPr="00D42F83">
        <w:rPr>
          <w:sz w:val="26"/>
          <w:szCs w:val="26"/>
          <w:lang w:eastAsia="en-GB"/>
        </w:rPr>
        <w:t xml:space="preserve"> giám sát</w:t>
      </w:r>
      <w:r w:rsidR="00E17E1B" w:rsidRPr="00D42F83">
        <w:rPr>
          <w:sz w:val="26"/>
          <w:szCs w:val="26"/>
          <w:lang w:val="en-US" w:eastAsia="en-GB"/>
        </w:rPr>
        <w:t xml:space="preserve">, </w:t>
      </w:r>
      <w:r w:rsidR="00931EF0" w:rsidRPr="00D42F83">
        <w:rPr>
          <w:sz w:val="26"/>
          <w:szCs w:val="26"/>
          <w:lang w:eastAsia="en-GB"/>
        </w:rPr>
        <w:t>gồm cung cấp dữ liệu ẩn danh về các trường hợp</w:t>
      </w:r>
      <w:r w:rsidR="00E17E1B" w:rsidRPr="00D42F83">
        <w:rPr>
          <w:sz w:val="26"/>
          <w:szCs w:val="26"/>
          <w:lang w:val="en-US" w:eastAsia="en-GB"/>
        </w:rPr>
        <w:t xml:space="preserve"> nảy sinh</w:t>
      </w:r>
      <w:r w:rsidR="00931EF0" w:rsidRPr="00D42F83">
        <w:rPr>
          <w:sz w:val="26"/>
          <w:szCs w:val="26"/>
          <w:lang w:eastAsia="en-GB"/>
        </w:rPr>
        <w:t xml:space="preserve">, </w:t>
      </w:r>
      <w:r w:rsidR="00E17E1B" w:rsidRPr="00D42F83">
        <w:rPr>
          <w:sz w:val="26"/>
          <w:szCs w:val="26"/>
          <w:lang w:val="en-US" w:eastAsia="en-GB"/>
        </w:rPr>
        <w:t>cung cấp thông tin phục vụ</w:t>
      </w:r>
      <w:r w:rsidR="00931EF0" w:rsidRPr="00D42F83">
        <w:rPr>
          <w:sz w:val="26"/>
          <w:szCs w:val="26"/>
          <w:lang w:eastAsia="en-GB"/>
        </w:rPr>
        <w:t xml:space="preserve"> </w:t>
      </w:r>
      <w:r w:rsidR="005755DE" w:rsidRPr="00D42F83">
        <w:rPr>
          <w:sz w:val="26"/>
          <w:szCs w:val="26"/>
          <w:lang w:val="en-US" w:eastAsia="en-GB"/>
        </w:rPr>
        <w:t>theo dõi</w:t>
      </w:r>
      <w:r w:rsidR="00E17E1B" w:rsidRPr="00D42F83">
        <w:rPr>
          <w:sz w:val="26"/>
          <w:szCs w:val="26"/>
          <w:lang w:val="en-US" w:eastAsia="en-GB"/>
        </w:rPr>
        <w:t>, giám sát đ</w:t>
      </w:r>
      <w:r w:rsidR="00931EF0" w:rsidRPr="00D42F83">
        <w:rPr>
          <w:sz w:val="26"/>
          <w:szCs w:val="26"/>
          <w:lang w:eastAsia="en-GB"/>
        </w:rPr>
        <w:t xml:space="preserve">ịnh kỳ và thực hiện các hành động khắc phục khi phát hiện rủi ro hoặc thiếu sót. </w:t>
      </w:r>
    </w:p>
    <w:p w14:paraId="13B3957C" w14:textId="247560B8" w:rsidR="00931EF0" w:rsidRPr="00D42F83" w:rsidRDefault="00931EF0" w:rsidP="00AA5FB4">
      <w:pPr>
        <w:spacing w:before="120" w:after="120"/>
        <w:ind w:firstLine="709"/>
        <w:jc w:val="both"/>
        <w:rPr>
          <w:sz w:val="26"/>
          <w:szCs w:val="26"/>
          <w:lang w:val="en-US" w:eastAsia="en-GB"/>
        </w:rPr>
      </w:pPr>
      <w:r w:rsidRPr="00D42F83">
        <w:rPr>
          <w:sz w:val="26"/>
          <w:szCs w:val="26"/>
          <w:lang w:eastAsia="en-GB"/>
        </w:rPr>
        <w:t xml:space="preserve">Kết quả giám sát phải được </w:t>
      </w:r>
      <w:r w:rsidR="00E17E1B" w:rsidRPr="00D42F83">
        <w:rPr>
          <w:sz w:val="26"/>
          <w:szCs w:val="26"/>
          <w:lang w:val="en-US" w:eastAsia="en-GB"/>
        </w:rPr>
        <w:t xml:space="preserve">báo cáo lãnh đạo VNFF, </w:t>
      </w:r>
      <w:r w:rsidR="005755DE" w:rsidRPr="00D42F83">
        <w:rPr>
          <w:sz w:val="26"/>
          <w:szCs w:val="26"/>
          <w:lang w:val="en-US" w:eastAsia="en-GB"/>
        </w:rPr>
        <w:t xml:space="preserve">Quỹ BV&amp;PTR các tỉnh, </w:t>
      </w:r>
      <w:r w:rsidR="00E17E1B" w:rsidRPr="00D42F83">
        <w:rPr>
          <w:sz w:val="26"/>
          <w:szCs w:val="26"/>
          <w:lang w:val="en-US" w:eastAsia="en-GB"/>
        </w:rPr>
        <w:t xml:space="preserve">cơ quan quản lý cấp trên </w:t>
      </w:r>
      <w:r w:rsidRPr="00D42F83">
        <w:rPr>
          <w:sz w:val="26"/>
          <w:szCs w:val="26"/>
          <w:lang w:eastAsia="en-GB"/>
        </w:rPr>
        <w:t xml:space="preserve">xem xét và được </w:t>
      </w:r>
      <w:r w:rsidR="00E17E1B" w:rsidRPr="00D42F83">
        <w:rPr>
          <w:sz w:val="26"/>
          <w:szCs w:val="26"/>
          <w:lang w:val="en-US" w:eastAsia="en-GB"/>
        </w:rPr>
        <w:t xml:space="preserve">sử dụng làm tài liệu tham khảo cho tài liệu </w:t>
      </w:r>
      <w:r w:rsidR="00422412" w:rsidRPr="00D42F83">
        <w:rPr>
          <w:sz w:val="26"/>
          <w:szCs w:val="26"/>
          <w:lang w:val="en-US" w:eastAsia="en-GB"/>
        </w:rPr>
        <w:t>tập huấn định kỳ và cập nhật Quy định</w:t>
      </w:r>
      <w:r w:rsidR="00CE6EF3" w:rsidRPr="00D42F83">
        <w:rPr>
          <w:sz w:val="26"/>
          <w:szCs w:val="26"/>
          <w:lang w:eastAsia="en-GB"/>
        </w:rPr>
        <w:t>.</w:t>
      </w:r>
      <w:r w:rsidR="00792182" w:rsidRPr="00D42F83">
        <w:rPr>
          <w:sz w:val="26"/>
          <w:szCs w:val="26"/>
          <w:lang w:val="en-US" w:eastAsia="en-GB"/>
        </w:rPr>
        <w:t xml:space="preserve"> </w:t>
      </w:r>
    </w:p>
    <w:p w14:paraId="7AD10179" w14:textId="2BC5D626" w:rsidR="00792182" w:rsidRPr="00D42F83" w:rsidRDefault="00792182" w:rsidP="00AA5FB4">
      <w:pPr>
        <w:spacing w:before="120" w:after="120"/>
        <w:ind w:firstLine="709"/>
        <w:jc w:val="both"/>
        <w:rPr>
          <w:sz w:val="26"/>
          <w:szCs w:val="26"/>
          <w:lang w:val="en-US" w:eastAsia="en-GB"/>
        </w:rPr>
      </w:pPr>
      <w:r w:rsidRPr="00D42F83">
        <w:rPr>
          <w:sz w:val="26"/>
          <w:szCs w:val="26"/>
          <w:lang w:val="en-US" w:eastAsia="en-GB"/>
        </w:rPr>
        <w:t xml:space="preserve">Mục đích </w:t>
      </w:r>
      <w:r w:rsidR="008F63DF" w:rsidRPr="00D42F83">
        <w:rPr>
          <w:sz w:val="26"/>
          <w:szCs w:val="26"/>
          <w:lang w:val="en-US" w:eastAsia="en-GB"/>
        </w:rPr>
        <w:t xml:space="preserve">theo dõi, </w:t>
      </w:r>
      <w:r w:rsidRPr="00D42F83">
        <w:rPr>
          <w:sz w:val="26"/>
          <w:szCs w:val="26"/>
          <w:lang w:val="en-US" w:eastAsia="en-GB"/>
        </w:rPr>
        <w:t>giám sát</w:t>
      </w:r>
      <w:r w:rsidR="000F522E" w:rsidRPr="00D42F83">
        <w:rPr>
          <w:sz w:val="26"/>
          <w:szCs w:val="26"/>
          <w:lang w:val="en-US" w:eastAsia="en-GB"/>
        </w:rPr>
        <w:t xml:space="preserve"> nhằm xác định những khoảng tr</w:t>
      </w:r>
      <w:r w:rsidR="008F63DF" w:rsidRPr="00D42F83">
        <w:rPr>
          <w:sz w:val="26"/>
          <w:szCs w:val="26"/>
          <w:lang w:val="en-US" w:eastAsia="en-GB"/>
        </w:rPr>
        <w:t>ố</w:t>
      </w:r>
      <w:r w:rsidR="000F522E" w:rsidRPr="00D42F83">
        <w:rPr>
          <w:sz w:val="26"/>
          <w:szCs w:val="26"/>
          <w:lang w:val="en-US" w:eastAsia="en-GB"/>
        </w:rPr>
        <w:t>ng trong qu</w:t>
      </w:r>
      <w:r w:rsidR="008F63DF" w:rsidRPr="00D42F83">
        <w:rPr>
          <w:sz w:val="26"/>
          <w:szCs w:val="26"/>
          <w:lang w:val="en-US" w:eastAsia="en-GB"/>
        </w:rPr>
        <w:t>y</w:t>
      </w:r>
      <w:r w:rsidR="000F522E" w:rsidRPr="00D42F83">
        <w:rPr>
          <w:sz w:val="26"/>
          <w:szCs w:val="26"/>
          <w:lang w:val="en-US" w:eastAsia="en-GB"/>
        </w:rPr>
        <w:t xml:space="preserve"> trình tiếp nhận thông tin và xử lý vụ việc</w:t>
      </w:r>
      <w:r w:rsidR="008F63DF" w:rsidRPr="00D42F83">
        <w:rPr>
          <w:sz w:val="26"/>
          <w:szCs w:val="26"/>
          <w:lang w:val="en-US" w:eastAsia="en-GB"/>
        </w:rPr>
        <w:t>, t</w:t>
      </w:r>
      <w:r w:rsidR="000F522E" w:rsidRPr="00D42F83">
        <w:rPr>
          <w:sz w:val="26"/>
          <w:szCs w:val="26"/>
          <w:lang w:val="en-US" w:eastAsia="en-GB"/>
        </w:rPr>
        <w:t>ừ đó đề ra giải pháp điều chỉnh nhằm cải thiện chất lượng</w:t>
      </w:r>
      <w:r w:rsidR="008F63DF" w:rsidRPr="00D42F83">
        <w:rPr>
          <w:sz w:val="26"/>
          <w:szCs w:val="26"/>
          <w:lang w:val="en-US" w:eastAsia="en-GB"/>
        </w:rPr>
        <w:t>.</w:t>
      </w:r>
    </w:p>
    <w:p w14:paraId="3486C334" w14:textId="5CC9F620" w:rsidR="00036127" w:rsidRPr="00D42F83" w:rsidRDefault="00E53CDC" w:rsidP="00AA5FB4">
      <w:pPr>
        <w:spacing w:before="120" w:after="120"/>
        <w:jc w:val="center"/>
        <w:rPr>
          <w:b/>
          <w:sz w:val="26"/>
          <w:szCs w:val="26"/>
          <w:lang w:eastAsia="en-GB"/>
        </w:rPr>
      </w:pPr>
      <w:r w:rsidRPr="00D42F83">
        <w:rPr>
          <w:b/>
          <w:sz w:val="26"/>
          <w:szCs w:val="26"/>
          <w:lang w:eastAsia="en-GB"/>
        </w:rPr>
        <w:t xml:space="preserve">Bảng 13: Quy trình và nhiệm vụ theo dõi </w:t>
      </w:r>
      <w:r w:rsidR="00B30D80" w:rsidRPr="00D42F83">
        <w:rPr>
          <w:b/>
          <w:sz w:val="26"/>
          <w:szCs w:val="26"/>
          <w:lang w:val="en-US" w:eastAsia="en-GB"/>
        </w:rPr>
        <w:t>vụ việc</w:t>
      </w:r>
    </w:p>
    <w:tbl>
      <w:tblPr>
        <w:tblStyle w:val="GridTable4"/>
        <w:tblW w:w="0" w:type="auto"/>
        <w:tblLook w:val="04A0" w:firstRow="1" w:lastRow="0" w:firstColumn="1" w:lastColumn="0" w:noHBand="0" w:noVBand="1"/>
      </w:tblPr>
      <w:tblGrid>
        <w:gridCol w:w="2065"/>
        <w:gridCol w:w="6951"/>
      </w:tblGrid>
      <w:tr w:rsidR="00D42F83" w:rsidRPr="00D42F83" w14:paraId="06F85C7F" w14:textId="77777777" w:rsidTr="00AA5F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30FB72F7" w14:textId="77777777" w:rsidR="00153CEE" w:rsidRPr="00D42F83" w:rsidRDefault="00E53CDC" w:rsidP="00AA5FB4">
            <w:pPr>
              <w:spacing w:before="120" w:after="120"/>
              <w:jc w:val="center"/>
              <w:rPr>
                <w:b w:val="0"/>
                <w:color w:val="auto"/>
                <w:sz w:val="26"/>
                <w:szCs w:val="26"/>
                <w:lang w:eastAsia="en-GB"/>
              </w:rPr>
            </w:pPr>
            <w:r w:rsidRPr="00D42F83">
              <w:rPr>
                <w:color w:val="auto"/>
                <w:sz w:val="26"/>
                <w:szCs w:val="26"/>
                <w:lang w:eastAsia="en-GB"/>
              </w:rPr>
              <w:lastRenderedPageBreak/>
              <w:t>Quá trình</w:t>
            </w:r>
          </w:p>
        </w:tc>
        <w:tc>
          <w:tcPr>
            <w:tcW w:w="6951" w:type="dxa"/>
            <w:vAlign w:val="center"/>
          </w:tcPr>
          <w:p w14:paraId="397635BD" w14:textId="77777777" w:rsidR="00153CEE" w:rsidRPr="00D42F83" w:rsidRDefault="00E53CDC" w:rsidP="00AA5FB4">
            <w:pPr>
              <w:spacing w:before="120" w:after="120"/>
              <w:jc w:val="center"/>
              <w:cnfStyle w:val="100000000000" w:firstRow="1" w:lastRow="0" w:firstColumn="0" w:lastColumn="0" w:oddVBand="0" w:evenVBand="0" w:oddHBand="0" w:evenHBand="0" w:firstRowFirstColumn="0" w:firstRowLastColumn="0" w:lastRowFirstColumn="0" w:lastRowLastColumn="0"/>
              <w:rPr>
                <w:b w:val="0"/>
                <w:color w:val="auto"/>
                <w:sz w:val="26"/>
                <w:szCs w:val="26"/>
                <w:lang w:eastAsia="en-GB"/>
              </w:rPr>
            </w:pPr>
            <w:r w:rsidRPr="00D42F83">
              <w:rPr>
                <w:color w:val="auto"/>
                <w:sz w:val="26"/>
                <w:szCs w:val="26"/>
                <w:lang w:eastAsia="en-GB"/>
              </w:rPr>
              <w:t>Hành động chi tiết</w:t>
            </w:r>
          </w:p>
        </w:tc>
      </w:tr>
      <w:tr w:rsidR="00D42F83" w:rsidRPr="00D42F83" w14:paraId="34A3DB9B" w14:textId="77777777" w:rsidTr="00AA5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1011688" w14:textId="77777777" w:rsidR="00153CEE" w:rsidRPr="00D42F83" w:rsidRDefault="00E53CDC" w:rsidP="00AA5FB4">
            <w:pPr>
              <w:spacing w:before="80" w:after="80"/>
              <w:jc w:val="both"/>
              <w:rPr>
                <w:b w:val="0"/>
                <w:bCs w:val="0"/>
                <w:sz w:val="26"/>
                <w:szCs w:val="26"/>
                <w:lang w:eastAsia="en-GB"/>
              </w:rPr>
            </w:pPr>
            <w:r w:rsidRPr="00D42F83">
              <w:rPr>
                <w:b w:val="0"/>
                <w:bCs w:val="0"/>
                <w:sz w:val="26"/>
                <w:szCs w:val="26"/>
                <w:lang w:eastAsia="en-GB"/>
              </w:rPr>
              <w:t>Ghi lại dữ liệu trường hợp</w:t>
            </w:r>
          </w:p>
        </w:tc>
        <w:tc>
          <w:tcPr>
            <w:tcW w:w="6951" w:type="dxa"/>
          </w:tcPr>
          <w:p w14:paraId="21CA2132" w14:textId="24721D27" w:rsidR="009A36EB" w:rsidRPr="00D42F83" w:rsidRDefault="004A6E6E" w:rsidP="00AA5FB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lang w:eastAsia="en-GB"/>
              </w:rPr>
            </w:pPr>
            <w:r w:rsidRPr="00D42F83">
              <w:rPr>
                <w:sz w:val="26"/>
                <w:szCs w:val="26"/>
                <w:lang w:val="en-US" w:eastAsia="en-GB"/>
              </w:rPr>
              <w:t>N</w:t>
            </w:r>
            <w:r w:rsidR="00E53CDC" w:rsidRPr="00D42F83">
              <w:rPr>
                <w:sz w:val="26"/>
                <w:szCs w:val="26"/>
                <w:lang w:eastAsia="en-GB"/>
              </w:rPr>
              <w:t>gười</w:t>
            </w:r>
            <w:r w:rsidRPr="00D42F83">
              <w:rPr>
                <w:sz w:val="26"/>
                <w:szCs w:val="26"/>
                <w:lang w:val="en-US" w:eastAsia="en-GB"/>
              </w:rPr>
              <w:t>/</w:t>
            </w:r>
            <w:r w:rsidR="005B2BAF" w:rsidRPr="00D42F83">
              <w:rPr>
                <w:sz w:val="26"/>
                <w:szCs w:val="26"/>
                <w:lang w:val="en-US" w:eastAsia="en-GB"/>
              </w:rPr>
              <w:t>phòng ban</w:t>
            </w:r>
            <w:r w:rsidRPr="00D42F83">
              <w:rPr>
                <w:sz w:val="26"/>
                <w:szCs w:val="26"/>
                <w:lang w:val="en-US" w:eastAsia="en-GB"/>
              </w:rPr>
              <w:t xml:space="preserve"> được</w:t>
            </w:r>
            <w:r w:rsidR="00E53CDC" w:rsidRPr="00D42F83">
              <w:rPr>
                <w:sz w:val="26"/>
                <w:szCs w:val="26"/>
                <w:lang w:eastAsia="en-GB"/>
              </w:rPr>
              <w:t xml:space="preserve"> giao nhiệm vụ theo dõi và giám sát</w:t>
            </w:r>
            <w:r w:rsidR="00CE6EF3" w:rsidRPr="00D42F83">
              <w:rPr>
                <w:sz w:val="26"/>
                <w:szCs w:val="26"/>
                <w:lang w:val="en-US" w:eastAsia="en-GB"/>
              </w:rPr>
              <w:t xml:space="preserve"> thực hiện </w:t>
            </w:r>
            <w:r w:rsidR="00422412" w:rsidRPr="00D42F83">
              <w:rPr>
                <w:sz w:val="26"/>
                <w:szCs w:val="26"/>
                <w:lang w:val="en-US" w:eastAsia="en-GB"/>
              </w:rPr>
              <w:t>Quy định</w:t>
            </w:r>
            <w:r w:rsidR="00CE6EF3" w:rsidRPr="00D42F83">
              <w:rPr>
                <w:sz w:val="26"/>
                <w:szCs w:val="26"/>
                <w:lang w:val="en-US" w:eastAsia="en-GB"/>
              </w:rPr>
              <w:t xml:space="preserve"> </w:t>
            </w:r>
            <w:r w:rsidR="0008187D" w:rsidRPr="00D42F83">
              <w:rPr>
                <w:sz w:val="26"/>
                <w:szCs w:val="26"/>
                <w:lang w:val="en-US" w:eastAsia="en-GB"/>
              </w:rPr>
              <w:t>phòng chống</w:t>
            </w:r>
            <w:r w:rsidR="00E53CDC" w:rsidRPr="00D42F83">
              <w:rPr>
                <w:sz w:val="26"/>
                <w:szCs w:val="26"/>
                <w:lang w:eastAsia="en-GB"/>
              </w:rPr>
              <w:t xml:space="preserve"> SEAH</w:t>
            </w:r>
            <w:r w:rsidRPr="00D42F83">
              <w:rPr>
                <w:sz w:val="26"/>
                <w:szCs w:val="26"/>
                <w:lang w:val="en-US" w:eastAsia="en-GB"/>
              </w:rPr>
              <w:t xml:space="preserve"> tại nơi làm việc </w:t>
            </w:r>
            <w:r w:rsidR="00E53CDC" w:rsidRPr="00D42F83">
              <w:rPr>
                <w:sz w:val="26"/>
                <w:szCs w:val="26"/>
                <w:lang w:eastAsia="en-GB"/>
              </w:rPr>
              <w:t xml:space="preserve">thu thập và </w:t>
            </w:r>
            <w:r w:rsidRPr="00D42F83">
              <w:rPr>
                <w:sz w:val="26"/>
                <w:szCs w:val="26"/>
                <w:lang w:val="en-US" w:eastAsia="en-GB"/>
              </w:rPr>
              <w:t xml:space="preserve">báo cáo một số </w:t>
            </w:r>
            <w:r w:rsidR="00E53CDC" w:rsidRPr="00D42F83">
              <w:rPr>
                <w:sz w:val="26"/>
                <w:szCs w:val="26"/>
                <w:lang w:eastAsia="en-GB"/>
              </w:rPr>
              <w:t>thông tin sau:</w:t>
            </w:r>
          </w:p>
          <w:p w14:paraId="62684112" w14:textId="2D6353EA" w:rsidR="009A36EB" w:rsidRPr="00D42F83" w:rsidRDefault="00E53CDC" w:rsidP="00AA581C">
            <w:pPr>
              <w:pStyle w:val="NormalWeb"/>
              <w:numPr>
                <w:ilvl w:val="2"/>
                <w:numId w:val="7"/>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Số </w:t>
            </w:r>
            <w:r w:rsidR="001B6225" w:rsidRPr="00D42F83">
              <w:rPr>
                <w:sz w:val="26"/>
                <w:szCs w:val="26"/>
                <w:lang w:val="en-US"/>
              </w:rPr>
              <w:t>lượng vụ việc</w:t>
            </w:r>
            <w:r w:rsidRPr="00D42F83">
              <w:rPr>
                <w:sz w:val="26"/>
                <w:szCs w:val="26"/>
              </w:rPr>
              <w:t xml:space="preserve"> được báo cáo</w:t>
            </w:r>
          </w:p>
          <w:p w14:paraId="549546F0" w14:textId="3A320E82" w:rsidR="009A36EB" w:rsidRPr="00D42F83" w:rsidRDefault="00E53CDC" w:rsidP="00AA581C">
            <w:pPr>
              <w:pStyle w:val="NormalWeb"/>
              <w:numPr>
                <w:ilvl w:val="2"/>
                <w:numId w:val="7"/>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Số lượng </w:t>
            </w:r>
            <w:r w:rsidR="001B6225" w:rsidRPr="00D42F83">
              <w:rPr>
                <w:sz w:val="26"/>
                <w:szCs w:val="26"/>
                <w:lang w:val="en-US"/>
              </w:rPr>
              <w:t xml:space="preserve">vụ việc </w:t>
            </w:r>
            <w:r w:rsidRPr="00D42F83">
              <w:rPr>
                <w:sz w:val="26"/>
                <w:szCs w:val="26"/>
              </w:rPr>
              <w:t xml:space="preserve">được </w:t>
            </w:r>
            <w:r w:rsidR="00B422E0" w:rsidRPr="00D42F83">
              <w:rPr>
                <w:sz w:val="26"/>
                <w:szCs w:val="26"/>
                <w:lang w:val="en-US"/>
              </w:rPr>
              <w:t>xác minh</w:t>
            </w:r>
          </w:p>
          <w:p w14:paraId="009F62F3" w14:textId="2F99CBF4" w:rsidR="001B6225" w:rsidRPr="00D42F83" w:rsidRDefault="00E53CDC" w:rsidP="00AA581C">
            <w:pPr>
              <w:pStyle w:val="NormalWeb"/>
              <w:numPr>
                <w:ilvl w:val="2"/>
                <w:numId w:val="7"/>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Số lượng </w:t>
            </w:r>
            <w:r w:rsidR="001B6225" w:rsidRPr="00D42F83">
              <w:rPr>
                <w:sz w:val="26"/>
                <w:szCs w:val="26"/>
                <w:lang w:val="en-US"/>
              </w:rPr>
              <w:t xml:space="preserve">vụ việc </w:t>
            </w:r>
            <w:r w:rsidRPr="00D42F83">
              <w:rPr>
                <w:sz w:val="26"/>
                <w:szCs w:val="26"/>
              </w:rPr>
              <w:t>được xác minh</w:t>
            </w:r>
          </w:p>
          <w:p w14:paraId="7DCF3CED" w14:textId="6D1A9382" w:rsidR="009A36EB" w:rsidRPr="00D42F83" w:rsidRDefault="001B6225" w:rsidP="00AA581C">
            <w:pPr>
              <w:pStyle w:val="NormalWeb"/>
              <w:numPr>
                <w:ilvl w:val="2"/>
                <w:numId w:val="7"/>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val="en-US"/>
              </w:rPr>
              <w:t xml:space="preserve">Số lượng vụ việc </w:t>
            </w:r>
            <w:r w:rsidR="00E53CDC" w:rsidRPr="00D42F83">
              <w:rPr>
                <w:sz w:val="26"/>
                <w:szCs w:val="26"/>
              </w:rPr>
              <w:t>chưa được xác minh</w:t>
            </w:r>
          </w:p>
          <w:p w14:paraId="126144D7" w14:textId="7A3873D4" w:rsidR="009A36EB" w:rsidRPr="00D42F83" w:rsidRDefault="00E53CDC" w:rsidP="00AA581C">
            <w:pPr>
              <w:pStyle w:val="NormalWeb"/>
              <w:numPr>
                <w:ilvl w:val="2"/>
                <w:numId w:val="7"/>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Các loại cáo buộc (ví dụ: quấy rối, bóc lột</w:t>
            </w:r>
            <w:r w:rsidR="001B6225" w:rsidRPr="00D42F83">
              <w:rPr>
                <w:sz w:val="26"/>
                <w:szCs w:val="26"/>
                <w:lang w:val="en-US"/>
              </w:rPr>
              <w:t xml:space="preserve"> hay xâm hại tình dục</w:t>
            </w:r>
            <w:r w:rsidRPr="00D42F83">
              <w:rPr>
                <w:sz w:val="26"/>
                <w:szCs w:val="26"/>
              </w:rPr>
              <w:t>)</w:t>
            </w:r>
          </w:p>
          <w:p w14:paraId="389A9F6F" w14:textId="201A71FE" w:rsidR="009A36EB" w:rsidRPr="00D42F83" w:rsidRDefault="00E53CDC" w:rsidP="00AA581C">
            <w:pPr>
              <w:pStyle w:val="NormalWeb"/>
              <w:numPr>
                <w:ilvl w:val="2"/>
                <w:numId w:val="7"/>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Các hành động đã thực hiện (</w:t>
            </w:r>
            <w:r w:rsidR="00B422E0" w:rsidRPr="00D42F83">
              <w:rPr>
                <w:sz w:val="26"/>
                <w:szCs w:val="26"/>
                <w:lang w:val="en-US"/>
              </w:rPr>
              <w:t>xử lý vi phạm</w:t>
            </w:r>
            <w:r w:rsidRPr="00D42F83">
              <w:rPr>
                <w:sz w:val="26"/>
                <w:szCs w:val="26"/>
              </w:rPr>
              <w:t>, hỗ trợ nạn nhân, thay đổi chính sách)</w:t>
            </w:r>
          </w:p>
          <w:p w14:paraId="1EE32910" w14:textId="3193EAAD" w:rsidR="009A36EB" w:rsidRPr="00D42F83" w:rsidRDefault="00E53CDC" w:rsidP="00AA581C">
            <w:pPr>
              <w:pStyle w:val="NormalWeb"/>
              <w:numPr>
                <w:ilvl w:val="2"/>
                <w:numId w:val="7"/>
              </w:numPr>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Khung thời gian để </w:t>
            </w:r>
            <w:r w:rsidR="00B422E0" w:rsidRPr="00D42F83">
              <w:rPr>
                <w:sz w:val="26"/>
                <w:szCs w:val="26"/>
                <w:lang w:val="en-US"/>
              </w:rPr>
              <w:t>xác minh</w:t>
            </w:r>
            <w:r w:rsidRPr="00D42F83">
              <w:rPr>
                <w:sz w:val="26"/>
                <w:szCs w:val="26"/>
              </w:rPr>
              <w:t xml:space="preserve"> và giải quyết</w:t>
            </w:r>
          </w:p>
          <w:p w14:paraId="0BAB0616" w14:textId="77777777" w:rsidR="009A36EB" w:rsidRPr="00D42F83" w:rsidRDefault="00E53CDC" w:rsidP="00AA581C">
            <w:pPr>
              <w:pStyle w:val="NormalWeb"/>
              <w:numPr>
                <w:ilvl w:val="0"/>
                <w:numId w:val="9"/>
              </w:numPr>
              <w:tabs>
                <w:tab w:val="left" w:pos="720"/>
              </w:tabs>
              <w:spacing w:before="80" w:beforeAutospacing="0" w:after="80" w:afterAutospacing="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Những điều bất thường hoặc đáng chú ý</w:t>
            </w:r>
          </w:p>
          <w:p w14:paraId="3B15211B" w14:textId="2735E81A" w:rsidR="00153CEE" w:rsidRPr="00D42F83" w:rsidRDefault="00E53CDC" w:rsidP="00AA5FB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lang w:eastAsia="en-GB"/>
              </w:rPr>
              <w:t xml:space="preserve">Lưu ý: </w:t>
            </w:r>
            <w:r w:rsidRPr="00D42F83">
              <w:rPr>
                <w:sz w:val="26"/>
                <w:szCs w:val="26"/>
              </w:rPr>
              <w:t xml:space="preserve">Dữ liệu phải được </w:t>
            </w:r>
            <w:r w:rsidRPr="00D42F83">
              <w:rPr>
                <w:rStyle w:val="Strong"/>
                <w:rFonts w:eastAsiaTheme="majorEastAsia"/>
                <w:b w:val="0"/>
                <w:sz w:val="26"/>
                <w:szCs w:val="26"/>
              </w:rPr>
              <w:t>ẩn danh</w:t>
            </w:r>
            <w:r w:rsidRPr="00D42F83">
              <w:rPr>
                <w:rStyle w:val="Strong"/>
                <w:rFonts w:eastAsiaTheme="majorEastAsia"/>
                <w:sz w:val="26"/>
                <w:szCs w:val="26"/>
              </w:rPr>
              <w:t xml:space="preserve"> </w:t>
            </w:r>
            <w:r w:rsidRPr="00D42F83">
              <w:rPr>
                <w:sz w:val="26"/>
                <w:szCs w:val="26"/>
              </w:rPr>
              <w:t xml:space="preserve">để bảo vệ tính bảo mật của nạn nhân, người bị buộc tội và mọi thông tin nhạy cảm liên quan đến </w:t>
            </w:r>
            <w:r w:rsidR="00E42267" w:rsidRPr="00D42F83">
              <w:rPr>
                <w:sz w:val="26"/>
                <w:szCs w:val="26"/>
              </w:rPr>
              <w:t>vụ việc</w:t>
            </w:r>
            <w:r w:rsidRPr="00D42F83">
              <w:rPr>
                <w:sz w:val="26"/>
                <w:szCs w:val="26"/>
              </w:rPr>
              <w:t>.</w:t>
            </w:r>
          </w:p>
        </w:tc>
      </w:tr>
      <w:tr w:rsidR="00D42F83" w:rsidRPr="00D42F83" w14:paraId="38762C14" w14:textId="77777777" w:rsidTr="00931EF0">
        <w:tc>
          <w:tcPr>
            <w:cnfStyle w:val="001000000000" w:firstRow="0" w:lastRow="0" w:firstColumn="1" w:lastColumn="0" w:oddVBand="0" w:evenVBand="0" w:oddHBand="0" w:evenHBand="0" w:firstRowFirstColumn="0" w:firstRowLastColumn="0" w:lastRowFirstColumn="0" w:lastRowLastColumn="0"/>
            <w:tcW w:w="2065" w:type="dxa"/>
          </w:tcPr>
          <w:p w14:paraId="0D2C9823" w14:textId="74A9CC46" w:rsidR="009A36EB" w:rsidRPr="00D42F83" w:rsidRDefault="00E53CDC" w:rsidP="00AA5FB4">
            <w:pPr>
              <w:spacing w:before="80" w:after="80"/>
              <w:jc w:val="both"/>
              <w:rPr>
                <w:b w:val="0"/>
                <w:bCs w:val="0"/>
                <w:sz w:val="26"/>
                <w:szCs w:val="26"/>
                <w:lang w:val="en-US" w:eastAsia="en-GB"/>
              </w:rPr>
            </w:pPr>
            <w:r w:rsidRPr="00D42F83">
              <w:rPr>
                <w:b w:val="0"/>
                <w:bCs w:val="0"/>
                <w:sz w:val="26"/>
                <w:szCs w:val="26"/>
                <w:lang w:eastAsia="en-GB"/>
              </w:rPr>
              <w:t xml:space="preserve">Đánh giá của </w:t>
            </w:r>
            <w:r w:rsidR="005B2BAF" w:rsidRPr="00D42F83">
              <w:rPr>
                <w:b w:val="0"/>
                <w:bCs w:val="0"/>
                <w:sz w:val="26"/>
                <w:szCs w:val="26"/>
                <w:lang w:eastAsia="en-GB"/>
              </w:rPr>
              <w:t>l</w:t>
            </w:r>
            <w:r w:rsidR="00B422E0" w:rsidRPr="00D42F83">
              <w:rPr>
                <w:b w:val="0"/>
                <w:bCs w:val="0"/>
                <w:sz w:val="26"/>
                <w:szCs w:val="26"/>
                <w:lang w:val="en-US" w:eastAsia="en-GB"/>
              </w:rPr>
              <w:t>ãnh đạo</w:t>
            </w:r>
          </w:p>
        </w:tc>
        <w:tc>
          <w:tcPr>
            <w:tcW w:w="6951" w:type="dxa"/>
          </w:tcPr>
          <w:p w14:paraId="5901FECB" w14:textId="6F02A963" w:rsidR="00931EF0" w:rsidRPr="00D42F83" w:rsidRDefault="00CE6EF3" w:rsidP="00AA5FB4">
            <w:pPr>
              <w:pStyle w:val="NormalWeb"/>
              <w:tabs>
                <w:tab w:val="left" w:pos="720"/>
              </w:tabs>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lang w:eastAsia="en-GB"/>
              </w:rPr>
            </w:pPr>
            <w:r w:rsidRPr="00D42F83">
              <w:rPr>
                <w:sz w:val="26"/>
                <w:szCs w:val="26"/>
                <w:lang w:val="en-US" w:eastAsia="en-GB"/>
              </w:rPr>
              <w:t>Người đầu mối</w:t>
            </w:r>
            <w:r w:rsidR="001B6225" w:rsidRPr="00D42F83">
              <w:rPr>
                <w:sz w:val="26"/>
                <w:szCs w:val="26"/>
                <w:lang w:val="en-US" w:eastAsia="en-GB"/>
              </w:rPr>
              <w:t xml:space="preserve"> </w:t>
            </w:r>
            <w:r w:rsidR="00737D4B" w:rsidRPr="00D42F83">
              <w:rPr>
                <w:sz w:val="26"/>
                <w:szCs w:val="26"/>
                <w:lang w:val="en-US" w:eastAsia="en-GB"/>
              </w:rPr>
              <w:t xml:space="preserve">tổng hợp, xây dựng </w:t>
            </w:r>
            <w:r w:rsidR="00931EF0" w:rsidRPr="00D42F83">
              <w:rPr>
                <w:sz w:val="26"/>
                <w:szCs w:val="26"/>
                <w:lang w:eastAsia="en-GB"/>
              </w:rPr>
              <w:t>báo cáo hàng năm</w:t>
            </w:r>
            <w:r w:rsidR="00737D4B" w:rsidRPr="00D42F83">
              <w:rPr>
                <w:sz w:val="26"/>
                <w:szCs w:val="26"/>
                <w:lang w:val="en-US" w:eastAsia="en-GB"/>
              </w:rPr>
              <w:t xml:space="preserve"> </w:t>
            </w:r>
            <w:r w:rsidR="00931EF0" w:rsidRPr="00D42F83">
              <w:rPr>
                <w:sz w:val="26"/>
                <w:szCs w:val="26"/>
                <w:lang w:eastAsia="en-GB"/>
              </w:rPr>
              <w:t xml:space="preserve">cho </w:t>
            </w:r>
            <w:r w:rsidRPr="00D42F83">
              <w:rPr>
                <w:sz w:val="26"/>
                <w:szCs w:val="26"/>
                <w:lang w:val="en-US" w:eastAsia="en-GB"/>
              </w:rPr>
              <w:t xml:space="preserve">lãnh đạo </w:t>
            </w:r>
            <w:r w:rsidR="00931EF0" w:rsidRPr="00D42F83">
              <w:rPr>
                <w:sz w:val="26"/>
                <w:szCs w:val="26"/>
                <w:lang w:eastAsia="en-GB"/>
              </w:rPr>
              <w:t>VNFF</w:t>
            </w:r>
            <w:r w:rsidR="00172BDA" w:rsidRPr="00D42F83">
              <w:rPr>
                <w:sz w:val="26"/>
                <w:szCs w:val="26"/>
                <w:lang w:val="en-US" w:eastAsia="en-GB"/>
              </w:rPr>
              <w:t xml:space="preserve"> </w:t>
            </w:r>
            <w:r w:rsidR="001B6225" w:rsidRPr="00D42F83">
              <w:rPr>
                <w:sz w:val="26"/>
                <w:szCs w:val="26"/>
                <w:lang w:val="en-US" w:eastAsia="en-GB"/>
              </w:rPr>
              <w:t>và Quỹ BV&amp;PTR</w:t>
            </w:r>
            <w:r w:rsidR="00737D4B" w:rsidRPr="00D42F83">
              <w:rPr>
                <w:sz w:val="26"/>
                <w:szCs w:val="26"/>
                <w:lang w:val="en-US" w:eastAsia="en-GB"/>
              </w:rPr>
              <w:t xml:space="preserve"> các tỉnh</w:t>
            </w:r>
            <w:r w:rsidR="00C5274C" w:rsidRPr="00D42F83">
              <w:rPr>
                <w:sz w:val="26"/>
                <w:szCs w:val="26"/>
                <w:lang w:val="en-US" w:eastAsia="en-GB"/>
              </w:rPr>
              <w:t xml:space="preserve"> một số thông tin gồm</w:t>
            </w:r>
            <w:r w:rsidR="00931EF0" w:rsidRPr="00D42F83">
              <w:rPr>
                <w:sz w:val="26"/>
                <w:szCs w:val="26"/>
                <w:lang w:eastAsia="en-GB"/>
              </w:rPr>
              <w:t>:</w:t>
            </w:r>
          </w:p>
          <w:p w14:paraId="473EE5C8" w14:textId="5EBAB817" w:rsidR="009A36EB" w:rsidRPr="00D42F83" w:rsidRDefault="00E53CDC" w:rsidP="00AA581C">
            <w:pPr>
              <w:pStyle w:val="NormalWeb"/>
              <w:numPr>
                <w:ilvl w:val="0"/>
                <w:numId w:val="48"/>
              </w:numPr>
              <w:tabs>
                <w:tab w:val="left" w:pos="720"/>
              </w:tabs>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Tổng số </w:t>
            </w:r>
            <w:r w:rsidR="001B6225" w:rsidRPr="00D42F83">
              <w:rPr>
                <w:sz w:val="26"/>
                <w:szCs w:val="26"/>
                <w:lang w:val="en-US"/>
              </w:rPr>
              <w:t>vụ việc</w:t>
            </w:r>
            <w:r w:rsidR="00C5274C" w:rsidRPr="00D42F83">
              <w:rPr>
                <w:sz w:val="26"/>
                <w:szCs w:val="26"/>
                <w:lang w:val="en-US"/>
              </w:rPr>
              <w:t xml:space="preserve"> được báo cáo</w:t>
            </w:r>
            <w:r w:rsidR="001B6225" w:rsidRPr="00D42F83">
              <w:rPr>
                <w:sz w:val="26"/>
                <w:szCs w:val="26"/>
                <w:lang w:val="en-US"/>
              </w:rPr>
              <w:t xml:space="preserve"> </w:t>
            </w:r>
            <w:r w:rsidRPr="00D42F83">
              <w:rPr>
                <w:sz w:val="26"/>
                <w:szCs w:val="26"/>
              </w:rPr>
              <w:t xml:space="preserve">và tỷ lệ giải quyết </w:t>
            </w:r>
            <w:r w:rsidR="001B6225" w:rsidRPr="00D42F83">
              <w:rPr>
                <w:sz w:val="26"/>
                <w:szCs w:val="26"/>
                <w:lang w:val="en-US"/>
              </w:rPr>
              <w:t>vụ việc;</w:t>
            </w:r>
          </w:p>
          <w:p w14:paraId="53020D8A" w14:textId="1D72967F" w:rsidR="009A36EB" w:rsidRPr="00D42F83" w:rsidRDefault="00E53CDC" w:rsidP="00AA581C">
            <w:pPr>
              <w:pStyle w:val="NormalWeb"/>
              <w:numPr>
                <w:ilvl w:val="2"/>
                <w:numId w:val="11"/>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Xác định </w:t>
            </w:r>
            <w:r w:rsidR="001A27B1" w:rsidRPr="00D42F83">
              <w:rPr>
                <w:sz w:val="26"/>
                <w:szCs w:val="26"/>
                <w:lang w:val="en-US"/>
              </w:rPr>
              <w:t>xu hướng</w:t>
            </w:r>
            <w:r w:rsidR="00C5274C" w:rsidRPr="00D42F83">
              <w:rPr>
                <w:sz w:val="26"/>
                <w:szCs w:val="26"/>
                <w:lang w:val="en-US"/>
              </w:rPr>
              <w:t xml:space="preserve"> vụ việc</w:t>
            </w:r>
            <w:r w:rsidRPr="00D42F83">
              <w:rPr>
                <w:sz w:val="26"/>
                <w:szCs w:val="26"/>
              </w:rPr>
              <w:t xml:space="preserve"> (ví dụ: số</w:t>
            </w:r>
            <w:r w:rsidR="001A27B1" w:rsidRPr="00D42F83">
              <w:rPr>
                <w:sz w:val="26"/>
                <w:szCs w:val="26"/>
                <w:lang w:val="en-US"/>
              </w:rPr>
              <w:t xml:space="preserve"> vụ việc</w:t>
            </w:r>
            <w:r w:rsidRPr="00D42F83">
              <w:rPr>
                <w:sz w:val="26"/>
                <w:szCs w:val="26"/>
              </w:rPr>
              <w:t xml:space="preserve"> được báo cáo tăng hoặc giảm, </w:t>
            </w:r>
            <w:r w:rsidR="00C5274C" w:rsidRPr="00D42F83">
              <w:rPr>
                <w:sz w:val="26"/>
                <w:szCs w:val="26"/>
                <w:lang w:val="en-US"/>
              </w:rPr>
              <w:t>thay đổi loại</w:t>
            </w:r>
            <w:r w:rsidRPr="00D42F83">
              <w:rPr>
                <w:sz w:val="26"/>
                <w:szCs w:val="26"/>
              </w:rPr>
              <w:t xml:space="preserve"> hành vi)</w:t>
            </w:r>
          </w:p>
          <w:p w14:paraId="10CE367C" w14:textId="77777777" w:rsidR="009A36EB" w:rsidRPr="00D42F83" w:rsidRDefault="00E53CDC" w:rsidP="00AA581C">
            <w:pPr>
              <w:pStyle w:val="NormalWeb"/>
              <w:numPr>
                <w:ilvl w:val="2"/>
                <w:numId w:val="11"/>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Xác định những địa điểm hoặc hoạt động có nguy cơ cao.</w:t>
            </w:r>
          </w:p>
          <w:p w14:paraId="520CF43C" w14:textId="50044B85" w:rsidR="009A36EB" w:rsidRPr="00D42F83" w:rsidRDefault="00E53CDC" w:rsidP="00AA581C">
            <w:pPr>
              <w:pStyle w:val="NormalWeb"/>
              <w:numPr>
                <w:ilvl w:val="2"/>
                <w:numId w:val="11"/>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Đánh giá hiệu quả và tính kịp thời </w:t>
            </w:r>
            <w:r w:rsidR="00AF441C" w:rsidRPr="00D42F83">
              <w:rPr>
                <w:sz w:val="26"/>
                <w:szCs w:val="26"/>
                <w:lang w:val="en-US"/>
              </w:rPr>
              <w:t xml:space="preserve">trong </w:t>
            </w:r>
            <w:r w:rsidRPr="00D42F83">
              <w:rPr>
                <w:sz w:val="26"/>
                <w:szCs w:val="26"/>
              </w:rPr>
              <w:t>xử lý vụ việc.</w:t>
            </w:r>
          </w:p>
          <w:p w14:paraId="56027CAF" w14:textId="1BEBE0E4" w:rsidR="009A36EB" w:rsidRPr="00D42F83" w:rsidRDefault="00E53CDC" w:rsidP="00AA581C">
            <w:pPr>
              <w:pStyle w:val="NormalWeb"/>
              <w:numPr>
                <w:ilvl w:val="2"/>
                <w:numId w:val="11"/>
              </w:numPr>
              <w:spacing w:before="80" w:beforeAutospacing="0" w:after="80" w:afterAutospacing="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Xem xét trách nhiệm giải trình và</w:t>
            </w:r>
            <w:r w:rsidR="00AF441C" w:rsidRPr="00D42F83">
              <w:rPr>
                <w:sz w:val="26"/>
                <w:szCs w:val="26"/>
                <w:lang w:val="en-US"/>
              </w:rPr>
              <w:t xml:space="preserve"> việc</w:t>
            </w:r>
            <w:r w:rsidRPr="00D42F83">
              <w:rPr>
                <w:sz w:val="26"/>
                <w:szCs w:val="26"/>
              </w:rPr>
              <w:t xml:space="preserve"> tuân thủ </w:t>
            </w:r>
            <w:r w:rsidR="00AF441C" w:rsidRPr="00D42F83">
              <w:rPr>
                <w:sz w:val="26"/>
                <w:szCs w:val="26"/>
                <w:lang w:val="en-US"/>
              </w:rPr>
              <w:t>Qu</w:t>
            </w:r>
            <w:r w:rsidR="00737D4B" w:rsidRPr="00D42F83">
              <w:rPr>
                <w:sz w:val="26"/>
                <w:szCs w:val="26"/>
                <w:lang w:val="en-US"/>
              </w:rPr>
              <w:t>y</w:t>
            </w:r>
            <w:r w:rsidR="00AF441C" w:rsidRPr="00D42F83">
              <w:rPr>
                <w:sz w:val="26"/>
                <w:szCs w:val="26"/>
                <w:lang w:val="en-US"/>
              </w:rPr>
              <w:t xml:space="preserve"> định </w:t>
            </w:r>
            <w:r w:rsidRPr="00D42F83">
              <w:rPr>
                <w:sz w:val="26"/>
                <w:szCs w:val="26"/>
              </w:rPr>
              <w:t>và yêu cầu của nhà tài trợ.</w:t>
            </w:r>
          </w:p>
        </w:tc>
      </w:tr>
      <w:tr w:rsidR="00D42F83" w:rsidRPr="00D42F83" w14:paraId="2BAB9F1B" w14:textId="77777777" w:rsidTr="00AA5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885C153" w14:textId="454C5BF0" w:rsidR="009A36EB" w:rsidRPr="00D42F83" w:rsidRDefault="00E53CDC" w:rsidP="00AA5FB4">
            <w:pPr>
              <w:spacing w:before="80" w:after="80"/>
              <w:jc w:val="both"/>
              <w:rPr>
                <w:b w:val="0"/>
                <w:bCs w:val="0"/>
                <w:sz w:val="26"/>
                <w:szCs w:val="26"/>
                <w:lang w:val="en-US" w:eastAsia="en-GB"/>
              </w:rPr>
            </w:pPr>
            <w:r w:rsidRPr="00D42F83">
              <w:rPr>
                <w:b w:val="0"/>
                <w:bCs w:val="0"/>
                <w:sz w:val="26"/>
                <w:szCs w:val="26"/>
                <w:lang w:eastAsia="en-GB"/>
              </w:rPr>
              <w:t>Sử dụng kết quả</w:t>
            </w:r>
            <w:r w:rsidR="00E0221F" w:rsidRPr="00D42F83">
              <w:rPr>
                <w:b w:val="0"/>
                <w:bCs w:val="0"/>
                <w:sz w:val="26"/>
                <w:szCs w:val="26"/>
                <w:lang w:val="en-US" w:eastAsia="en-GB"/>
              </w:rPr>
              <w:t xml:space="preserve"> theo dõi,</w:t>
            </w:r>
            <w:r w:rsidRPr="00D42F83">
              <w:rPr>
                <w:b w:val="0"/>
                <w:bCs w:val="0"/>
                <w:sz w:val="26"/>
                <w:szCs w:val="26"/>
                <w:lang w:eastAsia="en-GB"/>
              </w:rPr>
              <w:t xml:space="preserve"> giám sát để nâng cao hiệu quả</w:t>
            </w:r>
            <w:r w:rsidR="00AF441C" w:rsidRPr="00D42F83">
              <w:rPr>
                <w:b w:val="0"/>
                <w:bCs w:val="0"/>
                <w:sz w:val="26"/>
                <w:szCs w:val="26"/>
                <w:lang w:val="en-US" w:eastAsia="en-GB"/>
              </w:rPr>
              <w:t xml:space="preserve"> thực thi</w:t>
            </w:r>
            <w:r w:rsidRPr="00D42F83">
              <w:rPr>
                <w:b w:val="0"/>
                <w:bCs w:val="0"/>
                <w:sz w:val="26"/>
                <w:szCs w:val="26"/>
                <w:lang w:eastAsia="en-GB"/>
              </w:rPr>
              <w:t xml:space="preserve"> </w:t>
            </w:r>
            <w:r w:rsidR="00172BDA" w:rsidRPr="00D42F83">
              <w:rPr>
                <w:b w:val="0"/>
                <w:bCs w:val="0"/>
                <w:sz w:val="26"/>
                <w:szCs w:val="26"/>
                <w:lang w:val="en-US" w:eastAsia="en-GB"/>
              </w:rPr>
              <w:t>Quy định</w:t>
            </w:r>
          </w:p>
        </w:tc>
        <w:tc>
          <w:tcPr>
            <w:tcW w:w="6951" w:type="dxa"/>
          </w:tcPr>
          <w:p w14:paraId="2E5660A0" w14:textId="48C43AAE" w:rsidR="00AF0A87" w:rsidRPr="00D42F83" w:rsidRDefault="00E0221F" w:rsidP="00AA5FB4">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lang w:eastAsia="en-GB"/>
              </w:rPr>
            </w:pPr>
            <w:r w:rsidRPr="00D42F83">
              <w:rPr>
                <w:sz w:val="26"/>
                <w:szCs w:val="26"/>
                <w:lang w:val="en-US" w:eastAsia="en-GB"/>
              </w:rPr>
              <w:t>VNFF và Quỹ BV&amp;PTR các tỉnh x</w:t>
            </w:r>
            <w:r w:rsidR="00412EB8" w:rsidRPr="00D42F83">
              <w:rPr>
                <w:sz w:val="26"/>
                <w:szCs w:val="26"/>
                <w:lang w:eastAsia="en-GB"/>
              </w:rPr>
              <w:t xml:space="preserve">em xét thông tin thu được từ việc </w:t>
            </w:r>
            <w:r w:rsidRPr="00D42F83">
              <w:rPr>
                <w:sz w:val="26"/>
                <w:szCs w:val="26"/>
                <w:lang w:val="en-US" w:eastAsia="en-GB"/>
              </w:rPr>
              <w:t xml:space="preserve">theo doi, </w:t>
            </w:r>
            <w:r w:rsidR="00412EB8" w:rsidRPr="00D42F83">
              <w:rPr>
                <w:sz w:val="26"/>
                <w:szCs w:val="26"/>
                <w:lang w:eastAsia="en-GB"/>
              </w:rPr>
              <w:t xml:space="preserve">giám sát các </w:t>
            </w:r>
            <w:r w:rsidR="00F74CC7" w:rsidRPr="00D42F83">
              <w:rPr>
                <w:sz w:val="26"/>
                <w:szCs w:val="26"/>
                <w:lang w:eastAsia="en-GB"/>
              </w:rPr>
              <w:t xml:space="preserve">vụ việc </w:t>
            </w:r>
            <w:r w:rsidR="00412EB8" w:rsidRPr="00D42F83">
              <w:rPr>
                <w:sz w:val="26"/>
                <w:szCs w:val="26"/>
                <w:lang w:eastAsia="en-GB"/>
              </w:rPr>
              <w:t xml:space="preserve">để xác định </w:t>
            </w:r>
            <w:r w:rsidR="00AF441C" w:rsidRPr="00D42F83">
              <w:rPr>
                <w:sz w:val="26"/>
                <w:szCs w:val="26"/>
                <w:lang w:val="en-US" w:eastAsia="en-GB"/>
              </w:rPr>
              <w:t xml:space="preserve">giải pháp </w:t>
            </w:r>
            <w:r w:rsidR="00412EB8" w:rsidRPr="00D42F83">
              <w:rPr>
                <w:sz w:val="26"/>
                <w:szCs w:val="26"/>
                <w:lang w:eastAsia="en-GB"/>
              </w:rPr>
              <w:t xml:space="preserve">cải thiện việc thực hiện </w:t>
            </w:r>
            <w:r w:rsidR="00172BDA" w:rsidRPr="00D42F83">
              <w:rPr>
                <w:sz w:val="26"/>
                <w:szCs w:val="26"/>
                <w:lang w:val="en-US" w:eastAsia="en-GB"/>
              </w:rPr>
              <w:t>Quy định</w:t>
            </w:r>
            <w:r w:rsidR="00412EB8" w:rsidRPr="00D42F83">
              <w:rPr>
                <w:sz w:val="26"/>
                <w:szCs w:val="26"/>
                <w:lang w:eastAsia="en-GB"/>
              </w:rPr>
              <w:t>, bao gồm:</w:t>
            </w:r>
          </w:p>
          <w:p w14:paraId="42C59AF0" w14:textId="67D55495" w:rsidR="00AF0A87" w:rsidRPr="00D42F83" w:rsidRDefault="00E53CDC" w:rsidP="00AA581C">
            <w:pPr>
              <w:pStyle w:val="TOC1"/>
              <w:numPr>
                <w:ilvl w:val="0"/>
                <w:numId w:val="10"/>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eastAsia="en-GB"/>
              </w:rPr>
              <w:t xml:space="preserve">Phân công </w:t>
            </w:r>
            <w:r w:rsidR="00E0221F" w:rsidRPr="00D42F83">
              <w:rPr>
                <w:lang w:eastAsia="en-GB"/>
              </w:rPr>
              <w:t>đầu mối</w:t>
            </w:r>
            <w:r w:rsidR="00AF441C" w:rsidRPr="00D42F83">
              <w:rPr>
                <w:lang w:val="en-US" w:eastAsia="en-GB"/>
              </w:rPr>
              <w:t xml:space="preserve"> phù hợp</w:t>
            </w:r>
            <w:r w:rsidRPr="00D42F83">
              <w:rPr>
                <w:lang w:eastAsia="en-GB"/>
              </w:rPr>
              <w:t xml:space="preserve"> hoặc </w:t>
            </w:r>
            <w:r w:rsidR="00E0221F" w:rsidRPr="00D42F83">
              <w:rPr>
                <w:lang w:val="en-US" w:eastAsia="en-GB"/>
              </w:rPr>
              <w:t xml:space="preserve">thực hiện </w:t>
            </w:r>
            <w:r w:rsidRPr="00D42F83">
              <w:rPr>
                <w:lang w:eastAsia="en-GB"/>
              </w:rPr>
              <w:t>đào tạo</w:t>
            </w:r>
            <w:r w:rsidR="00423263" w:rsidRPr="00D42F83">
              <w:rPr>
                <w:lang w:val="en-US" w:eastAsia="en-GB"/>
              </w:rPr>
              <w:t xml:space="preserve"> tập huấn</w:t>
            </w:r>
            <w:r w:rsidR="00AF441C" w:rsidRPr="00D42F83">
              <w:rPr>
                <w:lang w:val="en-US" w:eastAsia="en-GB"/>
              </w:rPr>
              <w:t xml:space="preserve"> </w:t>
            </w:r>
            <w:r w:rsidRPr="00D42F83">
              <w:rPr>
                <w:lang w:eastAsia="en-GB"/>
              </w:rPr>
              <w:t>nâng cao năng lực thực hiện.</w:t>
            </w:r>
          </w:p>
          <w:p w14:paraId="31D5C799" w14:textId="3BE7D8B4" w:rsidR="00AF0A87" w:rsidRPr="00D42F83" w:rsidRDefault="00AF441C" w:rsidP="00AA581C">
            <w:pPr>
              <w:pStyle w:val="TOC1"/>
              <w:numPr>
                <w:ilvl w:val="0"/>
                <w:numId w:val="10"/>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val="en-US" w:eastAsia="en-GB"/>
              </w:rPr>
              <w:t>Điều chỉnh, bổ sung n</w:t>
            </w:r>
            <w:r w:rsidR="00423263" w:rsidRPr="00D42F83">
              <w:rPr>
                <w:lang w:eastAsia="en-GB"/>
              </w:rPr>
              <w:t>guồn lực</w:t>
            </w:r>
            <w:r w:rsidR="00E53CDC" w:rsidRPr="00D42F83">
              <w:rPr>
                <w:lang w:eastAsia="en-GB"/>
              </w:rPr>
              <w:t xml:space="preserve"> hoặc phương tiện </w:t>
            </w:r>
            <w:r w:rsidRPr="00D42F83">
              <w:rPr>
                <w:lang w:val="en-US" w:eastAsia="en-GB"/>
              </w:rPr>
              <w:t xml:space="preserve">để </w:t>
            </w:r>
            <w:r w:rsidR="00E53CDC" w:rsidRPr="00D42F83">
              <w:rPr>
                <w:lang w:eastAsia="en-GB"/>
              </w:rPr>
              <w:t xml:space="preserve">hỗ trợ thực hiện </w:t>
            </w:r>
            <w:r w:rsidR="00172BDA" w:rsidRPr="00D42F83">
              <w:rPr>
                <w:lang w:val="en-US" w:eastAsia="en-GB"/>
              </w:rPr>
              <w:t>Quy định</w:t>
            </w:r>
            <w:r w:rsidR="00E53CDC" w:rsidRPr="00D42F83">
              <w:rPr>
                <w:lang w:eastAsia="en-GB"/>
              </w:rPr>
              <w:t>.</w:t>
            </w:r>
          </w:p>
          <w:p w14:paraId="71570D53" w14:textId="77777777" w:rsidR="009A36EB" w:rsidRPr="00D42F83" w:rsidRDefault="00E53CDC" w:rsidP="00AA581C">
            <w:pPr>
              <w:pStyle w:val="TOC1"/>
              <w:numPr>
                <w:ilvl w:val="0"/>
                <w:numId w:val="10"/>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eastAsia="en-GB"/>
              </w:rPr>
              <w:t>Thiết lập hoặc cải thiện chất lượng dịch vụ hỗ trợ.</w:t>
            </w:r>
          </w:p>
          <w:p w14:paraId="33A713B4" w14:textId="3B7A1DF6" w:rsidR="00AF0A87" w:rsidRPr="00D42F83" w:rsidRDefault="00E53CDC" w:rsidP="00AA581C">
            <w:pPr>
              <w:pStyle w:val="TOC1"/>
              <w:numPr>
                <w:ilvl w:val="0"/>
                <w:numId w:val="10"/>
              </w:numPr>
              <w:cnfStyle w:val="000000100000" w:firstRow="0" w:lastRow="0" w:firstColumn="0" w:lastColumn="0" w:oddVBand="0" w:evenVBand="0" w:oddHBand="1" w:evenHBand="0" w:firstRowFirstColumn="0" w:firstRowLastColumn="0" w:lastRowFirstColumn="0" w:lastRowLastColumn="0"/>
              <w:rPr>
                <w:lang w:eastAsia="en-GB"/>
              </w:rPr>
            </w:pPr>
            <w:r w:rsidRPr="00D42F83">
              <w:rPr>
                <w:lang w:eastAsia="en-GB"/>
              </w:rPr>
              <w:t xml:space="preserve">Đơn giản hóa quy trình hoặc </w:t>
            </w:r>
            <w:r w:rsidR="00AF441C" w:rsidRPr="00D42F83">
              <w:rPr>
                <w:lang w:val="en-US" w:eastAsia="en-GB"/>
              </w:rPr>
              <w:t>đảm bảo d</w:t>
            </w:r>
            <w:r w:rsidRPr="00D42F83">
              <w:rPr>
                <w:lang w:eastAsia="en-GB"/>
              </w:rPr>
              <w:t xml:space="preserve">ễ dàng truy cập </w:t>
            </w:r>
            <w:r w:rsidR="00AF441C" w:rsidRPr="00D42F83">
              <w:rPr>
                <w:lang w:val="en-US" w:eastAsia="en-GB"/>
              </w:rPr>
              <w:t>dịch vụ hỗ trợ hoặc bảo vệ an toàn</w:t>
            </w:r>
          </w:p>
        </w:tc>
      </w:tr>
    </w:tbl>
    <w:p w14:paraId="7203A9EB" w14:textId="55BC9C71" w:rsidR="00A574CE" w:rsidRPr="00D42F83" w:rsidRDefault="00931EF0" w:rsidP="00AA581C">
      <w:pPr>
        <w:pStyle w:val="Heading2"/>
        <w:numPr>
          <w:ilvl w:val="1"/>
          <w:numId w:val="12"/>
        </w:numPr>
        <w:tabs>
          <w:tab w:val="left" w:pos="1134"/>
        </w:tabs>
        <w:spacing w:before="120" w:after="120"/>
        <w:ind w:left="0" w:firstLine="709"/>
        <w:jc w:val="both"/>
        <w:rPr>
          <w:rFonts w:cs="Times New Roman"/>
          <w:b/>
          <w:color w:val="auto"/>
          <w:sz w:val="26"/>
        </w:rPr>
      </w:pPr>
      <w:bookmarkStart w:id="47" w:name="_Toc205135428"/>
      <w:bookmarkStart w:id="48" w:name="_Toc216672643"/>
      <w:r w:rsidRPr="00D42F83">
        <w:rPr>
          <w:rFonts w:cs="Times New Roman"/>
          <w:b/>
          <w:color w:val="auto"/>
          <w:sz w:val="26"/>
        </w:rPr>
        <w:t>Đánh giá và Họ</w:t>
      </w:r>
      <w:r w:rsidR="00CE6EF3" w:rsidRPr="00D42F83">
        <w:rPr>
          <w:rFonts w:cs="Times New Roman"/>
          <w:b/>
          <w:color w:val="auto"/>
          <w:sz w:val="26"/>
        </w:rPr>
        <w:t xml:space="preserve">c </w:t>
      </w:r>
      <w:bookmarkEnd w:id="47"/>
      <w:r w:rsidR="00CE6EF3" w:rsidRPr="00D42F83">
        <w:rPr>
          <w:rFonts w:cs="Times New Roman"/>
          <w:b/>
          <w:color w:val="auto"/>
          <w:sz w:val="26"/>
          <w:lang w:val="en-US"/>
        </w:rPr>
        <w:t>hỏi</w:t>
      </w:r>
      <w:bookmarkEnd w:id="48"/>
      <w:r w:rsidR="0070394F" w:rsidRPr="00D42F83">
        <w:rPr>
          <w:rFonts w:cs="Times New Roman"/>
          <w:b/>
          <w:color w:val="auto"/>
          <w:sz w:val="26"/>
        </w:rPr>
        <w:t xml:space="preserve"> </w:t>
      </w:r>
    </w:p>
    <w:p w14:paraId="0ADE20BB" w14:textId="6061E6E6" w:rsidR="00FB66B0" w:rsidRPr="00D42F83" w:rsidRDefault="00FB66B0" w:rsidP="00AA5FB4">
      <w:pPr>
        <w:spacing w:before="120" w:after="120"/>
        <w:ind w:firstLine="709"/>
        <w:jc w:val="both"/>
        <w:rPr>
          <w:sz w:val="26"/>
          <w:szCs w:val="26"/>
        </w:rPr>
      </w:pPr>
      <w:r w:rsidRPr="00D42F83">
        <w:rPr>
          <w:sz w:val="26"/>
          <w:szCs w:val="26"/>
        </w:rPr>
        <w:t xml:space="preserve">Theo Mục </w:t>
      </w:r>
      <w:r w:rsidR="00E0221F" w:rsidRPr="00D42F83">
        <w:rPr>
          <w:sz w:val="26"/>
          <w:szCs w:val="26"/>
          <w:lang w:val="en-US"/>
        </w:rPr>
        <w:t>9</w:t>
      </w:r>
      <w:r w:rsidRPr="00D42F83">
        <w:rPr>
          <w:sz w:val="26"/>
          <w:szCs w:val="26"/>
        </w:rPr>
        <w:t xml:space="preserve">.2 của </w:t>
      </w:r>
      <w:r w:rsidR="00423263" w:rsidRPr="00D42F83">
        <w:rPr>
          <w:sz w:val="26"/>
          <w:szCs w:val="26"/>
          <w:lang w:val="en-US"/>
        </w:rPr>
        <w:t>Quy định</w:t>
      </w:r>
      <w:r w:rsidR="00E0221F" w:rsidRPr="00D42F83">
        <w:rPr>
          <w:sz w:val="26"/>
          <w:szCs w:val="26"/>
          <w:lang w:val="en-US"/>
        </w:rPr>
        <w:t xml:space="preserve"> phòng chống SEAH tại nơi làm việc</w:t>
      </w:r>
      <w:r w:rsidRPr="00D42F83">
        <w:rPr>
          <w:sz w:val="26"/>
          <w:szCs w:val="26"/>
        </w:rPr>
        <w:t>,</w:t>
      </w:r>
      <w:r w:rsidR="00423263" w:rsidRPr="00D42F83">
        <w:rPr>
          <w:sz w:val="26"/>
          <w:szCs w:val="26"/>
          <w:lang w:val="en-US"/>
        </w:rPr>
        <w:t xml:space="preserve"> c</w:t>
      </w:r>
      <w:r w:rsidRPr="00D42F83">
        <w:rPr>
          <w:sz w:val="26"/>
          <w:szCs w:val="26"/>
        </w:rPr>
        <w:t>ác hoạt động đánh giá bao gồm:</w:t>
      </w:r>
    </w:p>
    <w:p w14:paraId="069A4E19" w14:textId="2E49DE2F" w:rsidR="00FB66B0" w:rsidRPr="00D42F83" w:rsidRDefault="00FB66B0" w:rsidP="00AA581C">
      <w:pPr>
        <w:pStyle w:val="ListParagraph"/>
        <w:numPr>
          <w:ilvl w:val="0"/>
          <w:numId w:val="48"/>
        </w:numPr>
        <w:spacing w:before="120" w:after="120"/>
        <w:ind w:left="993" w:hanging="284"/>
        <w:contextualSpacing w:val="0"/>
        <w:jc w:val="both"/>
        <w:rPr>
          <w:sz w:val="26"/>
          <w:szCs w:val="26"/>
        </w:rPr>
      </w:pPr>
      <w:r w:rsidRPr="00D42F83">
        <w:rPr>
          <w:sz w:val="26"/>
          <w:szCs w:val="26"/>
        </w:rPr>
        <w:lastRenderedPageBreak/>
        <w:t>Khảo sát</w:t>
      </w:r>
      <w:r w:rsidR="00AF441C" w:rsidRPr="00D42F83">
        <w:rPr>
          <w:sz w:val="26"/>
          <w:szCs w:val="26"/>
          <w:lang w:val="en-US"/>
        </w:rPr>
        <w:t xml:space="preserve"> ý kiến</w:t>
      </w:r>
      <w:r w:rsidRPr="00D42F83">
        <w:rPr>
          <w:sz w:val="26"/>
          <w:szCs w:val="26"/>
        </w:rPr>
        <w:t xml:space="preserve"> </w:t>
      </w:r>
      <w:r w:rsidR="00E0221F" w:rsidRPr="00D42F83">
        <w:rPr>
          <w:sz w:val="26"/>
          <w:szCs w:val="26"/>
          <w:lang w:val="en-US"/>
        </w:rPr>
        <w:t>nhân viên</w:t>
      </w:r>
      <w:r w:rsidRPr="00D42F83">
        <w:rPr>
          <w:sz w:val="26"/>
          <w:szCs w:val="26"/>
        </w:rPr>
        <w:t xml:space="preserve"> </w:t>
      </w:r>
      <w:r w:rsidR="00AF441C" w:rsidRPr="00D42F83">
        <w:rPr>
          <w:sz w:val="26"/>
          <w:szCs w:val="26"/>
          <w:lang w:val="en-US"/>
        </w:rPr>
        <w:t xml:space="preserve">(theo hình thức </w:t>
      </w:r>
      <w:r w:rsidRPr="00D42F83">
        <w:rPr>
          <w:sz w:val="26"/>
          <w:szCs w:val="26"/>
        </w:rPr>
        <w:t>ẩn danh</w:t>
      </w:r>
      <w:r w:rsidR="00AF441C" w:rsidRPr="00D42F83">
        <w:rPr>
          <w:sz w:val="26"/>
          <w:szCs w:val="26"/>
          <w:lang w:val="en-US"/>
        </w:rPr>
        <w:t xml:space="preserve">) </w:t>
      </w:r>
      <w:r w:rsidRPr="00D42F83">
        <w:rPr>
          <w:sz w:val="26"/>
          <w:szCs w:val="26"/>
        </w:rPr>
        <w:t xml:space="preserve">để đánh giá mức độ nhận thức của </w:t>
      </w:r>
      <w:r w:rsidR="00E0221F" w:rsidRPr="00D42F83">
        <w:rPr>
          <w:sz w:val="26"/>
          <w:szCs w:val="26"/>
          <w:lang w:val="en-US"/>
        </w:rPr>
        <w:t>họ</w:t>
      </w:r>
      <w:r w:rsidRPr="00D42F83">
        <w:rPr>
          <w:sz w:val="26"/>
          <w:szCs w:val="26"/>
        </w:rPr>
        <w:t xml:space="preserve"> về </w:t>
      </w:r>
      <w:r w:rsidR="00423263" w:rsidRPr="00D42F83">
        <w:rPr>
          <w:sz w:val="26"/>
          <w:szCs w:val="26"/>
          <w:lang w:val="en-US"/>
        </w:rPr>
        <w:t>Quy định</w:t>
      </w:r>
      <w:r w:rsidR="00AF441C" w:rsidRPr="00D42F83">
        <w:rPr>
          <w:sz w:val="26"/>
          <w:szCs w:val="26"/>
          <w:lang w:val="en-US"/>
        </w:rPr>
        <w:t xml:space="preserve"> phòng chống SEAH tại nơi làm việc</w:t>
      </w:r>
      <w:r w:rsidRPr="00D42F83">
        <w:rPr>
          <w:sz w:val="26"/>
          <w:szCs w:val="26"/>
        </w:rPr>
        <w:t xml:space="preserve">, </w:t>
      </w:r>
      <w:r w:rsidR="00AF441C" w:rsidRPr="00D42F83">
        <w:rPr>
          <w:sz w:val="26"/>
          <w:szCs w:val="26"/>
          <w:lang w:val="en-US"/>
        </w:rPr>
        <w:t xml:space="preserve">mức độ nhận biết các </w:t>
      </w:r>
      <w:r w:rsidRPr="00D42F83">
        <w:rPr>
          <w:sz w:val="26"/>
          <w:szCs w:val="26"/>
        </w:rPr>
        <w:t>kênh báo cáo và niềm tin</w:t>
      </w:r>
      <w:r w:rsidR="00AF441C" w:rsidRPr="00D42F83">
        <w:rPr>
          <w:sz w:val="26"/>
          <w:szCs w:val="26"/>
          <w:lang w:val="en-US"/>
        </w:rPr>
        <w:t xml:space="preserve"> của nhân viên</w:t>
      </w:r>
      <w:r w:rsidRPr="00D42F83">
        <w:rPr>
          <w:sz w:val="26"/>
          <w:szCs w:val="26"/>
        </w:rPr>
        <w:t xml:space="preserve"> vào </w:t>
      </w:r>
      <w:r w:rsidR="00AF441C" w:rsidRPr="00D42F83">
        <w:rPr>
          <w:sz w:val="26"/>
          <w:szCs w:val="26"/>
          <w:lang w:val="en-US"/>
        </w:rPr>
        <w:t>qu</w:t>
      </w:r>
      <w:r w:rsidR="00E843AF" w:rsidRPr="00D42F83">
        <w:rPr>
          <w:sz w:val="26"/>
          <w:szCs w:val="26"/>
          <w:lang w:val="en-US"/>
        </w:rPr>
        <w:t>y</w:t>
      </w:r>
      <w:r w:rsidR="00AF441C" w:rsidRPr="00D42F83">
        <w:rPr>
          <w:sz w:val="26"/>
          <w:szCs w:val="26"/>
          <w:lang w:val="en-US"/>
        </w:rPr>
        <w:t xml:space="preserve"> trình tiếp nhận và xử lý vụ việc</w:t>
      </w:r>
      <w:r w:rsidRPr="00D42F83">
        <w:rPr>
          <w:sz w:val="26"/>
          <w:szCs w:val="26"/>
        </w:rPr>
        <w:t xml:space="preserve"> (</w:t>
      </w:r>
      <w:r w:rsidR="00E843AF" w:rsidRPr="00D42F83">
        <w:rPr>
          <w:sz w:val="26"/>
          <w:szCs w:val="26"/>
          <w:lang w:val="en-US"/>
        </w:rPr>
        <w:t>m</w:t>
      </w:r>
      <w:r w:rsidR="00423263" w:rsidRPr="00D42F83">
        <w:rPr>
          <w:sz w:val="26"/>
          <w:szCs w:val="26"/>
          <w:lang w:val="en-US"/>
        </w:rPr>
        <w:t>ẫu</w:t>
      </w:r>
      <w:r w:rsidRPr="00D42F83">
        <w:rPr>
          <w:sz w:val="26"/>
          <w:szCs w:val="26"/>
        </w:rPr>
        <w:t xml:space="preserve"> khảo sát </w:t>
      </w:r>
      <w:r w:rsidR="00E843AF" w:rsidRPr="00D42F83">
        <w:rPr>
          <w:sz w:val="26"/>
          <w:szCs w:val="26"/>
          <w:lang w:val="en-US"/>
        </w:rPr>
        <w:t xml:space="preserve">ý kiến </w:t>
      </w:r>
      <w:r w:rsidR="00423263" w:rsidRPr="00D42F83">
        <w:rPr>
          <w:sz w:val="26"/>
          <w:szCs w:val="26"/>
          <w:lang w:val="en-US"/>
        </w:rPr>
        <w:t xml:space="preserve">tại </w:t>
      </w:r>
      <w:r w:rsidRPr="00D42F83">
        <w:rPr>
          <w:sz w:val="26"/>
          <w:szCs w:val="26"/>
        </w:rPr>
        <w:t>Phụ lục</w:t>
      </w:r>
      <w:r w:rsidR="00E843AF" w:rsidRPr="00D42F83">
        <w:rPr>
          <w:sz w:val="26"/>
          <w:szCs w:val="26"/>
          <w:lang w:val="en-US"/>
        </w:rPr>
        <w:t xml:space="preserve"> 0</w:t>
      </w:r>
      <w:r w:rsidRPr="00D42F83">
        <w:rPr>
          <w:sz w:val="26"/>
          <w:szCs w:val="26"/>
        </w:rPr>
        <w:t>7</w:t>
      </w:r>
      <w:r w:rsidR="00E843AF" w:rsidRPr="00D42F83">
        <w:rPr>
          <w:sz w:val="26"/>
          <w:szCs w:val="26"/>
          <w:lang w:val="en-US"/>
        </w:rPr>
        <w:t xml:space="preserve"> Hướng dẫn này</w:t>
      </w:r>
      <w:r w:rsidRPr="00D42F83">
        <w:rPr>
          <w:sz w:val="26"/>
          <w:szCs w:val="26"/>
        </w:rPr>
        <w:t>);</w:t>
      </w:r>
    </w:p>
    <w:p w14:paraId="68B2D658" w14:textId="4460BC9B" w:rsidR="00FB66B0" w:rsidRPr="00D42F83" w:rsidRDefault="00AF441C" w:rsidP="00AA581C">
      <w:pPr>
        <w:pStyle w:val="ListParagraph"/>
        <w:numPr>
          <w:ilvl w:val="0"/>
          <w:numId w:val="48"/>
        </w:numPr>
        <w:spacing w:before="120" w:after="120"/>
        <w:ind w:left="993" w:hanging="284"/>
        <w:contextualSpacing w:val="0"/>
        <w:jc w:val="both"/>
        <w:rPr>
          <w:sz w:val="26"/>
          <w:szCs w:val="26"/>
        </w:rPr>
      </w:pPr>
      <w:r w:rsidRPr="00D42F83">
        <w:rPr>
          <w:sz w:val="26"/>
          <w:szCs w:val="26"/>
          <w:lang w:val="en-US"/>
        </w:rPr>
        <w:t xml:space="preserve">Hình thức khảo sát có thể bao gồm: khảo sát </w:t>
      </w:r>
      <w:r w:rsidR="00FB66B0" w:rsidRPr="00D42F83">
        <w:rPr>
          <w:sz w:val="26"/>
          <w:szCs w:val="26"/>
        </w:rPr>
        <w:t>trực tiếp</w:t>
      </w:r>
      <w:r w:rsidRPr="00D42F83">
        <w:rPr>
          <w:sz w:val="26"/>
          <w:szCs w:val="26"/>
          <w:lang w:val="en-US"/>
        </w:rPr>
        <w:t xml:space="preserve"> với nhân viên; hỏi ý kiến </w:t>
      </w:r>
      <w:r w:rsidR="00FB66B0" w:rsidRPr="00D42F83">
        <w:rPr>
          <w:sz w:val="26"/>
          <w:szCs w:val="26"/>
        </w:rPr>
        <w:t>đối tác và thành viên cộng đồng;</w:t>
      </w:r>
    </w:p>
    <w:p w14:paraId="14A519C6" w14:textId="4823B0E2" w:rsidR="00FB66B0" w:rsidRPr="00D42F83" w:rsidRDefault="007A142B" w:rsidP="00AA581C">
      <w:pPr>
        <w:pStyle w:val="ListParagraph"/>
        <w:numPr>
          <w:ilvl w:val="0"/>
          <w:numId w:val="48"/>
        </w:numPr>
        <w:spacing w:before="120" w:after="120"/>
        <w:ind w:left="993" w:hanging="284"/>
        <w:contextualSpacing w:val="0"/>
        <w:jc w:val="both"/>
        <w:rPr>
          <w:sz w:val="26"/>
          <w:szCs w:val="26"/>
        </w:rPr>
      </w:pPr>
      <w:r w:rsidRPr="00D42F83">
        <w:rPr>
          <w:sz w:val="26"/>
          <w:szCs w:val="26"/>
          <w:lang w:val="en-US"/>
        </w:rPr>
        <w:t>Khảo sát, đánh giá</w:t>
      </w:r>
      <w:r w:rsidR="004B34D2" w:rsidRPr="00D42F83">
        <w:rPr>
          <w:sz w:val="26"/>
          <w:szCs w:val="26"/>
          <w:lang w:val="en-US"/>
        </w:rPr>
        <w:t xml:space="preserve"> </w:t>
      </w:r>
      <w:r w:rsidR="00FB66B0" w:rsidRPr="00D42F83">
        <w:rPr>
          <w:sz w:val="26"/>
          <w:szCs w:val="26"/>
        </w:rPr>
        <w:t xml:space="preserve">được </w:t>
      </w:r>
      <w:r w:rsidR="00AF441C" w:rsidRPr="00D42F83">
        <w:rPr>
          <w:sz w:val="26"/>
          <w:szCs w:val="26"/>
          <w:lang w:val="en-US"/>
        </w:rPr>
        <w:t xml:space="preserve">thực hiện theo </w:t>
      </w:r>
      <w:r w:rsidR="00FB66B0" w:rsidRPr="00D42F83">
        <w:rPr>
          <w:sz w:val="26"/>
          <w:szCs w:val="26"/>
        </w:rPr>
        <w:t>định kỳ</w:t>
      </w:r>
      <w:r w:rsidR="00AF441C" w:rsidRPr="00D42F83">
        <w:rPr>
          <w:sz w:val="26"/>
          <w:szCs w:val="26"/>
          <w:lang w:val="en-US"/>
        </w:rPr>
        <w:t xml:space="preserve"> căn cứ theo yêu cầu của </w:t>
      </w:r>
      <w:r w:rsidR="00E843AF" w:rsidRPr="00D42F83">
        <w:rPr>
          <w:sz w:val="26"/>
          <w:szCs w:val="26"/>
          <w:lang w:val="en-US"/>
        </w:rPr>
        <w:t>LEAF/Emergent</w:t>
      </w:r>
      <w:r w:rsidR="00AF441C" w:rsidRPr="00D42F83">
        <w:rPr>
          <w:sz w:val="26"/>
          <w:szCs w:val="26"/>
          <w:lang w:val="en-US"/>
        </w:rPr>
        <w:t xml:space="preserve"> hoặc VNFF để đảm bảo</w:t>
      </w:r>
      <w:r w:rsidR="00FB66B0" w:rsidRPr="00D42F83">
        <w:rPr>
          <w:sz w:val="26"/>
          <w:szCs w:val="26"/>
        </w:rPr>
        <w:t xml:space="preserve"> khách quan và tuân thủ</w:t>
      </w:r>
      <w:r w:rsidR="00AF441C" w:rsidRPr="00D42F83">
        <w:rPr>
          <w:sz w:val="26"/>
          <w:szCs w:val="26"/>
          <w:lang w:val="en-US"/>
        </w:rPr>
        <w:t xml:space="preserve"> qu</w:t>
      </w:r>
      <w:r w:rsidR="00E843AF" w:rsidRPr="00D42F83">
        <w:rPr>
          <w:sz w:val="26"/>
          <w:szCs w:val="26"/>
          <w:lang w:val="en-US"/>
        </w:rPr>
        <w:t>y</w:t>
      </w:r>
      <w:r w:rsidR="00AF441C" w:rsidRPr="00D42F83">
        <w:rPr>
          <w:sz w:val="26"/>
          <w:szCs w:val="26"/>
          <w:lang w:val="en-US"/>
        </w:rPr>
        <w:t xml:space="preserve"> định quốc tế. </w:t>
      </w:r>
      <w:r w:rsidR="00FB66B0" w:rsidRPr="00D42F83">
        <w:rPr>
          <w:sz w:val="26"/>
          <w:szCs w:val="26"/>
        </w:rPr>
        <w:t xml:space="preserve"> </w:t>
      </w:r>
    </w:p>
    <w:p w14:paraId="3892B409" w14:textId="275B0F09" w:rsidR="00FB66B0" w:rsidRPr="00D42F83" w:rsidRDefault="00FB66B0" w:rsidP="00AA5FB4">
      <w:pPr>
        <w:spacing w:before="120" w:after="120"/>
        <w:ind w:firstLine="709"/>
        <w:jc w:val="both"/>
        <w:rPr>
          <w:sz w:val="26"/>
          <w:szCs w:val="26"/>
        </w:rPr>
      </w:pPr>
      <w:r w:rsidRPr="00D42F83">
        <w:rPr>
          <w:sz w:val="26"/>
          <w:szCs w:val="26"/>
        </w:rPr>
        <w:t>Những phát hiện đánh giá sẽ được</w:t>
      </w:r>
      <w:r w:rsidR="004B34D2" w:rsidRPr="00D42F83">
        <w:rPr>
          <w:sz w:val="26"/>
          <w:szCs w:val="26"/>
          <w:lang w:val="en-US"/>
        </w:rPr>
        <w:t xml:space="preserve"> </w:t>
      </w:r>
      <w:r w:rsidR="00CE6EF3" w:rsidRPr="00D42F83">
        <w:rPr>
          <w:sz w:val="26"/>
          <w:szCs w:val="26"/>
          <w:lang w:val="en-US"/>
        </w:rPr>
        <w:t>lãnh đạo</w:t>
      </w:r>
      <w:r w:rsidRPr="00D42F83">
        <w:rPr>
          <w:sz w:val="26"/>
          <w:szCs w:val="26"/>
        </w:rPr>
        <w:t xml:space="preserve"> </w:t>
      </w:r>
      <w:r w:rsidR="004B34D2" w:rsidRPr="00D42F83">
        <w:rPr>
          <w:sz w:val="26"/>
          <w:szCs w:val="26"/>
          <w:lang w:val="en-US"/>
        </w:rPr>
        <w:t>VNFF</w:t>
      </w:r>
      <w:r w:rsidR="00865B09" w:rsidRPr="00D42F83">
        <w:rPr>
          <w:sz w:val="26"/>
          <w:szCs w:val="26"/>
          <w:lang w:val="en-US"/>
        </w:rPr>
        <w:t xml:space="preserve"> và Quỹ BV&amp;PTR các tỉnh</w:t>
      </w:r>
      <w:r w:rsidR="004B34D2" w:rsidRPr="00D42F83">
        <w:rPr>
          <w:sz w:val="26"/>
          <w:szCs w:val="26"/>
          <w:lang w:val="en-US"/>
        </w:rPr>
        <w:t xml:space="preserve"> xem xét</w:t>
      </w:r>
      <w:r w:rsidR="00865B09" w:rsidRPr="00D42F83">
        <w:rPr>
          <w:sz w:val="26"/>
          <w:szCs w:val="26"/>
          <w:lang w:val="en-US"/>
        </w:rPr>
        <w:t xml:space="preserve"> nhằm</w:t>
      </w:r>
      <w:r w:rsidRPr="00D42F83">
        <w:rPr>
          <w:sz w:val="26"/>
          <w:szCs w:val="26"/>
        </w:rPr>
        <w:t>:</w:t>
      </w:r>
    </w:p>
    <w:p w14:paraId="6F1183B3" w14:textId="7667A477" w:rsidR="00FB66B0" w:rsidRPr="00D42F83" w:rsidRDefault="00FB5549" w:rsidP="00AA581C">
      <w:pPr>
        <w:pStyle w:val="ListParagraph"/>
        <w:numPr>
          <w:ilvl w:val="0"/>
          <w:numId w:val="49"/>
        </w:numPr>
        <w:spacing w:before="120" w:after="120"/>
        <w:ind w:left="993" w:hanging="284"/>
        <w:contextualSpacing w:val="0"/>
        <w:jc w:val="both"/>
        <w:rPr>
          <w:sz w:val="26"/>
          <w:szCs w:val="26"/>
        </w:rPr>
      </w:pPr>
      <w:r w:rsidRPr="00D42F83">
        <w:rPr>
          <w:sz w:val="26"/>
          <w:szCs w:val="26"/>
          <w:lang w:val="en-US"/>
        </w:rPr>
        <w:t>Tìm hiểu các</w:t>
      </w:r>
      <w:r w:rsidR="00FB66B0" w:rsidRPr="00D42F83">
        <w:rPr>
          <w:sz w:val="26"/>
          <w:szCs w:val="26"/>
        </w:rPr>
        <w:t xml:space="preserve"> bài học kinh nghiệm </w:t>
      </w:r>
      <w:r w:rsidRPr="00D42F83">
        <w:rPr>
          <w:sz w:val="26"/>
          <w:szCs w:val="26"/>
          <w:lang w:val="en-US"/>
        </w:rPr>
        <w:t xml:space="preserve">trong </w:t>
      </w:r>
      <w:r w:rsidR="00CE6EF3" w:rsidRPr="00D42F83">
        <w:rPr>
          <w:sz w:val="26"/>
          <w:szCs w:val="26"/>
        </w:rPr>
        <w:t>đào tạo và xử lý vụ việc</w:t>
      </w:r>
      <w:r w:rsidR="00FB66B0" w:rsidRPr="00D42F83">
        <w:rPr>
          <w:sz w:val="26"/>
          <w:szCs w:val="26"/>
        </w:rPr>
        <w:t>;</w:t>
      </w:r>
    </w:p>
    <w:p w14:paraId="0DF66058" w14:textId="77777777" w:rsidR="00FB66B0" w:rsidRPr="00D42F83" w:rsidRDefault="00FB66B0" w:rsidP="00AA581C">
      <w:pPr>
        <w:pStyle w:val="ListParagraph"/>
        <w:numPr>
          <w:ilvl w:val="0"/>
          <w:numId w:val="49"/>
        </w:numPr>
        <w:spacing w:before="120" w:after="120"/>
        <w:ind w:left="993" w:hanging="284"/>
        <w:contextualSpacing w:val="0"/>
        <w:jc w:val="both"/>
        <w:rPr>
          <w:sz w:val="26"/>
          <w:szCs w:val="26"/>
        </w:rPr>
      </w:pPr>
      <w:r w:rsidRPr="00D42F83">
        <w:rPr>
          <w:sz w:val="26"/>
          <w:szCs w:val="26"/>
        </w:rPr>
        <w:t>Đề xuất điều chỉnh các thủ tục, cơ chế báo cáo và dịch vụ hỗ trợ;</w:t>
      </w:r>
    </w:p>
    <w:p w14:paraId="3FDABC40" w14:textId="011D713B" w:rsidR="00FB66B0" w:rsidRPr="00D42F83" w:rsidRDefault="00FB66B0" w:rsidP="00AA581C">
      <w:pPr>
        <w:pStyle w:val="ListParagraph"/>
        <w:numPr>
          <w:ilvl w:val="0"/>
          <w:numId w:val="49"/>
        </w:numPr>
        <w:spacing w:before="120" w:after="120"/>
        <w:ind w:left="993" w:hanging="284"/>
        <w:contextualSpacing w:val="0"/>
        <w:jc w:val="both"/>
        <w:rPr>
          <w:sz w:val="26"/>
          <w:szCs w:val="26"/>
        </w:rPr>
      </w:pPr>
      <w:r w:rsidRPr="00D42F83">
        <w:rPr>
          <w:sz w:val="26"/>
          <w:szCs w:val="26"/>
        </w:rPr>
        <w:t xml:space="preserve">Cập nhật chương trình </w:t>
      </w:r>
      <w:r w:rsidR="004B34D2" w:rsidRPr="00D42F83">
        <w:rPr>
          <w:sz w:val="26"/>
          <w:szCs w:val="26"/>
          <w:lang w:val="en-US"/>
        </w:rPr>
        <w:t xml:space="preserve">tập huấn, </w:t>
      </w:r>
      <w:r w:rsidRPr="00D42F83">
        <w:rPr>
          <w:sz w:val="26"/>
          <w:szCs w:val="26"/>
        </w:rPr>
        <w:t xml:space="preserve">đào tạo và các hoạt động </w:t>
      </w:r>
      <w:r w:rsidR="004B34D2" w:rsidRPr="00D42F83">
        <w:rPr>
          <w:sz w:val="26"/>
          <w:szCs w:val="26"/>
          <w:lang w:val="en-US"/>
        </w:rPr>
        <w:t xml:space="preserve">truyền thông, </w:t>
      </w:r>
      <w:r w:rsidRPr="00D42F83">
        <w:rPr>
          <w:sz w:val="26"/>
          <w:szCs w:val="26"/>
        </w:rPr>
        <w:t xml:space="preserve">nâng cao nhận thức phù hợp với các rủi ro mới </w:t>
      </w:r>
      <w:r w:rsidR="004B34D2" w:rsidRPr="00D42F83">
        <w:rPr>
          <w:sz w:val="26"/>
          <w:szCs w:val="26"/>
          <w:lang w:val="en-US"/>
        </w:rPr>
        <w:t>xuất hiện</w:t>
      </w:r>
      <w:r w:rsidRPr="00D42F83">
        <w:rPr>
          <w:sz w:val="26"/>
          <w:szCs w:val="26"/>
        </w:rPr>
        <w:t>;</w:t>
      </w:r>
    </w:p>
    <w:p w14:paraId="2B3CD0C7" w14:textId="269686F9" w:rsidR="00FB66B0" w:rsidRPr="00D42F83" w:rsidRDefault="00FB66B0" w:rsidP="00AA581C">
      <w:pPr>
        <w:pStyle w:val="ListParagraph"/>
        <w:numPr>
          <w:ilvl w:val="0"/>
          <w:numId w:val="49"/>
        </w:numPr>
        <w:spacing w:before="120" w:after="120"/>
        <w:ind w:left="993" w:hanging="284"/>
        <w:contextualSpacing w:val="0"/>
        <w:jc w:val="both"/>
        <w:rPr>
          <w:sz w:val="26"/>
          <w:szCs w:val="26"/>
        </w:rPr>
      </w:pPr>
      <w:r w:rsidRPr="00D42F83">
        <w:rPr>
          <w:sz w:val="26"/>
          <w:szCs w:val="26"/>
        </w:rPr>
        <w:t xml:space="preserve">Chia sẻ các bài học cho toàn thể </w:t>
      </w:r>
      <w:r w:rsidR="00E843AF" w:rsidRPr="00D42F83">
        <w:rPr>
          <w:sz w:val="26"/>
          <w:szCs w:val="26"/>
          <w:lang w:val="en-US"/>
        </w:rPr>
        <w:t>viên chức, người lao động</w:t>
      </w:r>
      <w:r w:rsidRPr="00D42F83">
        <w:rPr>
          <w:sz w:val="26"/>
          <w:szCs w:val="26"/>
        </w:rPr>
        <w:t>, đối tác và nhà thầu</w:t>
      </w:r>
      <w:r w:rsidR="004B34D2" w:rsidRPr="00D42F83">
        <w:rPr>
          <w:sz w:val="26"/>
          <w:szCs w:val="26"/>
          <w:lang w:val="en-US"/>
        </w:rPr>
        <w:t xml:space="preserve">, </w:t>
      </w:r>
      <w:r w:rsidR="00E843AF" w:rsidRPr="00D42F83">
        <w:rPr>
          <w:sz w:val="26"/>
          <w:szCs w:val="26"/>
          <w:lang w:val="en-US"/>
        </w:rPr>
        <w:t xml:space="preserve">đơn vị cung cấp dịch vụ, </w:t>
      </w:r>
      <w:r w:rsidR="004B34D2" w:rsidRPr="00D42F83">
        <w:rPr>
          <w:sz w:val="26"/>
          <w:szCs w:val="26"/>
          <w:lang w:val="en-US"/>
        </w:rPr>
        <w:t xml:space="preserve">đối tượng </w:t>
      </w:r>
      <w:r w:rsidR="00E843AF" w:rsidRPr="00D42F83">
        <w:rPr>
          <w:sz w:val="26"/>
          <w:szCs w:val="26"/>
          <w:lang w:val="en-US"/>
        </w:rPr>
        <w:t>hưởng lợi</w:t>
      </w:r>
      <w:r w:rsidRPr="00D42F83">
        <w:rPr>
          <w:sz w:val="26"/>
          <w:szCs w:val="26"/>
        </w:rPr>
        <w:t xml:space="preserve"> để t</w:t>
      </w:r>
      <w:r w:rsidR="00FB5549" w:rsidRPr="00D42F83">
        <w:rPr>
          <w:sz w:val="26"/>
          <w:szCs w:val="26"/>
          <w:lang w:val="en-US"/>
        </w:rPr>
        <w:t xml:space="preserve">húc đẩy môi trường </w:t>
      </w:r>
      <w:r w:rsidRPr="00D42F83">
        <w:rPr>
          <w:sz w:val="26"/>
          <w:szCs w:val="26"/>
        </w:rPr>
        <w:t>học tập.</w:t>
      </w:r>
    </w:p>
    <w:p w14:paraId="58104878" w14:textId="54F0C9E9" w:rsidR="00FB66B0" w:rsidRPr="00D42F83" w:rsidRDefault="00FB66B0" w:rsidP="00AA581C">
      <w:pPr>
        <w:pStyle w:val="Heading2"/>
        <w:numPr>
          <w:ilvl w:val="1"/>
          <w:numId w:val="12"/>
        </w:numPr>
        <w:tabs>
          <w:tab w:val="left" w:pos="1134"/>
        </w:tabs>
        <w:spacing w:before="120" w:after="120"/>
        <w:ind w:left="0" w:firstLine="709"/>
        <w:jc w:val="both"/>
        <w:rPr>
          <w:rFonts w:cs="Times New Roman"/>
          <w:b/>
          <w:color w:val="auto"/>
          <w:sz w:val="26"/>
        </w:rPr>
      </w:pPr>
      <w:bookmarkStart w:id="49" w:name="_Toc216672644"/>
      <w:r w:rsidRPr="00D42F83">
        <w:rPr>
          <w:rFonts w:cs="Times New Roman"/>
          <w:b/>
          <w:color w:val="auto"/>
          <w:sz w:val="26"/>
        </w:rPr>
        <w:t>Đánh giá định kỳ</w:t>
      </w:r>
      <w:bookmarkEnd w:id="49"/>
      <w:r w:rsidRPr="00D42F83">
        <w:rPr>
          <w:rFonts w:cs="Times New Roman"/>
          <w:b/>
          <w:color w:val="auto"/>
          <w:sz w:val="26"/>
        </w:rPr>
        <w:t xml:space="preserve"> </w:t>
      </w:r>
    </w:p>
    <w:p w14:paraId="39EF2051" w14:textId="518865EB" w:rsidR="003031ED" w:rsidRPr="00D42F83" w:rsidRDefault="00FB66B0" w:rsidP="00AA5FB4">
      <w:pPr>
        <w:spacing w:before="120" w:after="120"/>
        <w:ind w:firstLine="709"/>
        <w:jc w:val="both"/>
        <w:rPr>
          <w:sz w:val="26"/>
          <w:szCs w:val="26"/>
        </w:rPr>
      </w:pPr>
      <w:r w:rsidRPr="00D42F83">
        <w:rPr>
          <w:sz w:val="26"/>
          <w:szCs w:val="26"/>
        </w:rPr>
        <w:t xml:space="preserve">Theo Mục </w:t>
      </w:r>
      <w:r w:rsidR="00E843AF" w:rsidRPr="00D42F83">
        <w:rPr>
          <w:sz w:val="26"/>
          <w:szCs w:val="26"/>
          <w:lang w:val="en-US"/>
        </w:rPr>
        <w:t>9</w:t>
      </w:r>
      <w:r w:rsidRPr="00D42F83">
        <w:rPr>
          <w:sz w:val="26"/>
          <w:szCs w:val="26"/>
        </w:rPr>
        <w:t xml:space="preserve">.3 của </w:t>
      </w:r>
      <w:r w:rsidR="00520983" w:rsidRPr="00D42F83">
        <w:rPr>
          <w:sz w:val="26"/>
          <w:szCs w:val="26"/>
        </w:rPr>
        <w:t xml:space="preserve">Quy định </w:t>
      </w:r>
      <w:r w:rsidR="0008187D" w:rsidRPr="00D42F83">
        <w:rPr>
          <w:sz w:val="26"/>
          <w:szCs w:val="26"/>
        </w:rPr>
        <w:t>phòng chống</w:t>
      </w:r>
      <w:r w:rsidRPr="00D42F83">
        <w:rPr>
          <w:sz w:val="26"/>
          <w:szCs w:val="26"/>
        </w:rPr>
        <w:t xml:space="preserve"> SEAH</w:t>
      </w:r>
      <w:r w:rsidR="00FB5549" w:rsidRPr="00D42F83">
        <w:rPr>
          <w:sz w:val="26"/>
          <w:szCs w:val="26"/>
        </w:rPr>
        <w:t xml:space="preserve"> tại nơi </w:t>
      </w:r>
      <w:r w:rsidR="003031ED" w:rsidRPr="00D42F83">
        <w:rPr>
          <w:sz w:val="26"/>
          <w:szCs w:val="26"/>
        </w:rPr>
        <w:t xml:space="preserve">làm việc, việc đánh giá </w:t>
      </w:r>
      <w:r w:rsidR="00FB5549" w:rsidRPr="00D42F83">
        <w:rPr>
          <w:sz w:val="26"/>
          <w:szCs w:val="26"/>
        </w:rPr>
        <w:t xml:space="preserve">được thực hiện bởi VNFF và Quỹ BV&amp;PTR các tỉnh </w:t>
      </w:r>
      <w:r w:rsidR="003031ED" w:rsidRPr="00D42F83">
        <w:rPr>
          <w:sz w:val="26"/>
          <w:szCs w:val="26"/>
        </w:rPr>
        <w:t>thực hiện</w:t>
      </w:r>
      <w:r w:rsidR="003031ED" w:rsidRPr="00D42F83">
        <w:rPr>
          <w:sz w:val="26"/>
          <w:szCs w:val="26"/>
          <w:lang w:val="en-US"/>
        </w:rPr>
        <w:t xml:space="preserve"> theo định kỳ</w:t>
      </w:r>
      <w:r w:rsidR="003031ED" w:rsidRPr="00D42F83">
        <w:rPr>
          <w:sz w:val="26"/>
          <w:szCs w:val="26"/>
        </w:rPr>
        <w:t xml:space="preserve"> </w:t>
      </w:r>
      <w:r w:rsidRPr="00D42F83">
        <w:rPr>
          <w:sz w:val="26"/>
          <w:szCs w:val="26"/>
        </w:rPr>
        <w:t xml:space="preserve">ba năm một lần, hoặc sớm hơn nếu </w:t>
      </w:r>
      <w:r w:rsidR="003031ED" w:rsidRPr="00D42F83">
        <w:rPr>
          <w:sz w:val="26"/>
          <w:szCs w:val="26"/>
          <w:lang w:val="en-US"/>
        </w:rPr>
        <w:t xml:space="preserve">thấy </w:t>
      </w:r>
      <w:r w:rsidRPr="00D42F83">
        <w:rPr>
          <w:sz w:val="26"/>
          <w:szCs w:val="26"/>
        </w:rPr>
        <w:t>cần thiết</w:t>
      </w:r>
      <w:r w:rsidR="00E843AF" w:rsidRPr="00D42F83">
        <w:rPr>
          <w:sz w:val="26"/>
          <w:szCs w:val="26"/>
          <w:lang w:val="en-US"/>
        </w:rPr>
        <w:t xml:space="preserve"> </w:t>
      </w:r>
      <w:r w:rsidR="003031ED" w:rsidRPr="00D42F83">
        <w:rPr>
          <w:sz w:val="26"/>
          <w:szCs w:val="26"/>
          <w:lang w:val="en-US"/>
        </w:rPr>
        <w:t xml:space="preserve">hoặc khi có </w:t>
      </w:r>
      <w:r w:rsidRPr="00D42F83">
        <w:rPr>
          <w:sz w:val="26"/>
          <w:szCs w:val="26"/>
        </w:rPr>
        <w:t>thay đổi</w:t>
      </w:r>
      <w:r w:rsidR="003031ED" w:rsidRPr="00D42F83">
        <w:rPr>
          <w:sz w:val="26"/>
          <w:szCs w:val="26"/>
          <w:lang w:val="en-US"/>
        </w:rPr>
        <w:t xml:space="preserve"> lớn về khung</w:t>
      </w:r>
      <w:r w:rsidRPr="00D42F83">
        <w:rPr>
          <w:sz w:val="26"/>
          <w:szCs w:val="26"/>
        </w:rPr>
        <w:t xml:space="preserve"> luật pháp quốc gia, </w:t>
      </w:r>
      <w:r w:rsidR="003031ED" w:rsidRPr="00D42F83">
        <w:rPr>
          <w:sz w:val="26"/>
          <w:szCs w:val="26"/>
          <w:lang w:val="en-US"/>
        </w:rPr>
        <w:t xml:space="preserve">hoặc do </w:t>
      </w:r>
      <w:r w:rsidRPr="00D42F83">
        <w:rPr>
          <w:sz w:val="26"/>
          <w:szCs w:val="26"/>
        </w:rPr>
        <w:t xml:space="preserve">yêu cầu của </w:t>
      </w:r>
      <w:r w:rsidR="00E843AF" w:rsidRPr="00D42F83">
        <w:rPr>
          <w:sz w:val="26"/>
          <w:szCs w:val="26"/>
          <w:lang w:val="en-US"/>
        </w:rPr>
        <w:t>LEAF/Emergent</w:t>
      </w:r>
      <w:r w:rsidRPr="00D42F83">
        <w:rPr>
          <w:sz w:val="26"/>
          <w:szCs w:val="26"/>
        </w:rPr>
        <w:t xml:space="preserve">. </w:t>
      </w:r>
    </w:p>
    <w:p w14:paraId="03B90BD3" w14:textId="6AE3B8CB" w:rsidR="00FB66B0" w:rsidRPr="00D42F83" w:rsidRDefault="003031ED" w:rsidP="00AA5FB4">
      <w:pPr>
        <w:spacing w:before="120" w:after="120"/>
        <w:ind w:firstLine="709"/>
        <w:jc w:val="both"/>
        <w:rPr>
          <w:sz w:val="26"/>
          <w:szCs w:val="26"/>
        </w:rPr>
      </w:pPr>
      <w:r w:rsidRPr="00D42F83">
        <w:rPr>
          <w:sz w:val="26"/>
          <w:szCs w:val="26"/>
          <w:lang w:val="en-US"/>
        </w:rPr>
        <w:t>L</w:t>
      </w:r>
      <w:r w:rsidR="00575959" w:rsidRPr="00D42F83">
        <w:rPr>
          <w:sz w:val="26"/>
          <w:szCs w:val="26"/>
          <w:lang w:val="en-US"/>
        </w:rPr>
        <w:t>ãnh</w:t>
      </w:r>
      <w:r w:rsidR="00CE6EF3" w:rsidRPr="00D42F83">
        <w:rPr>
          <w:sz w:val="26"/>
          <w:szCs w:val="26"/>
          <w:lang w:val="en-US"/>
        </w:rPr>
        <w:t xml:space="preserve"> đạo VNFF</w:t>
      </w:r>
      <w:r w:rsidRPr="00D42F83">
        <w:rPr>
          <w:sz w:val="26"/>
          <w:szCs w:val="26"/>
          <w:lang w:val="en-US"/>
        </w:rPr>
        <w:t xml:space="preserve"> và Quỹ BV&amp;PTR các tỉnh</w:t>
      </w:r>
      <w:r w:rsidR="00CE6EF3" w:rsidRPr="00D42F83">
        <w:rPr>
          <w:sz w:val="26"/>
          <w:szCs w:val="26"/>
          <w:lang w:val="en-US"/>
        </w:rPr>
        <w:t xml:space="preserve"> </w:t>
      </w:r>
      <w:r w:rsidR="00575959" w:rsidRPr="00D42F83">
        <w:rPr>
          <w:sz w:val="26"/>
          <w:szCs w:val="26"/>
          <w:lang w:val="en-US"/>
        </w:rPr>
        <w:t>xem xét</w:t>
      </w:r>
      <w:r w:rsidRPr="00D42F83">
        <w:rPr>
          <w:sz w:val="26"/>
          <w:szCs w:val="26"/>
          <w:lang w:val="en-US"/>
        </w:rPr>
        <w:t xml:space="preserve"> và</w:t>
      </w:r>
      <w:r w:rsidR="00575959" w:rsidRPr="00D42F83">
        <w:rPr>
          <w:sz w:val="26"/>
          <w:szCs w:val="26"/>
          <w:lang w:val="en-US"/>
        </w:rPr>
        <w:t xml:space="preserve"> quyết định </w:t>
      </w:r>
      <w:r w:rsidRPr="00D42F83">
        <w:rPr>
          <w:sz w:val="26"/>
          <w:szCs w:val="26"/>
          <w:lang w:val="en-US"/>
        </w:rPr>
        <w:t xml:space="preserve">việc thực hiện đánh giá định kỳ </w:t>
      </w:r>
      <w:r w:rsidR="00FB66B0" w:rsidRPr="00D42F83">
        <w:rPr>
          <w:sz w:val="26"/>
          <w:szCs w:val="26"/>
        </w:rPr>
        <w:t>dựa trên</w:t>
      </w:r>
      <w:r w:rsidRPr="00D42F83">
        <w:rPr>
          <w:sz w:val="26"/>
          <w:szCs w:val="26"/>
          <w:lang w:val="en-US"/>
        </w:rPr>
        <w:t xml:space="preserve"> một số cơ sở gồm</w:t>
      </w:r>
      <w:r w:rsidR="00FB66B0" w:rsidRPr="00D42F83">
        <w:rPr>
          <w:sz w:val="26"/>
          <w:szCs w:val="26"/>
        </w:rPr>
        <w:t>:</w:t>
      </w:r>
    </w:p>
    <w:p w14:paraId="6D07442A" w14:textId="78BABF82" w:rsidR="00FB66B0" w:rsidRPr="00D42F83" w:rsidRDefault="00FB66B0" w:rsidP="00AA581C">
      <w:pPr>
        <w:pStyle w:val="ListParagraph"/>
        <w:numPr>
          <w:ilvl w:val="0"/>
          <w:numId w:val="50"/>
        </w:numPr>
        <w:spacing w:before="120" w:after="120"/>
        <w:ind w:left="993" w:hanging="284"/>
        <w:contextualSpacing w:val="0"/>
        <w:jc w:val="both"/>
        <w:rPr>
          <w:sz w:val="26"/>
          <w:szCs w:val="26"/>
        </w:rPr>
      </w:pPr>
      <w:r w:rsidRPr="00D42F83">
        <w:rPr>
          <w:sz w:val="26"/>
          <w:szCs w:val="26"/>
        </w:rPr>
        <w:t>Dữ liệu và báo cáo theo dõ</w:t>
      </w:r>
      <w:r w:rsidR="003031ED" w:rsidRPr="00D42F83">
        <w:rPr>
          <w:sz w:val="26"/>
          <w:szCs w:val="26"/>
          <w:lang w:val="en-US"/>
        </w:rPr>
        <w:t>i giám sát thường xuyên</w:t>
      </w:r>
      <w:r w:rsidRPr="00D42F83">
        <w:rPr>
          <w:sz w:val="26"/>
          <w:szCs w:val="26"/>
        </w:rPr>
        <w:t>;</w:t>
      </w:r>
    </w:p>
    <w:p w14:paraId="4ACEE708" w14:textId="35D5C0C0" w:rsidR="00FB66B0" w:rsidRPr="00D42F83" w:rsidRDefault="00FB66B0" w:rsidP="00AA581C">
      <w:pPr>
        <w:pStyle w:val="ListParagraph"/>
        <w:numPr>
          <w:ilvl w:val="0"/>
          <w:numId w:val="50"/>
        </w:numPr>
        <w:spacing w:before="120" w:after="120"/>
        <w:ind w:left="993" w:hanging="284"/>
        <w:contextualSpacing w:val="0"/>
        <w:jc w:val="both"/>
        <w:rPr>
          <w:sz w:val="26"/>
          <w:szCs w:val="26"/>
        </w:rPr>
      </w:pPr>
      <w:r w:rsidRPr="00D42F83">
        <w:rPr>
          <w:sz w:val="26"/>
          <w:szCs w:val="26"/>
        </w:rPr>
        <w:t>Bài học</w:t>
      </w:r>
      <w:r w:rsidR="00575959" w:rsidRPr="00D42F83">
        <w:rPr>
          <w:sz w:val="26"/>
          <w:szCs w:val="26"/>
          <w:lang w:val="en-US"/>
        </w:rPr>
        <w:t xml:space="preserve"> kinh nghiệm</w:t>
      </w:r>
      <w:r w:rsidRPr="00D42F83">
        <w:rPr>
          <w:sz w:val="26"/>
          <w:szCs w:val="26"/>
        </w:rPr>
        <w:t xml:space="preserve"> </w:t>
      </w:r>
      <w:r w:rsidR="003031ED" w:rsidRPr="00D42F83">
        <w:rPr>
          <w:sz w:val="26"/>
          <w:szCs w:val="26"/>
          <w:lang w:val="en-US"/>
        </w:rPr>
        <w:t>từ</w:t>
      </w:r>
      <w:r w:rsidRPr="00D42F83">
        <w:rPr>
          <w:sz w:val="26"/>
          <w:szCs w:val="26"/>
        </w:rPr>
        <w:t xml:space="preserve"> </w:t>
      </w:r>
      <w:r w:rsidR="003031ED" w:rsidRPr="00D42F83">
        <w:rPr>
          <w:sz w:val="26"/>
          <w:szCs w:val="26"/>
          <w:lang w:val="en-US"/>
        </w:rPr>
        <w:t xml:space="preserve">việc </w:t>
      </w:r>
      <w:r w:rsidRPr="00D42F83">
        <w:rPr>
          <w:sz w:val="26"/>
          <w:szCs w:val="26"/>
        </w:rPr>
        <w:t>đánh giá và xem xét sau hành động;</w:t>
      </w:r>
    </w:p>
    <w:p w14:paraId="7E820DC5" w14:textId="27B37731" w:rsidR="00FB66B0" w:rsidRPr="00D42F83" w:rsidRDefault="003031ED" w:rsidP="00AA581C">
      <w:pPr>
        <w:pStyle w:val="ListParagraph"/>
        <w:numPr>
          <w:ilvl w:val="0"/>
          <w:numId w:val="50"/>
        </w:numPr>
        <w:spacing w:before="120" w:after="120"/>
        <w:ind w:left="993" w:hanging="284"/>
        <w:contextualSpacing w:val="0"/>
        <w:jc w:val="both"/>
        <w:rPr>
          <w:sz w:val="26"/>
          <w:szCs w:val="26"/>
        </w:rPr>
      </w:pPr>
      <w:r w:rsidRPr="00D42F83">
        <w:rPr>
          <w:sz w:val="26"/>
          <w:szCs w:val="26"/>
          <w:lang w:val="en-US"/>
        </w:rPr>
        <w:t xml:space="preserve">Yêu cầu, kiến nghị của </w:t>
      </w:r>
      <w:r w:rsidR="00E843AF" w:rsidRPr="00D42F83">
        <w:rPr>
          <w:sz w:val="26"/>
          <w:szCs w:val="26"/>
          <w:lang w:val="en-US"/>
        </w:rPr>
        <w:t>viên chức, người lao đồng</w:t>
      </w:r>
      <w:r w:rsidR="00FB66B0" w:rsidRPr="00D42F83">
        <w:rPr>
          <w:sz w:val="26"/>
          <w:szCs w:val="26"/>
        </w:rPr>
        <w:t xml:space="preserve">, đối tác và </w:t>
      </w:r>
      <w:r w:rsidR="00E843AF" w:rsidRPr="00D42F83">
        <w:rPr>
          <w:sz w:val="26"/>
          <w:szCs w:val="26"/>
          <w:lang w:val="en-US"/>
        </w:rPr>
        <w:t>đối tượng</w:t>
      </w:r>
      <w:r w:rsidR="00575959" w:rsidRPr="00D42F83">
        <w:rPr>
          <w:sz w:val="26"/>
          <w:szCs w:val="26"/>
          <w:lang w:val="en-US"/>
        </w:rPr>
        <w:t xml:space="preserve"> hưởng lợi</w:t>
      </w:r>
      <w:r w:rsidR="00FB66B0" w:rsidRPr="00D42F83">
        <w:rPr>
          <w:sz w:val="26"/>
          <w:szCs w:val="26"/>
        </w:rPr>
        <w:t>;</w:t>
      </w:r>
    </w:p>
    <w:p w14:paraId="0699464E" w14:textId="5CFDA237" w:rsidR="00FB66B0" w:rsidRPr="00D42F83" w:rsidRDefault="00FB66B0" w:rsidP="00AA581C">
      <w:pPr>
        <w:pStyle w:val="ListParagraph"/>
        <w:numPr>
          <w:ilvl w:val="0"/>
          <w:numId w:val="50"/>
        </w:numPr>
        <w:spacing w:before="120" w:after="120"/>
        <w:ind w:left="993" w:hanging="284"/>
        <w:contextualSpacing w:val="0"/>
        <w:jc w:val="both"/>
        <w:rPr>
          <w:sz w:val="26"/>
          <w:szCs w:val="26"/>
        </w:rPr>
      </w:pPr>
      <w:r w:rsidRPr="00D42F83">
        <w:rPr>
          <w:sz w:val="26"/>
          <w:szCs w:val="26"/>
        </w:rPr>
        <w:t xml:space="preserve">Khuyến nghị từ </w:t>
      </w:r>
      <w:r w:rsidR="00E843AF" w:rsidRPr="00D42F83">
        <w:rPr>
          <w:sz w:val="26"/>
          <w:szCs w:val="26"/>
          <w:lang w:val="en-US"/>
        </w:rPr>
        <w:t>LEA/Emergent</w:t>
      </w:r>
      <w:r w:rsidR="003031ED" w:rsidRPr="00D42F83">
        <w:rPr>
          <w:sz w:val="26"/>
          <w:szCs w:val="26"/>
          <w:lang w:val="en-US"/>
        </w:rPr>
        <w:t xml:space="preserve"> hoặc các cơ quan khác</w:t>
      </w:r>
      <w:r w:rsidRPr="00D42F83">
        <w:rPr>
          <w:sz w:val="26"/>
          <w:szCs w:val="26"/>
        </w:rPr>
        <w:t>.</w:t>
      </w:r>
    </w:p>
    <w:p w14:paraId="21CB953B" w14:textId="7521793E" w:rsidR="00FB66B0" w:rsidRPr="00D42F83" w:rsidRDefault="00FB66B0" w:rsidP="00AA5FB4">
      <w:pPr>
        <w:spacing w:before="120" w:after="120"/>
        <w:ind w:firstLine="709"/>
        <w:jc w:val="both"/>
        <w:rPr>
          <w:sz w:val="26"/>
          <w:szCs w:val="26"/>
        </w:rPr>
      </w:pPr>
      <w:r w:rsidRPr="00D42F83">
        <w:rPr>
          <w:sz w:val="26"/>
          <w:szCs w:val="26"/>
        </w:rPr>
        <w:t xml:space="preserve">Mọi sửa đổi phải được thông báo </w:t>
      </w:r>
      <w:r w:rsidR="00E843AF" w:rsidRPr="00D42F83">
        <w:rPr>
          <w:sz w:val="26"/>
          <w:szCs w:val="26"/>
          <w:lang w:val="en-US"/>
        </w:rPr>
        <w:t xml:space="preserve">rộng rãi, </w:t>
      </w:r>
      <w:r w:rsidRPr="00D42F83">
        <w:rPr>
          <w:sz w:val="26"/>
          <w:szCs w:val="26"/>
        </w:rPr>
        <w:t xml:space="preserve">rõ ràng tới </w:t>
      </w:r>
      <w:r w:rsidR="00575959" w:rsidRPr="00D42F83">
        <w:rPr>
          <w:sz w:val="26"/>
          <w:szCs w:val="26"/>
          <w:lang w:val="en-US"/>
        </w:rPr>
        <w:t xml:space="preserve">các bên liên quan tham gia, hưởng lợi </w:t>
      </w:r>
      <w:r w:rsidR="0062729E" w:rsidRPr="00D42F83">
        <w:rPr>
          <w:sz w:val="26"/>
          <w:szCs w:val="26"/>
          <w:lang w:val="en-US"/>
        </w:rPr>
        <w:t>của</w:t>
      </w:r>
      <w:r w:rsidR="00575959" w:rsidRPr="00D42F83">
        <w:rPr>
          <w:sz w:val="26"/>
          <w:szCs w:val="26"/>
          <w:lang w:val="en-US"/>
        </w:rPr>
        <w:t xml:space="preserve"> Chương trình</w:t>
      </w:r>
      <w:r w:rsidR="00CE6EF3" w:rsidRPr="00D42F83">
        <w:rPr>
          <w:sz w:val="26"/>
          <w:szCs w:val="26"/>
        </w:rPr>
        <w:t>.</w:t>
      </w:r>
    </w:p>
    <w:p w14:paraId="0580BB86" w14:textId="02CBDAA9" w:rsidR="00FB66B0" w:rsidRPr="00D42F83" w:rsidRDefault="00FB66B0" w:rsidP="00AA581C">
      <w:pPr>
        <w:pStyle w:val="Heading2"/>
        <w:numPr>
          <w:ilvl w:val="1"/>
          <w:numId w:val="12"/>
        </w:numPr>
        <w:tabs>
          <w:tab w:val="left" w:pos="1134"/>
        </w:tabs>
        <w:spacing w:before="120" w:after="120"/>
        <w:ind w:left="0" w:firstLine="709"/>
        <w:jc w:val="both"/>
        <w:rPr>
          <w:rFonts w:cs="Times New Roman"/>
          <w:b/>
          <w:color w:val="auto"/>
          <w:sz w:val="26"/>
        </w:rPr>
      </w:pPr>
      <w:bookmarkStart w:id="50" w:name="_Toc216672645"/>
      <w:r w:rsidRPr="00D42F83">
        <w:rPr>
          <w:rFonts w:cs="Times New Roman"/>
          <w:b/>
          <w:color w:val="auto"/>
          <w:sz w:val="26"/>
        </w:rPr>
        <w:t xml:space="preserve">Báo cáo </w:t>
      </w:r>
      <w:r w:rsidR="004177E1" w:rsidRPr="00D42F83">
        <w:rPr>
          <w:rFonts w:cs="Times New Roman"/>
          <w:b/>
          <w:color w:val="auto"/>
          <w:sz w:val="26"/>
          <w:lang w:val="en-US"/>
        </w:rPr>
        <w:t>m</w:t>
      </w:r>
      <w:r w:rsidRPr="00D42F83">
        <w:rPr>
          <w:rFonts w:cs="Times New Roman"/>
          <w:b/>
          <w:color w:val="auto"/>
          <w:sz w:val="26"/>
        </w:rPr>
        <w:t>inh bạch</w:t>
      </w:r>
      <w:bookmarkEnd w:id="50"/>
    </w:p>
    <w:p w14:paraId="0F34C11F" w14:textId="7B9147AB" w:rsidR="00FB66B0" w:rsidRPr="00D42F83" w:rsidRDefault="00FB66B0" w:rsidP="00AA5FB4">
      <w:pPr>
        <w:spacing w:before="120" w:after="120"/>
        <w:ind w:firstLine="709"/>
        <w:jc w:val="both"/>
        <w:rPr>
          <w:sz w:val="26"/>
          <w:szCs w:val="26"/>
          <w:lang w:val="en-US"/>
        </w:rPr>
      </w:pPr>
      <w:r w:rsidRPr="00D42F83">
        <w:rPr>
          <w:sz w:val="26"/>
          <w:szCs w:val="26"/>
        </w:rPr>
        <w:t xml:space="preserve">Theo Mục </w:t>
      </w:r>
      <w:r w:rsidR="00E843AF" w:rsidRPr="00D42F83">
        <w:rPr>
          <w:sz w:val="26"/>
          <w:szCs w:val="26"/>
          <w:lang w:val="en-US"/>
        </w:rPr>
        <w:t>9</w:t>
      </w:r>
      <w:r w:rsidRPr="00D42F83">
        <w:rPr>
          <w:sz w:val="26"/>
          <w:szCs w:val="26"/>
        </w:rPr>
        <w:t xml:space="preserve">.4 của </w:t>
      </w:r>
      <w:r w:rsidR="00575959" w:rsidRPr="00D42F83">
        <w:rPr>
          <w:sz w:val="26"/>
          <w:szCs w:val="26"/>
          <w:lang w:val="en-US"/>
        </w:rPr>
        <w:t>Quy định</w:t>
      </w:r>
      <w:r w:rsidR="00E843AF" w:rsidRPr="00D42F83">
        <w:rPr>
          <w:sz w:val="26"/>
          <w:szCs w:val="26"/>
          <w:lang w:val="en-US"/>
        </w:rPr>
        <w:t xml:space="preserve"> phòng chống SEAH tại nơi làm việc</w:t>
      </w:r>
      <w:r w:rsidRPr="00D42F83">
        <w:rPr>
          <w:sz w:val="26"/>
          <w:szCs w:val="26"/>
        </w:rPr>
        <w:t>, VNFF</w:t>
      </w:r>
      <w:r w:rsidR="0062729E" w:rsidRPr="00D42F83">
        <w:rPr>
          <w:sz w:val="26"/>
          <w:szCs w:val="26"/>
          <w:lang w:val="en-US"/>
        </w:rPr>
        <w:t xml:space="preserve"> và Quỹ BV&amp;PTR các tỉnh báo cáo </w:t>
      </w:r>
      <w:r w:rsidRPr="00D42F83">
        <w:rPr>
          <w:sz w:val="26"/>
          <w:szCs w:val="26"/>
        </w:rPr>
        <w:t>kết quả</w:t>
      </w:r>
      <w:r w:rsidR="0062729E" w:rsidRPr="00D42F83">
        <w:rPr>
          <w:sz w:val="26"/>
          <w:szCs w:val="26"/>
          <w:lang w:val="en-US"/>
        </w:rPr>
        <w:t xml:space="preserve"> thực hiện Quy định phòng chống SEAH tại nơi làm việc</w:t>
      </w:r>
      <w:r w:rsidR="00927BD3" w:rsidRPr="00D42F83">
        <w:rPr>
          <w:sz w:val="26"/>
          <w:szCs w:val="26"/>
          <w:lang w:val="en-US"/>
        </w:rPr>
        <w:t xml:space="preserve"> định kỳ hằng năm</w:t>
      </w:r>
      <w:r w:rsidR="00EE009B" w:rsidRPr="00D42F83">
        <w:rPr>
          <w:sz w:val="26"/>
          <w:szCs w:val="26"/>
          <w:lang w:val="en-US"/>
        </w:rPr>
        <w:t xml:space="preserve"> </w:t>
      </w:r>
      <w:r w:rsidR="00927BD3" w:rsidRPr="00D42F83">
        <w:rPr>
          <w:sz w:val="26"/>
          <w:szCs w:val="26"/>
          <w:lang w:val="en-US"/>
        </w:rPr>
        <w:t>và được tích hợp trong báo cáo theo dõi Đảm bảo an toàn hàng năm</w:t>
      </w:r>
      <w:r w:rsidR="00927BD3" w:rsidRPr="00D42F83" w:rsidDel="00687EC9">
        <w:rPr>
          <w:sz w:val="26"/>
          <w:szCs w:val="26"/>
          <w:lang w:val="en-US"/>
        </w:rPr>
        <w:t xml:space="preserve"> </w:t>
      </w:r>
      <w:r w:rsidR="00927BD3" w:rsidRPr="00D42F83">
        <w:rPr>
          <w:sz w:val="26"/>
          <w:szCs w:val="26"/>
          <w:lang w:val="en-US"/>
        </w:rPr>
        <w:t xml:space="preserve">hoặc được thực hiện theo yêu cầu của LEAF/Emergent. </w:t>
      </w:r>
      <w:r w:rsidR="00EE009B" w:rsidRPr="00D42F83">
        <w:rPr>
          <w:sz w:val="26"/>
          <w:szCs w:val="26"/>
          <w:lang w:val="en-US"/>
        </w:rPr>
        <w:t>Nội dung chính của báo cáo gồm:</w:t>
      </w:r>
    </w:p>
    <w:p w14:paraId="75E16B52" w14:textId="0F776CFA" w:rsidR="00FB66B0" w:rsidRPr="00D42F83" w:rsidRDefault="00EE009B" w:rsidP="00AA581C">
      <w:pPr>
        <w:pStyle w:val="ListParagraph"/>
        <w:numPr>
          <w:ilvl w:val="0"/>
          <w:numId w:val="51"/>
        </w:numPr>
        <w:spacing w:before="120" w:after="120"/>
        <w:ind w:left="993" w:hanging="284"/>
        <w:contextualSpacing w:val="0"/>
        <w:jc w:val="both"/>
        <w:rPr>
          <w:sz w:val="26"/>
          <w:szCs w:val="26"/>
        </w:rPr>
      </w:pPr>
      <w:r w:rsidRPr="00D42F83">
        <w:rPr>
          <w:sz w:val="26"/>
          <w:szCs w:val="26"/>
          <w:lang w:val="en-US"/>
        </w:rPr>
        <w:lastRenderedPageBreak/>
        <w:t xml:space="preserve">Số vụ việc </w:t>
      </w:r>
      <w:r w:rsidR="00FB66B0" w:rsidRPr="00D42F83">
        <w:rPr>
          <w:sz w:val="26"/>
          <w:szCs w:val="26"/>
        </w:rPr>
        <w:t>được báo cáo, kết quả</w:t>
      </w:r>
      <w:r w:rsidRPr="00D42F83">
        <w:rPr>
          <w:sz w:val="26"/>
          <w:szCs w:val="26"/>
          <w:lang w:val="en-US"/>
        </w:rPr>
        <w:t xml:space="preserve"> xác minh, xử lý</w:t>
      </w:r>
      <w:r w:rsidR="00FB66B0" w:rsidRPr="00D42F83">
        <w:rPr>
          <w:sz w:val="26"/>
          <w:szCs w:val="26"/>
        </w:rPr>
        <w:t xml:space="preserve"> và </w:t>
      </w:r>
      <w:r w:rsidRPr="00D42F83">
        <w:rPr>
          <w:sz w:val="26"/>
          <w:szCs w:val="26"/>
          <w:lang w:val="en-US"/>
        </w:rPr>
        <w:t xml:space="preserve">phân tích </w:t>
      </w:r>
      <w:r w:rsidR="00FB66B0" w:rsidRPr="00D42F83">
        <w:rPr>
          <w:sz w:val="26"/>
          <w:szCs w:val="26"/>
        </w:rPr>
        <w:t>xu hướng</w:t>
      </w:r>
      <w:r w:rsidRPr="00D42F83">
        <w:rPr>
          <w:sz w:val="26"/>
          <w:szCs w:val="26"/>
          <w:lang w:val="en-US"/>
        </w:rPr>
        <w:t xml:space="preserve"> hành vi</w:t>
      </w:r>
      <w:r w:rsidR="00FB66B0" w:rsidRPr="00D42F83">
        <w:rPr>
          <w:sz w:val="26"/>
          <w:szCs w:val="26"/>
        </w:rPr>
        <w:t xml:space="preserve"> (không tiết lộ thông tin cá nhân);</w:t>
      </w:r>
    </w:p>
    <w:p w14:paraId="63DF174E" w14:textId="31325895" w:rsidR="00FB66B0" w:rsidRPr="00D42F83" w:rsidRDefault="00FB66B0" w:rsidP="00AA581C">
      <w:pPr>
        <w:pStyle w:val="ListParagraph"/>
        <w:numPr>
          <w:ilvl w:val="0"/>
          <w:numId w:val="51"/>
        </w:numPr>
        <w:spacing w:before="120" w:after="120"/>
        <w:ind w:left="993" w:hanging="284"/>
        <w:contextualSpacing w:val="0"/>
        <w:jc w:val="both"/>
        <w:rPr>
          <w:sz w:val="26"/>
          <w:szCs w:val="26"/>
        </w:rPr>
      </w:pPr>
      <w:r w:rsidRPr="00D42F83">
        <w:rPr>
          <w:sz w:val="26"/>
          <w:szCs w:val="26"/>
        </w:rPr>
        <w:t>Tóm tắt các hoạt động đào tạo</w:t>
      </w:r>
      <w:r w:rsidR="00927BD3" w:rsidRPr="00D42F83">
        <w:rPr>
          <w:sz w:val="26"/>
          <w:szCs w:val="26"/>
          <w:lang w:val="en-US"/>
        </w:rPr>
        <w:t>,</w:t>
      </w:r>
      <w:r w:rsidRPr="00D42F83">
        <w:rPr>
          <w:sz w:val="26"/>
          <w:szCs w:val="26"/>
        </w:rPr>
        <w:t xml:space="preserve"> </w:t>
      </w:r>
      <w:r w:rsidR="00A13C29" w:rsidRPr="00D42F83">
        <w:rPr>
          <w:sz w:val="26"/>
          <w:szCs w:val="26"/>
          <w:lang w:val="en-US"/>
        </w:rPr>
        <w:t xml:space="preserve">tập huấn </w:t>
      </w:r>
      <w:r w:rsidRPr="00D42F83">
        <w:rPr>
          <w:sz w:val="26"/>
          <w:szCs w:val="26"/>
        </w:rPr>
        <w:t xml:space="preserve">và </w:t>
      </w:r>
      <w:r w:rsidR="00A13C29" w:rsidRPr="00D42F83">
        <w:rPr>
          <w:sz w:val="26"/>
          <w:szCs w:val="26"/>
          <w:lang w:val="en-US"/>
        </w:rPr>
        <w:t>truyền thông</w:t>
      </w:r>
      <w:r w:rsidR="00927BD3" w:rsidRPr="00D42F83">
        <w:rPr>
          <w:sz w:val="26"/>
          <w:szCs w:val="26"/>
          <w:lang w:val="en-US"/>
        </w:rPr>
        <w:t xml:space="preserve">, </w:t>
      </w:r>
      <w:r w:rsidRPr="00D42F83">
        <w:rPr>
          <w:sz w:val="26"/>
          <w:szCs w:val="26"/>
        </w:rPr>
        <w:t>nâng cao nhận thức</w:t>
      </w:r>
      <w:r w:rsidR="00EE009B" w:rsidRPr="00D42F83">
        <w:rPr>
          <w:sz w:val="26"/>
          <w:szCs w:val="26"/>
          <w:lang w:val="en-US"/>
        </w:rPr>
        <w:t xml:space="preserve"> về SEAH</w:t>
      </w:r>
      <w:r w:rsidRPr="00D42F83">
        <w:rPr>
          <w:sz w:val="26"/>
          <w:szCs w:val="26"/>
        </w:rPr>
        <w:t xml:space="preserve"> đã </w:t>
      </w:r>
      <w:r w:rsidR="00EE009B" w:rsidRPr="00D42F83">
        <w:rPr>
          <w:sz w:val="26"/>
          <w:szCs w:val="26"/>
          <w:lang w:val="en-US"/>
        </w:rPr>
        <w:t>thực hiện</w:t>
      </w:r>
      <w:r w:rsidRPr="00D42F83">
        <w:rPr>
          <w:sz w:val="26"/>
          <w:szCs w:val="26"/>
        </w:rPr>
        <w:t>;</w:t>
      </w:r>
    </w:p>
    <w:p w14:paraId="6FD415CA" w14:textId="1A90E1C0" w:rsidR="00FB66B0" w:rsidRPr="00D42F83" w:rsidRDefault="00FB66B0" w:rsidP="00AA581C">
      <w:pPr>
        <w:pStyle w:val="ListParagraph"/>
        <w:numPr>
          <w:ilvl w:val="0"/>
          <w:numId w:val="51"/>
        </w:numPr>
        <w:spacing w:before="120" w:after="120"/>
        <w:ind w:left="993" w:hanging="284"/>
        <w:contextualSpacing w:val="0"/>
        <w:jc w:val="both"/>
        <w:rPr>
          <w:sz w:val="26"/>
          <w:szCs w:val="26"/>
        </w:rPr>
      </w:pPr>
      <w:r w:rsidRPr="00D42F83">
        <w:rPr>
          <w:sz w:val="26"/>
          <w:szCs w:val="26"/>
        </w:rPr>
        <w:t>Xác định rủi ro</w:t>
      </w:r>
      <w:r w:rsidR="00EE009B" w:rsidRPr="00D42F83">
        <w:rPr>
          <w:sz w:val="26"/>
          <w:szCs w:val="26"/>
          <w:lang w:val="en-US"/>
        </w:rPr>
        <w:t xml:space="preserve"> về SEAH </w:t>
      </w:r>
      <w:r w:rsidRPr="00D42F83">
        <w:rPr>
          <w:sz w:val="26"/>
          <w:szCs w:val="26"/>
        </w:rPr>
        <w:t>và các biện pháp khắc phục.</w:t>
      </w:r>
    </w:p>
    <w:p w14:paraId="15283970" w14:textId="140C9B91" w:rsidR="00FB66B0" w:rsidRPr="00D42F83" w:rsidRDefault="00EE009B" w:rsidP="00AA5FB4">
      <w:pPr>
        <w:spacing w:before="120" w:after="120"/>
        <w:ind w:firstLine="709"/>
        <w:jc w:val="both"/>
        <w:rPr>
          <w:sz w:val="26"/>
          <w:szCs w:val="26"/>
        </w:rPr>
      </w:pPr>
      <w:r w:rsidRPr="00D42F83">
        <w:rPr>
          <w:sz w:val="26"/>
          <w:szCs w:val="26"/>
          <w:lang w:val="en-US"/>
        </w:rPr>
        <w:t>Tùy theo bối cảnh thực tế, b</w:t>
      </w:r>
      <w:r w:rsidR="00FB66B0" w:rsidRPr="00D42F83">
        <w:rPr>
          <w:sz w:val="26"/>
          <w:szCs w:val="26"/>
        </w:rPr>
        <w:t xml:space="preserve">ản </w:t>
      </w:r>
      <w:r w:rsidRPr="00D42F83">
        <w:rPr>
          <w:sz w:val="26"/>
          <w:szCs w:val="26"/>
          <w:lang w:val="en-US"/>
        </w:rPr>
        <w:t xml:space="preserve">báo cáo tóm tắt </w:t>
      </w:r>
      <w:r w:rsidR="00FB66B0" w:rsidRPr="00D42F83">
        <w:rPr>
          <w:sz w:val="26"/>
          <w:szCs w:val="26"/>
        </w:rPr>
        <w:t>có thể được công</w:t>
      </w:r>
      <w:r w:rsidRPr="00D42F83">
        <w:rPr>
          <w:sz w:val="26"/>
          <w:szCs w:val="26"/>
          <w:lang w:val="en-US"/>
        </w:rPr>
        <w:t xml:space="preserve"> bố công khai để tạo </w:t>
      </w:r>
      <w:r w:rsidR="00FB66B0" w:rsidRPr="00D42F83">
        <w:rPr>
          <w:sz w:val="26"/>
          <w:szCs w:val="26"/>
        </w:rPr>
        <w:t>dựng lòng tin và tăng cường trách nhiệm giải trình</w:t>
      </w:r>
      <w:r w:rsidRPr="00D42F83">
        <w:rPr>
          <w:sz w:val="26"/>
          <w:szCs w:val="26"/>
          <w:lang w:val="en-US"/>
        </w:rPr>
        <w:t xml:space="preserve"> của tổ chức. </w:t>
      </w:r>
    </w:p>
    <w:p w14:paraId="6DB71C30" w14:textId="6DCBB740" w:rsidR="00A574CE" w:rsidRPr="00D42F83" w:rsidRDefault="007D1309" w:rsidP="00AA581C">
      <w:pPr>
        <w:pStyle w:val="Heading1"/>
        <w:numPr>
          <w:ilvl w:val="0"/>
          <w:numId w:val="12"/>
        </w:numPr>
        <w:tabs>
          <w:tab w:val="left" w:pos="284"/>
          <w:tab w:val="left" w:pos="993"/>
        </w:tabs>
        <w:spacing w:before="120" w:after="120"/>
        <w:ind w:left="0" w:firstLine="709"/>
        <w:rPr>
          <w:b/>
          <w:color w:val="auto"/>
          <w:sz w:val="26"/>
          <w:szCs w:val="26"/>
        </w:rPr>
      </w:pPr>
      <w:bookmarkStart w:id="51" w:name="_Toc216672646"/>
      <w:r w:rsidRPr="00D42F83">
        <w:rPr>
          <w:b/>
          <w:color w:val="auto"/>
          <w:sz w:val="26"/>
          <w:szCs w:val="26"/>
        </w:rPr>
        <w:t>Phần kết luận</w:t>
      </w:r>
      <w:bookmarkEnd w:id="51"/>
    </w:p>
    <w:p w14:paraId="64C84984" w14:textId="71B8FE69" w:rsidR="009A716D" w:rsidRPr="00D42F83" w:rsidRDefault="009A716D" w:rsidP="00AA5FB4">
      <w:pPr>
        <w:spacing w:before="120" w:after="120"/>
        <w:ind w:firstLine="709"/>
        <w:jc w:val="both"/>
        <w:rPr>
          <w:sz w:val="26"/>
          <w:szCs w:val="26"/>
        </w:rPr>
      </w:pPr>
      <w:r w:rsidRPr="00D42F83">
        <w:rPr>
          <w:sz w:val="26"/>
          <w:szCs w:val="26"/>
        </w:rPr>
        <w:t>Hướng dẫn</w:t>
      </w:r>
      <w:r w:rsidR="00F828F2" w:rsidRPr="00D42F83">
        <w:rPr>
          <w:sz w:val="26"/>
          <w:szCs w:val="26"/>
          <w:lang w:val="en-US"/>
        </w:rPr>
        <w:t xml:space="preserve"> thực hiện</w:t>
      </w:r>
      <w:r w:rsidRPr="00D42F83">
        <w:rPr>
          <w:sz w:val="26"/>
          <w:szCs w:val="26"/>
        </w:rPr>
        <w:t xml:space="preserve"> </w:t>
      </w:r>
      <w:r w:rsidR="00A13C29" w:rsidRPr="00D42F83">
        <w:rPr>
          <w:sz w:val="26"/>
          <w:szCs w:val="26"/>
          <w:lang w:val="en-US"/>
        </w:rPr>
        <w:t>Quy định</w:t>
      </w:r>
      <w:r w:rsidR="004177E1" w:rsidRPr="00D42F83">
        <w:rPr>
          <w:sz w:val="26"/>
          <w:szCs w:val="26"/>
          <w:lang w:val="en-US"/>
        </w:rPr>
        <w:t xml:space="preserve"> phòng chống</w:t>
      </w:r>
      <w:r w:rsidRPr="00D42F83">
        <w:rPr>
          <w:sz w:val="26"/>
          <w:szCs w:val="26"/>
        </w:rPr>
        <w:t xml:space="preserve"> SEAH</w:t>
      </w:r>
      <w:r w:rsidR="004177E1" w:rsidRPr="00D42F83">
        <w:rPr>
          <w:sz w:val="26"/>
          <w:szCs w:val="26"/>
          <w:lang w:val="en-US"/>
        </w:rPr>
        <w:t xml:space="preserve"> tại nơi làm việc giúp </w:t>
      </w:r>
      <w:r w:rsidRPr="00D42F83">
        <w:rPr>
          <w:sz w:val="26"/>
          <w:szCs w:val="26"/>
        </w:rPr>
        <w:t xml:space="preserve">định hướng </w:t>
      </w:r>
      <w:r w:rsidR="004177E1" w:rsidRPr="00D42F83">
        <w:rPr>
          <w:sz w:val="26"/>
          <w:szCs w:val="26"/>
          <w:lang w:val="en-US"/>
        </w:rPr>
        <w:t xml:space="preserve">xây dựng </w:t>
      </w:r>
      <w:r w:rsidRPr="00D42F83">
        <w:rPr>
          <w:sz w:val="26"/>
          <w:szCs w:val="26"/>
        </w:rPr>
        <w:t xml:space="preserve">môi trường an toàn, tôn trọng và có trách nhiệm trong </w:t>
      </w:r>
      <w:r w:rsidR="004177E1" w:rsidRPr="00D42F83">
        <w:rPr>
          <w:sz w:val="26"/>
          <w:szCs w:val="26"/>
          <w:lang w:val="en-US"/>
        </w:rPr>
        <w:t>tất cả</w:t>
      </w:r>
      <w:r w:rsidRPr="00D42F83">
        <w:rPr>
          <w:sz w:val="26"/>
          <w:szCs w:val="26"/>
        </w:rPr>
        <w:t xml:space="preserve"> hoạt động của Chương trình</w:t>
      </w:r>
      <w:r w:rsidR="00A13C29" w:rsidRPr="00D42F83">
        <w:rPr>
          <w:sz w:val="26"/>
          <w:szCs w:val="26"/>
          <w:lang w:val="en-US"/>
        </w:rPr>
        <w:t xml:space="preserve">. </w:t>
      </w:r>
      <w:r w:rsidR="004177E1" w:rsidRPr="00D42F83">
        <w:rPr>
          <w:sz w:val="26"/>
          <w:szCs w:val="26"/>
          <w:lang w:val="en-US"/>
        </w:rPr>
        <w:t xml:space="preserve">Thông qua </w:t>
      </w:r>
      <w:r w:rsidRPr="00D42F83">
        <w:rPr>
          <w:sz w:val="26"/>
          <w:szCs w:val="26"/>
        </w:rPr>
        <w:t>áp dụng Hướng dẫn</w:t>
      </w:r>
      <w:r w:rsidR="004177E1" w:rsidRPr="00D42F83">
        <w:rPr>
          <w:sz w:val="26"/>
          <w:szCs w:val="26"/>
          <w:lang w:val="en-US"/>
        </w:rPr>
        <w:t xml:space="preserve"> này</w:t>
      </w:r>
      <w:r w:rsidRPr="00D42F83">
        <w:rPr>
          <w:sz w:val="26"/>
          <w:szCs w:val="26"/>
        </w:rPr>
        <w:t>, VNFF</w:t>
      </w:r>
      <w:r w:rsidR="004177E1" w:rsidRPr="00D42F83">
        <w:rPr>
          <w:sz w:val="26"/>
          <w:szCs w:val="26"/>
          <w:lang w:val="en-US"/>
        </w:rPr>
        <w:t xml:space="preserve"> và</w:t>
      </w:r>
      <w:r w:rsidRPr="00D42F83">
        <w:rPr>
          <w:sz w:val="26"/>
          <w:szCs w:val="26"/>
        </w:rPr>
        <w:t xml:space="preserve"> </w:t>
      </w:r>
      <w:r w:rsidR="00A13C29" w:rsidRPr="00D42F83">
        <w:rPr>
          <w:sz w:val="26"/>
          <w:szCs w:val="26"/>
          <w:lang w:val="en-US"/>
        </w:rPr>
        <w:t xml:space="preserve">Quỹ </w:t>
      </w:r>
      <w:r w:rsidR="004177E1" w:rsidRPr="00D42F83">
        <w:rPr>
          <w:sz w:val="26"/>
          <w:szCs w:val="26"/>
          <w:lang w:val="en-US"/>
        </w:rPr>
        <w:t>BV&amp;PTR c</w:t>
      </w:r>
      <w:r w:rsidR="00A13C29" w:rsidRPr="00D42F83">
        <w:rPr>
          <w:sz w:val="26"/>
          <w:szCs w:val="26"/>
          <w:lang w:val="en-US"/>
        </w:rPr>
        <w:t>ác tỉnh</w:t>
      </w:r>
      <w:r w:rsidR="004177E1" w:rsidRPr="00D42F83">
        <w:rPr>
          <w:sz w:val="26"/>
          <w:szCs w:val="26"/>
          <w:lang w:val="en-US"/>
        </w:rPr>
        <w:t xml:space="preserve"> </w:t>
      </w:r>
      <w:r w:rsidRPr="00D42F83">
        <w:rPr>
          <w:sz w:val="26"/>
          <w:szCs w:val="26"/>
        </w:rPr>
        <w:t>cùng với các đối tác, nhà thầu</w:t>
      </w:r>
      <w:r w:rsidR="0087094A" w:rsidRPr="00D42F83">
        <w:rPr>
          <w:sz w:val="26"/>
          <w:szCs w:val="26"/>
          <w:lang w:val="en-US"/>
        </w:rPr>
        <w:t>, đối tượng hưởng lợi</w:t>
      </w:r>
      <w:r w:rsidRPr="00D42F83">
        <w:rPr>
          <w:sz w:val="26"/>
          <w:szCs w:val="26"/>
        </w:rPr>
        <w:t xml:space="preserve"> và các bên liên quan</w:t>
      </w:r>
      <w:r w:rsidR="00A13C29" w:rsidRPr="00D42F83">
        <w:rPr>
          <w:sz w:val="26"/>
          <w:szCs w:val="26"/>
          <w:lang w:val="en-US"/>
        </w:rPr>
        <w:t xml:space="preserve"> </w:t>
      </w:r>
      <w:r w:rsidR="0087094A" w:rsidRPr="00D42F83">
        <w:rPr>
          <w:sz w:val="26"/>
          <w:szCs w:val="26"/>
          <w:lang w:val="en-US"/>
        </w:rPr>
        <w:t xml:space="preserve">tham gia Chương trình </w:t>
      </w:r>
      <w:r w:rsidR="00A13C29" w:rsidRPr="00D42F83">
        <w:rPr>
          <w:sz w:val="26"/>
          <w:szCs w:val="26"/>
          <w:lang w:val="en-US"/>
        </w:rPr>
        <w:t xml:space="preserve">đóng góp </w:t>
      </w:r>
      <w:r w:rsidRPr="00D42F83">
        <w:rPr>
          <w:sz w:val="26"/>
          <w:szCs w:val="26"/>
        </w:rPr>
        <w:t>trách nhiệm chung trong bảo vệ nhân phẩm, ngăn chặn</w:t>
      </w:r>
      <w:r w:rsidR="004177E1" w:rsidRPr="00D42F83">
        <w:rPr>
          <w:sz w:val="26"/>
          <w:szCs w:val="26"/>
          <w:lang w:val="en-US"/>
        </w:rPr>
        <w:t xml:space="preserve"> hành vi </w:t>
      </w:r>
      <w:r w:rsidRPr="00D42F83">
        <w:rPr>
          <w:sz w:val="26"/>
          <w:szCs w:val="26"/>
        </w:rPr>
        <w:t xml:space="preserve">bóc lột và </w:t>
      </w:r>
      <w:r w:rsidR="004177E1" w:rsidRPr="00D42F83">
        <w:rPr>
          <w:sz w:val="26"/>
          <w:szCs w:val="26"/>
          <w:lang w:val="en-US"/>
        </w:rPr>
        <w:t>xâm hại tình dục</w:t>
      </w:r>
      <w:r w:rsidRPr="00D42F83">
        <w:rPr>
          <w:sz w:val="26"/>
          <w:szCs w:val="26"/>
        </w:rPr>
        <w:t>, đồng thời củng cố niềm tin vào hoạ</w:t>
      </w:r>
      <w:r w:rsidR="00F828F2" w:rsidRPr="00D42F83">
        <w:rPr>
          <w:sz w:val="26"/>
          <w:szCs w:val="26"/>
        </w:rPr>
        <w:t>t động của Chương trình</w:t>
      </w:r>
      <w:r w:rsidRPr="00D42F83">
        <w:rPr>
          <w:sz w:val="26"/>
          <w:szCs w:val="26"/>
        </w:rPr>
        <w:t>.</w:t>
      </w:r>
    </w:p>
    <w:p w14:paraId="7E17A665" w14:textId="77777777" w:rsidR="00F0674A" w:rsidRPr="00D42F83" w:rsidRDefault="009A716D" w:rsidP="00F0674A">
      <w:pPr>
        <w:spacing w:before="120" w:after="120"/>
        <w:ind w:firstLine="709"/>
        <w:jc w:val="both"/>
        <w:rPr>
          <w:sz w:val="26"/>
          <w:szCs w:val="26"/>
        </w:rPr>
      </w:pPr>
      <w:r w:rsidRPr="00D42F83">
        <w:rPr>
          <w:sz w:val="26"/>
          <w:szCs w:val="26"/>
        </w:rPr>
        <w:t xml:space="preserve">Tất cả </w:t>
      </w:r>
      <w:r w:rsidR="00A13C29" w:rsidRPr="00D42F83">
        <w:rPr>
          <w:sz w:val="26"/>
          <w:szCs w:val="26"/>
          <w:lang w:val="en-US"/>
        </w:rPr>
        <w:t>các bên liên quan</w:t>
      </w:r>
      <w:r w:rsidR="004177E1" w:rsidRPr="00D42F83">
        <w:rPr>
          <w:sz w:val="26"/>
          <w:szCs w:val="26"/>
          <w:lang w:val="en-US"/>
        </w:rPr>
        <w:t xml:space="preserve"> thuộc</w:t>
      </w:r>
      <w:r w:rsidR="00A13C29" w:rsidRPr="00D42F83">
        <w:rPr>
          <w:sz w:val="26"/>
          <w:szCs w:val="26"/>
          <w:lang w:val="en-US"/>
        </w:rPr>
        <w:t xml:space="preserve"> đối tượng </w:t>
      </w:r>
      <w:r w:rsidR="004177E1" w:rsidRPr="00D42F83">
        <w:rPr>
          <w:sz w:val="26"/>
          <w:szCs w:val="26"/>
          <w:lang w:val="en-US"/>
        </w:rPr>
        <w:t xml:space="preserve">áp dụng </w:t>
      </w:r>
      <w:r w:rsidR="00A13C29" w:rsidRPr="00D42F83">
        <w:rPr>
          <w:sz w:val="26"/>
          <w:szCs w:val="26"/>
          <w:lang w:val="en-US"/>
        </w:rPr>
        <w:t>của Hướng dẫn này</w:t>
      </w:r>
      <w:r w:rsidRPr="00D42F83">
        <w:rPr>
          <w:sz w:val="26"/>
          <w:szCs w:val="26"/>
        </w:rPr>
        <w:t xml:space="preserve"> được khuyến khích tích cực tham gia</w:t>
      </w:r>
      <w:r w:rsidR="0039024D" w:rsidRPr="00D42F83">
        <w:rPr>
          <w:sz w:val="26"/>
          <w:szCs w:val="26"/>
          <w:lang w:val="en-US"/>
        </w:rPr>
        <w:t xml:space="preserve">, tuân thủ </w:t>
      </w:r>
      <w:r w:rsidRPr="00D42F83">
        <w:rPr>
          <w:sz w:val="26"/>
          <w:szCs w:val="26"/>
        </w:rPr>
        <w:t xml:space="preserve">các </w:t>
      </w:r>
      <w:r w:rsidR="0039024D" w:rsidRPr="00D42F83">
        <w:rPr>
          <w:sz w:val="26"/>
          <w:szCs w:val="26"/>
          <w:lang w:val="en-US"/>
        </w:rPr>
        <w:t>n</w:t>
      </w:r>
      <w:r w:rsidRPr="00D42F83">
        <w:rPr>
          <w:sz w:val="26"/>
          <w:szCs w:val="26"/>
        </w:rPr>
        <w:t xml:space="preserve">guyên tắc, sử dụng các hệ thống báo cáo </w:t>
      </w:r>
      <w:r w:rsidR="00F828F2" w:rsidRPr="00D42F83">
        <w:rPr>
          <w:sz w:val="26"/>
          <w:szCs w:val="26"/>
        </w:rPr>
        <w:t>và hỗ trợ được mô tả trong</w:t>
      </w:r>
      <w:r w:rsidR="0039024D" w:rsidRPr="00D42F83">
        <w:rPr>
          <w:sz w:val="26"/>
          <w:szCs w:val="26"/>
          <w:lang w:val="en-US"/>
        </w:rPr>
        <w:t xml:space="preserve"> </w:t>
      </w:r>
      <w:r w:rsidR="0087094A" w:rsidRPr="00D42F83">
        <w:rPr>
          <w:sz w:val="26"/>
          <w:szCs w:val="26"/>
          <w:lang w:val="en-US"/>
        </w:rPr>
        <w:t>H</w:t>
      </w:r>
      <w:r w:rsidR="0039024D" w:rsidRPr="00D42F83">
        <w:rPr>
          <w:sz w:val="26"/>
          <w:szCs w:val="26"/>
          <w:lang w:val="en-US"/>
        </w:rPr>
        <w:t>ướng dẫn</w:t>
      </w:r>
      <w:r w:rsidR="00F828F2" w:rsidRPr="00D42F83">
        <w:rPr>
          <w:sz w:val="26"/>
          <w:szCs w:val="26"/>
        </w:rPr>
        <w:t>.</w:t>
      </w:r>
    </w:p>
    <w:p w14:paraId="25A94C9B" w14:textId="18F28507" w:rsidR="004419E8" w:rsidRPr="00D42F83" w:rsidRDefault="004419E8" w:rsidP="00F0674A">
      <w:pPr>
        <w:spacing w:before="120" w:after="120"/>
        <w:ind w:firstLine="709"/>
        <w:jc w:val="both"/>
        <w:rPr>
          <w:sz w:val="26"/>
          <w:szCs w:val="26"/>
        </w:rPr>
      </w:pPr>
      <w:r w:rsidRPr="00D42F83">
        <w:rPr>
          <w:sz w:val="26"/>
          <w:szCs w:val="26"/>
        </w:rPr>
        <w:t>Mọi câu hỏi, đề nghị làm rõ hoặc phản hồi liên quan đến các quy trình báo cáo SEAH, các dịch vụ hỗ trợ,</w:t>
      </w:r>
      <w:r w:rsidR="00F0674A" w:rsidRPr="00D42F83">
        <w:rPr>
          <w:sz w:val="26"/>
          <w:szCs w:val="26"/>
        </w:rPr>
        <w:t xml:space="preserve"> hoặc việc triển khai </w:t>
      </w:r>
      <w:r w:rsidR="00F0674A" w:rsidRPr="00D42F83">
        <w:rPr>
          <w:sz w:val="26"/>
          <w:szCs w:val="26"/>
          <w:lang w:val="en-US"/>
        </w:rPr>
        <w:t>Qui định</w:t>
      </w:r>
      <w:r w:rsidRPr="00D42F83">
        <w:rPr>
          <w:sz w:val="26"/>
          <w:szCs w:val="26"/>
        </w:rPr>
        <w:t xml:space="preserve"> này có thể được gửi tới</w:t>
      </w:r>
      <w:r w:rsidR="00F0674A" w:rsidRPr="00D42F83">
        <w:rPr>
          <w:sz w:val="26"/>
          <w:szCs w:val="26"/>
          <w:lang w:val="en-US"/>
        </w:rPr>
        <w:t xml:space="preserve"> người</w:t>
      </w:r>
      <w:r w:rsidR="00F0674A" w:rsidRPr="00D42F83">
        <w:rPr>
          <w:sz w:val="26"/>
          <w:szCs w:val="26"/>
        </w:rPr>
        <w:t xml:space="preserve"> đ</w:t>
      </w:r>
      <w:r w:rsidRPr="00D42F83">
        <w:rPr>
          <w:sz w:val="26"/>
          <w:szCs w:val="26"/>
        </w:rPr>
        <w:t>ầu mối SEAH được chỉ định của Chương trình ERPA:</w:t>
      </w:r>
    </w:p>
    <w:p w14:paraId="6AEC9B04" w14:textId="77777777" w:rsidR="004419E8" w:rsidRPr="0071700F" w:rsidRDefault="004419E8" w:rsidP="00AA581C">
      <w:pPr>
        <w:pStyle w:val="NormalWeb"/>
        <w:numPr>
          <w:ilvl w:val="0"/>
          <w:numId w:val="57"/>
        </w:numPr>
        <w:rPr>
          <w:sz w:val="26"/>
          <w:szCs w:val="26"/>
        </w:rPr>
      </w:pPr>
      <w:r w:rsidRPr="0071700F">
        <w:rPr>
          <w:sz w:val="26"/>
          <w:szCs w:val="26"/>
        </w:rPr>
        <w:t>Họ và tên: [Điền tên người liên hệ]</w:t>
      </w:r>
    </w:p>
    <w:p w14:paraId="1203D7F3" w14:textId="77777777" w:rsidR="004419E8" w:rsidRPr="0071700F" w:rsidRDefault="004419E8" w:rsidP="00AA581C">
      <w:pPr>
        <w:pStyle w:val="NormalWeb"/>
        <w:numPr>
          <w:ilvl w:val="0"/>
          <w:numId w:val="57"/>
        </w:numPr>
        <w:rPr>
          <w:sz w:val="26"/>
          <w:szCs w:val="26"/>
        </w:rPr>
      </w:pPr>
      <w:r w:rsidRPr="0071700F">
        <w:rPr>
          <w:sz w:val="26"/>
          <w:szCs w:val="26"/>
        </w:rPr>
        <w:t>Email: [Điền địa chỉ email]</w:t>
      </w:r>
    </w:p>
    <w:p w14:paraId="3880438B" w14:textId="77777777" w:rsidR="004419E8" w:rsidRPr="0071700F" w:rsidRDefault="004419E8" w:rsidP="00AA581C">
      <w:pPr>
        <w:pStyle w:val="NormalWeb"/>
        <w:numPr>
          <w:ilvl w:val="0"/>
          <w:numId w:val="57"/>
        </w:numPr>
        <w:rPr>
          <w:sz w:val="26"/>
          <w:szCs w:val="26"/>
        </w:rPr>
      </w:pPr>
      <w:r w:rsidRPr="0071700F">
        <w:rPr>
          <w:sz w:val="26"/>
          <w:szCs w:val="26"/>
        </w:rPr>
        <w:t>Điện thoại: [Điền số điện thoại]</w:t>
      </w:r>
    </w:p>
    <w:p w14:paraId="2BAC032A" w14:textId="08AC37CD" w:rsidR="004419E8" w:rsidRPr="00D42F83" w:rsidRDefault="004419E8" w:rsidP="004419E8">
      <w:pPr>
        <w:pStyle w:val="NormalWeb"/>
        <w:rPr>
          <w:sz w:val="26"/>
          <w:szCs w:val="26"/>
        </w:rPr>
      </w:pPr>
      <w:r w:rsidRPr="0071700F">
        <w:rPr>
          <w:sz w:val="26"/>
          <w:szCs w:val="26"/>
        </w:rPr>
        <w:t>Ngoài ra, quý vị cũng có thể liên hệ với Bộ phận Hỗ trợ (Help Desk) của Chương trình ERPA theo thông tin sau: [Điền email/số đi</w:t>
      </w:r>
      <w:r w:rsidR="00F0674A" w:rsidRPr="0071700F">
        <w:rPr>
          <w:sz w:val="26"/>
          <w:szCs w:val="26"/>
        </w:rPr>
        <w:t xml:space="preserve">ện thoại của bộ phận hỗ trợ]. </w:t>
      </w:r>
    </w:p>
    <w:p w14:paraId="2E01D585" w14:textId="77777777" w:rsidR="004419E8" w:rsidRPr="00D42F83" w:rsidRDefault="004419E8" w:rsidP="00AA5FB4">
      <w:pPr>
        <w:spacing w:before="120" w:after="120"/>
        <w:ind w:firstLine="709"/>
        <w:jc w:val="both"/>
        <w:rPr>
          <w:sz w:val="26"/>
          <w:szCs w:val="26"/>
        </w:rPr>
      </w:pPr>
    </w:p>
    <w:p w14:paraId="2D98720B" w14:textId="49633580" w:rsidR="00DF61AA" w:rsidRPr="00D42F83" w:rsidRDefault="00DF61AA" w:rsidP="002151CF">
      <w:pPr>
        <w:spacing w:before="120" w:after="120"/>
        <w:rPr>
          <w:rStyle w:val="Strong"/>
          <w:rFonts w:eastAsiaTheme="majorEastAsia"/>
          <w:sz w:val="26"/>
          <w:szCs w:val="26"/>
        </w:rPr>
      </w:pPr>
      <w:r w:rsidRPr="00D42F83">
        <w:rPr>
          <w:rStyle w:val="Strong"/>
          <w:rFonts w:eastAsiaTheme="majorEastAsia"/>
          <w:sz w:val="26"/>
          <w:szCs w:val="26"/>
        </w:rPr>
        <w:br w:type="page"/>
      </w:r>
    </w:p>
    <w:p w14:paraId="5A842508" w14:textId="564C90F1" w:rsidR="004973DB" w:rsidRPr="00D42F83" w:rsidRDefault="004973DB" w:rsidP="0087094A">
      <w:pPr>
        <w:pStyle w:val="Heading1"/>
        <w:spacing w:before="120" w:after="120"/>
        <w:jc w:val="center"/>
        <w:rPr>
          <w:b/>
          <w:bCs w:val="0"/>
          <w:color w:val="auto"/>
          <w:sz w:val="26"/>
          <w:szCs w:val="26"/>
        </w:rPr>
      </w:pPr>
      <w:bookmarkStart w:id="52" w:name="_Toc205135429"/>
      <w:bookmarkStart w:id="53" w:name="_Toc216672647"/>
      <w:r w:rsidRPr="00D42F83">
        <w:rPr>
          <w:b/>
          <w:bCs w:val="0"/>
          <w:color w:val="auto"/>
          <w:sz w:val="26"/>
          <w:szCs w:val="26"/>
        </w:rPr>
        <w:lastRenderedPageBreak/>
        <w:t xml:space="preserve">PHỤ LỤC </w:t>
      </w:r>
      <w:r w:rsidR="0087094A" w:rsidRPr="00D42F83">
        <w:rPr>
          <w:b/>
          <w:bCs w:val="0"/>
          <w:color w:val="auto"/>
          <w:sz w:val="26"/>
          <w:szCs w:val="26"/>
          <w:lang w:val="en-US"/>
        </w:rPr>
        <w:t>0</w:t>
      </w:r>
      <w:r w:rsidRPr="00D42F83">
        <w:rPr>
          <w:b/>
          <w:bCs w:val="0"/>
          <w:color w:val="auto"/>
          <w:sz w:val="26"/>
          <w:szCs w:val="26"/>
        </w:rPr>
        <w:t xml:space="preserve">1: BIỂU MẪU BÁO CÁO </w:t>
      </w:r>
      <w:r w:rsidR="00F74CC7" w:rsidRPr="00D42F83">
        <w:rPr>
          <w:b/>
          <w:bCs w:val="0"/>
          <w:color w:val="auto"/>
          <w:sz w:val="26"/>
          <w:szCs w:val="26"/>
        </w:rPr>
        <w:t>VỤ VIỆC</w:t>
      </w:r>
      <w:bookmarkEnd w:id="52"/>
      <w:bookmarkEnd w:id="53"/>
    </w:p>
    <w:p w14:paraId="1A8D7CB3" w14:textId="28E6BCEC" w:rsidR="004973DB" w:rsidRPr="00D42F83" w:rsidRDefault="004973DB" w:rsidP="00207F43">
      <w:pPr>
        <w:spacing w:before="120" w:after="120"/>
        <w:jc w:val="both"/>
        <w:rPr>
          <w:sz w:val="26"/>
          <w:szCs w:val="26"/>
          <w:lang w:eastAsia="en-GB"/>
        </w:rPr>
      </w:pPr>
      <w:r w:rsidRPr="00D42F83">
        <w:rPr>
          <w:sz w:val="26"/>
          <w:szCs w:val="26"/>
          <w:lang w:eastAsia="en-GB"/>
        </w:rPr>
        <w:t xml:space="preserve">Đây là mẫu ghi lại thông tin về </w:t>
      </w:r>
      <w:r w:rsidR="00F74CC7" w:rsidRPr="00D42F83">
        <w:rPr>
          <w:sz w:val="26"/>
          <w:szCs w:val="26"/>
          <w:lang w:eastAsia="en-GB"/>
        </w:rPr>
        <w:t xml:space="preserve">vụ việc </w:t>
      </w:r>
      <w:r w:rsidRPr="00D42F83">
        <w:rPr>
          <w:sz w:val="26"/>
          <w:szCs w:val="26"/>
          <w:lang w:eastAsia="en-GB"/>
        </w:rPr>
        <w:t>liên quan đến SEAH. Biểu mẫu này giúp đảm bảo tất cả thông tin quan trọng</w:t>
      </w:r>
      <w:r w:rsidR="00EA3203" w:rsidRPr="00D42F83">
        <w:rPr>
          <w:sz w:val="26"/>
          <w:szCs w:val="26"/>
          <w:lang w:val="en-US" w:eastAsia="en-GB"/>
        </w:rPr>
        <w:t xml:space="preserve"> về vụ việc</w:t>
      </w:r>
      <w:r w:rsidRPr="00D42F83">
        <w:rPr>
          <w:sz w:val="26"/>
          <w:szCs w:val="26"/>
          <w:lang w:eastAsia="en-GB"/>
        </w:rPr>
        <w:t xml:space="preserve"> được thu thập một cách nhất quán </w:t>
      </w:r>
      <w:r w:rsidR="00EA3203" w:rsidRPr="00D42F83">
        <w:rPr>
          <w:sz w:val="26"/>
          <w:szCs w:val="26"/>
          <w:lang w:val="en-US" w:eastAsia="en-GB"/>
        </w:rPr>
        <w:t>khi tiếp nhận thông tin vụ việc.</w:t>
      </w:r>
      <w:r w:rsidR="00F74CC7" w:rsidRPr="00D42F83">
        <w:rPr>
          <w:sz w:val="26"/>
          <w:szCs w:val="26"/>
          <w:lang w:eastAsia="en-GB"/>
        </w:rPr>
        <w:t xml:space="preserve"> </w:t>
      </w:r>
    </w:p>
    <w:p w14:paraId="40F59BDF" w14:textId="77777777" w:rsidR="004973DB" w:rsidRPr="00D42F83" w:rsidRDefault="004973DB" w:rsidP="00207F43">
      <w:pPr>
        <w:spacing w:before="120" w:after="120"/>
        <w:rPr>
          <w:b/>
          <w:sz w:val="26"/>
          <w:szCs w:val="26"/>
        </w:rPr>
      </w:pPr>
      <w:r w:rsidRPr="00D42F83">
        <w:rPr>
          <w:b/>
          <w:sz w:val="26"/>
          <w:szCs w:val="26"/>
        </w:rPr>
        <w:t>1. Thông tin cơ bản</w:t>
      </w:r>
    </w:p>
    <w:p w14:paraId="2969805F" w14:textId="77777777" w:rsidR="004973DB" w:rsidRPr="00D42F83" w:rsidRDefault="004973DB" w:rsidP="00207F43">
      <w:pPr>
        <w:spacing w:before="120" w:after="120"/>
        <w:rPr>
          <w:sz w:val="26"/>
          <w:szCs w:val="26"/>
        </w:rPr>
      </w:pPr>
      <w:r w:rsidRPr="00D42F83">
        <w:rPr>
          <w:sz w:val="26"/>
          <w:szCs w:val="26"/>
        </w:rPr>
        <w:t>Ngày báo cáo: ____________________</w:t>
      </w:r>
    </w:p>
    <w:p w14:paraId="4F6E857E" w14:textId="77777777" w:rsidR="004973DB" w:rsidRPr="00D42F83" w:rsidRDefault="004973DB" w:rsidP="00207F43">
      <w:pPr>
        <w:spacing w:before="120" w:after="120"/>
        <w:rPr>
          <w:sz w:val="26"/>
          <w:szCs w:val="26"/>
        </w:rPr>
      </w:pPr>
      <w:r w:rsidRPr="00D42F83">
        <w:rPr>
          <w:sz w:val="26"/>
          <w:szCs w:val="26"/>
        </w:rPr>
        <w:t>Thời gian báo cáo: ____________________</w:t>
      </w:r>
    </w:p>
    <w:p w14:paraId="5E040977" w14:textId="36EA67C7" w:rsidR="004973DB" w:rsidRPr="00D42F83" w:rsidRDefault="00280A7E" w:rsidP="00207F43">
      <w:pPr>
        <w:spacing w:before="120" w:after="120"/>
        <w:rPr>
          <w:sz w:val="26"/>
          <w:szCs w:val="26"/>
        </w:rPr>
      </w:pPr>
      <w:r w:rsidRPr="00D42F83">
        <w:rPr>
          <w:sz w:val="26"/>
          <w:szCs w:val="26"/>
          <w:lang w:val="en-US"/>
        </w:rPr>
        <w:t>N</w:t>
      </w:r>
      <w:r w:rsidR="00C74C28" w:rsidRPr="00D42F83">
        <w:rPr>
          <w:sz w:val="26"/>
          <w:szCs w:val="26"/>
          <w:lang w:val="en-US"/>
        </w:rPr>
        <w:t>gười ghi chép</w:t>
      </w:r>
      <w:r w:rsidR="004973DB" w:rsidRPr="00D42F83">
        <w:rPr>
          <w:sz w:val="26"/>
          <w:szCs w:val="26"/>
        </w:rPr>
        <w:t>:</w:t>
      </w:r>
    </w:p>
    <w:p w14:paraId="5BEBFA23" w14:textId="77777777" w:rsidR="004973DB" w:rsidRPr="00D42F83" w:rsidRDefault="004973DB" w:rsidP="00207F43">
      <w:pPr>
        <w:spacing w:before="120" w:after="120"/>
        <w:rPr>
          <w:sz w:val="26"/>
          <w:szCs w:val="26"/>
        </w:rPr>
      </w:pPr>
      <w:r w:rsidRPr="00D42F83">
        <w:rPr>
          <w:sz w:val="26"/>
          <w:szCs w:val="26"/>
        </w:rPr>
        <w:t>- Tên: ______________________________</w:t>
      </w:r>
    </w:p>
    <w:p w14:paraId="06E7FDBD" w14:textId="77777777" w:rsidR="004973DB" w:rsidRPr="00D42F83" w:rsidRDefault="004973DB" w:rsidP="00207F43">
      <w:pPr>
        <w:spacing w:before="120" w:after="120"/>
        <w:rPr>
          <w:sz w:val="26"/>
          <w:szCs w:val="26"/>
        </w:rPr>
      </w:pPr>
      <w:r w:rsidRPr="00D42F83">
        <w:rPr>
          <w:sz w:val="26"/>
          <w:szCs w:val="26"/>
        </w:rPr>
        <w:t>- Chức danh/Chức vụ (nếu có): ____________</w:t>
      </w:r>
    </w:p>
    <w:p w14:paraId="0CFDFA27" w14:textId="77777777" w:rsidR="004973DB" w:rsidRPr="00D42F83" w:rsidRDefault="004973DB" w:rsidP="00207F43">
      <w:pPr>
        <w:spacing w:before="120" w:after="120"/>
        <w:rPr>
          <w:sz w:val="26"/>
          <w:szCs w:val="26"/>
        </w:rPr>
      </w:pPr>
      <w:r w:rsidRPr="00D42F83">
        <w:rPr>
          <w:sz w:val="26"/>
          <w:szCs w:val="26"/>
        </w:rPr>
        <w:t>- Thông tin liên lạc: ___________________</w:t>
      </w:r>
    </w:p>
    <w:p w14:paraId="06727061" w14:textId="77777777" w:rsidR="004973DB" w:rsidRPr="00D42F83" w:rsidRDefault="004973DB" w:rsidP="00207F43">
      <w:pPr>
        <w:spacing w:before="120" w:after="120"/>
        <w:rPr>
          <w:b/>
          <w:sz w:val="26"/>
          <w:szCs w:val="26"/>
        </w:rPr>
      </w:pPr>
      <w:r w:rsidRPr="00D42F83">
        <w:rPr>
          <w:b/>
          <w:sz w:val="26"/>
          <w:szCs w:val="26"/>
        </w:rPr>
        <w:t>2. Chi tiết vụ việc</w:t>
      </w:r>
    </w:p>
    <w:p w14:paraId="6F4DF447" w14:textId="360BDAA4" w:rsidR="004973DB" w:rsidRPr="00D42F83" w:rsidRDefault="004973DB" w:rsidP="00207F43">
      <w:pPr>
        <w:spacing w:before="120" w:after="120"/>
        <w:rPr>
          <w:sz w:val="26"/>
          <w:szCs w:val="26"/>
        </w:rPr>
      </w:pPr>
      <w:r w:rsidRPr="00D42F83">
        <w:rPr>
          <w:sz w:val="26"/>
          <w:szCs w:val="26"/>
        </w:rPr>
        <w:t xml:space="preserve">Ngày xảy ra </w:t>
      </w:r>
      <w:r w:rsidR="00F74CC7" w:rsidRPr="00D42F83">
        <w:rPr>
          <w:sz w:val="26"/>
          <w:szCs w:val="26"/>
        </w:rPr>
        <w:t xml:space="preserve">vụ việc </w:t>
      </w:r>
      <w:r w:rsidRPr="00D42F83">
        <w:rPr>
          <w:sz w:val="26"/>
          <w:szCs w:val="26"/>
        </w:rPr>
        <w:t>: ____________________</w:t>
      </w:r>
    </w:p>
    <w:p w14:paraId="1CA14D18" w14:textId="57B9C4DB" w:rsidR="004973DB" w:rsidRPr="00D42F83" w:rsidRDefault="004973DB" w:rsidP="00207F43">
      <w:pPr>
        <w:spacing w:before="120" w:after="120"/>
        <w:rPr>
          <w:sz w:val="26"/>
          <w:szCs w:val="26"/>
        </w:rPr>
      </w:pPr>
      <w:r w:rsidRPr="00D42F83">
        <w:rPr>
          <w:sz w:val="26"/>
          <w:szCs w:val="26"/>
        </w:rPr>
        <w:t xml:space="preserve">Thời gian xảy ra </w:t>
      </w:r>
      <w:r w:rsidR="00F74CC7" w:rsidRPr="00D42F83">
        <w:rPr>
          <w:sz w:val="26"/>
          <w:szCs w:val="26"/>
        </w:rPr>
        <w:t xml:space="preserve">vụ việc </w:t>
      </w:r>
      <w:r w:rsidRPr="00D42F83">
        <w:rPr>
          <w:sz w:val="26"/>
          <w:szCs w:val="26"/>
        </w:rPr>
        <w:t>: ____________________</w:t>
      </w:r>
    </w:p>
    <w:p w14:paraId="73174A96" w14:textId="085E72CB" w:rsidR="004973DB" w:rsidRPr="00D42F83" w:rsidRDefault="004973DB" w:rsidP="00207F43">
      <w:pPr>
        <w:spacing w:before="120" w:after="120"/>
        <w:rPr>
          <w:sz w:val="26"/>
          <w:szCs w:val="26"/>
        </w:rPr>
      </w:pPr>
      <w:r w:rsidRPr="00D42F83">
        <w:rPr>
          <w:sz w:val="26"/>
          <w:szCs w:val="26"/>
        </w:rPr>
        <w:t xml:space="preserve">Địa điểm xảy ra </w:t>
      </w:r>
      <w:r w:rsidR="00F74CC7" w:rsidRPr="00D42F83">
        <w:rPr>
          <w:sz w:val="26"/>
          <w:szCs w:val="26"/>
        </w:rPr>
        <w:t xml:space="preserve">vụ việc </w:t>
      </w:r>
      <w:r w:rsidRPr="00D42F83">
        <w:rPr>
          <w:sz w:val="26"/>
          <w:szCs w:val="26"/>
        </w:rPr>
        <w:t>: ________________</w:t>
      </w:r>
    </w:p>
    <w:p w14:paraId="5F955786" w14:textId="50BAECDB" w:rsidR="004973DB" w:rsidRPr="00D42F83" w:rsidRDefault="004973DB" w:rsidP="00207F43">
      <w:pPr>
        <w:spacing w:before="120" w:after="120"/>
        <w:rPr>
          <w:b/>
          <w:sz w:val="26"/>
          <w:szCs w:val="26"/>
          <w:lang w:val="en-US"/>
        </w:rPr>
      </w:pPr>
      <w:r w:rsidRPr="00D42F83">
        <w:rPr>
          <w:b/>
          <w:sz w:val="26"/>
          <w:szCs w:val="26"/>
        </w:rPr>
        <w:t xml:space="preserve">3. </w:t>
      </w:r>
      <w:r w:rsidR="00C74C28" w:rsidRPr="00D42F83">
        <w:rPr>
          <w:b/>
          <w:sz w:val="26"/>
          <w:szCs w:val="26"/>
          <w:lang w:val="en-US"/>
        </w:rPr>
        <w:t xml:space="preserve">Những người có </w:t>
      </w:r>
      <w:r w:rsidRPr="00D42F83">
        <w:rPr>
          <w:b/>
          <w:sz w:val="26"/>
          <w:szCs w:val="26"/>
        </w:rPr>
        <w:t>liên quan</w:t>
      </w:r>
      <w:r w:rsidR="00C74C28" w:rsidRPr="00D42F83">
        <w:rPr>
          <w:b/>
          <w:sz w:val="26"/>
          <w:szCs w:val="26"/>
          <w:lang w:val="en-US"/>
        </w:rPr>
        <w:t xml:space="preserve"> </w:t>
      </w:r>
    </w:p>
    <w:p w14:paraId="7F4B9341" w14:textId="77777777" w:rsidR="004973DB" w:rsidRPr="00D42F83" w:rsidRDefault="004973DB" w:rsidP="00207F43">
      <w:pPr>
        <w:spacing w:before="120" w:after="120"/>
        <w:rPr>
          <w:sz w:val="26"/>
          <w:szCs w:val="26"/>
        </w:rPr>
      </w:pPr>
      <w:r w:rsidRPr="00D42F83">
        <w:rPr>
          <w:sz w:val="26"/>
          <w:szCs w:val="26"/>
        </w:rPr>
        <w:t>Nạn nhân:</w:t>
      </w:r>
    </w:p>
    <w:p w14:paraId="115D342E" w14:textId="77777777" w:rsidR="004973DB" w:rsidRPr="00D42F83" w:rsidRDefault="004973DB" w:rsidP="00207F43">
      <w:pPr>
        <w:spacing w:before="120" w:after="120"/>
        <w:rPr>
          <w:sz w:val="26"/>
          <w:szCs w:val="26"/>
        </w:rPr>
      </w:pPr>
      <w:r w:rsidRPr="00D42F83">
        <w:rPr>
          <w:sz w:val="26"/>
          <w:szCs w:val="26"/>
        </w:rPr>
        <w:t>- Họ và tên: __________________ (đã mã hóa) _________</w:t>
      </w:r>
    </w:p>
    <w:p w14:paraId="3FA77D16" w14:textId="77777777" w:rsidR="004973DB" w:rsidRPr="00D42F83" w:rsidRDefault="004973DB" w:rsidP="00207F43">
      <w:pPr>
        <w:spacing w:before="120" w:after="120"/>
        <w:rPr>
          <w:sz w:val="26"/>
          <w:szCs w:val="26"/>
        </w:rPr>
      </w:pPr>
      <w:r w:rsidRPr="00D42F83">
        <w:rPr>
          <w:sz w:val="26"/>
          <w:szCs w:val="26"/>
        </w:rPr>
        <w:t>- Tuổi (nếu biết): _______</w:t>
      </w:r>
    </w:p>
    <w:p w14:paraId="17768D8F" w14:textId="77777777" w:rsidR="004973DB" w:rsidRPr="00D42F83" w:rsidRDefault="004973DB" w:rsidP="00207F43">
      <w:pPr>
        <w:spacing w:before="120" w:after="120"/>
        <w:rPr>
          <w:sz w:val="26"/>
          <w:szCs w:val="26"/>
        </w:rPr>
      </w:pPr>
      <w:r w:rsidRPr="00D42F83">
        <w:rPr>
          <w:sz w:val="26"/>
          <w:szCs w:val="26"/>
        </w:rPr>
        <w:t>- Chức vụ: ___________</w:t>
      </w:r>
    </w:p>
    <w:p w14:paraId="3A217540" w14:textId="3981C0D0" w:rsidR="004973DB" w:rsidRPr="00D42F83" w:rsidRDefault="004973DB" w:rsidP="00207F43">
      <w:pPr>
        <w:spacing w:before="120" w:after="120"/>
        <w:rPr>
          <w:sz w:val="26"/>
          <w:szCs w:val="26"/>
        </w:rPr>
      </w:pPr>
      <w:r w:rsidRPr="00D42F83">
        <w:rPr>
          <w:sz w:val="26"/>
          <w:szCs w:val="26"/>
        </w:rPr>
        <w:t>Người thực hiện/</w:t>
      </w:r>
      <w:r w:rsidR="00C74C28" w:rsidRPr="00D42F83">
        <w:rPr>
          <w:sz w:val="26"/>
          <w:szCs w:val="26"/>
          <w:lang w:val="en-US"/>
        </w:rPr>
        <w:t>người bị cáo buộc</w:t>
      </w:r>
      <w:r w:rsidRPr="00D42F83">
        <w:rPr>
          <w:sz w:val="26"/>
          <w:szCs w:val="26"/>
        </w:rPr>
        <w:t>:</w:t>
      </w:r>
    </w:p>
    <w:p w14:paraId="309BEAF9" w14:textId="77777777" w:rsidR="004973DB" w:rsidRPr="00D42F83" w:rsidRDefault="004973DB" w:rsidP="00207F43">
      <w:pPr>
        <w:spacing w:before="120" w:after="120"/>
        <w:rPr>
          <w:sz w:val="26"/>
          <w:szCs w:val="26"/>
        </w:rPr>
      </w:pPr>
      <w:r w:rsidRPr="00D42F83">
        <w:rPr>
          <w:sz w:val="26"/>
          <w:szCs w:val="26"/>
        </w:rPr>
        <w:t>- Họ và tên: ______________ (đã mã hóa) _____________</w:t>
      </w:r>
    </w:p>
    <w:p w14:paraId="68921A50" w14:textId="77777777" w:rsidR="004973DB" w:rsidRPr="00D42F83" w:rsidRDefault="004973DB" w:rsidP="00207F43">
      <w:pPr>
        <w:spacing w:before="120" w:after="120"/>
        <w:rPr>
          <w:sz w:val="26"/>
          <w:szCs w:val="26"/>
        </w:rPr>
      </w:pPr>
      <w:r w:rsidRPr="00D42F83">
        <w:rPr>
          <w:sz w:val="26"/>
          <w:szCs w:val="26"/>
        </w:rPr>
        <w:t>- Chức vụ: ________________</w:t>
      </w:r>
    </w:p>
    <w:p w14:paraId="48085052" w14:textId="77777777" w:rsidR="004973DB" w:rsidRPr="00D42F83" w:rsidRDefault="004973DB" w:rsidP="00207F43">
      <w:pPr>
        <w:spacing w:before="120" w:after="120"/>
        <w:rPr>
          <w:sz w:val="26"/>
          <w:szCs w:val="26"/>
        </w:rPr>
      </w:pPr>
      <w:r w:rsidRPr="00D42F83">
        <w:rPr>
          <w:sz w:val="26"/>
          <w:szCs w:val="26"/>
        </w:rPr>
        <w:t>- Tổ chức (nếu không phải là cá nhân trong tổ chức) : ____________</w:t>
      </w:r>
    </w:p>
    <w:p w14:paraId="01FE2ACA" w14:textId="77777777" w:rsidR="004973DB" w:rsidRPr="00D42F83" w:rsidRDefault="004973DB" w:rsidP="00207F43">
      <w:pPr>
        <w:spacing w:before="120" w:after="120"/>
        <w:rPr>
          <w:b/>
          <w:sz w:val="26"/>
          <w:szCs w:val="26"/>
        </w:rPr>
      </w:pPr>
      <w:r w:rsidRPr="00D42F83">
        <w:rPr>
          <w:b/>
          <w:sz w:val="26"/>
          <w:szCs w:val="26"/>
        </w:rPr>
        <w:t>4. Mô tả sự việc</w:t>
      </w:r>
    </w:p>
    <w:p w14:paraId="0EBC486D" w14:textId="77777777" w:rsidR="004973DB" w:rsidRPr="00D42F83" w:rsidRDefault="004973DB" w:rsidP="00207F43">
      <w:pPr>
        <w:spacing w:before="120" w:after="120"/>
        <w:rPr>
          <w:sz w:val="26"/>
          <w:szCs w:val="26"/>
        </w:rPr>
      </w:pPr>
      <w:r w:rsidRPr="00D42F83">
        <w:rPr>
          <w:sz w:val="26"/>
          <w:szCs w:val="26"/>
        </w:rPr>
        <w:t>(Vui lòng mô tả những gì đã xảy ra càng chi tiết càng tốt. Sử dụng từ ngữ chính xác, nếu biết.)</w:t>
      </w:r>
    </w:p>
    <w:p w14:paraId="68332430" w14:textId="492D5F9C" w:rsidR="004973DB" w:rsidRPr="00D42F83" w:rsidRDefault="004973DB" w:rsidP="00207F43">
      <w:pPr>
        <w:spacing w:before="120" w:after="120"/>
        <w:rPr>
          <w:sz w:val="26"/>
          <w:szCs w:val="26"/>
        </w:rPr>
      </w:pPr>
      <w:r w:rsidRPr="00D42F83">
        <w:rPr>
          <w:sz w:val="26"/>
          <w:szCs w:val="26"/>
        </w:rPr>
        <w:t>……………………………………………………………………………………………………………………………………………………………………………………</w:t>
      </w:r>
    </w:p>
    <w:p w14:paraId="0D0024D3" w14:textId="77777777" w:rsidR="004973DB" w:rsidRPr="00D42F83" w:rsidRDefault="004973DB" w:rsidP="00207F43">
      <w:pPr>
        <w:spacing w:before="120" w:after="120"/>
        <w:rPr>
          <w:b/>
          <w:sz w:val="26"/>
          <w:szCs w:val="26"/>
        </w:rPr>
      </w:pPr>
      <w:r w:rsidRPr="00D42F83">
        <w:rPr>
          <w:b/>
          <w:sz w:val="26"/>
          <w:szCs w:val="26"/>
        </w:rPr>
        <w:t>5. Nhân chứng (nếu có)</w:t>
      </w:r>
    </w:p>
    <w:p w14:paraId="59916EE5" w14:textId="77777777" w:rsidR="004973DB" w:rsidRPr="00D42F83" w:rsidRDefault="004973DB" w:rsidP="00207F43">
      <w:pPr>
        <w:spacing w:before="120" w:after="120"/>
        <w:rPr>
          <w:sz w:val="26"/>
          <w:szCs w:val="26"/>
        </w:rPr>
      </w:pPr>
      <w:r w:rsidRPr="00D42F83">
        <w:rPr>
          <w:sz w:val="26"/>
          <w:szCs w:val="26"/>
        </w:rPr>
        <w:t>- Họ và tên: _____________ (đã mã hóa) _______________</w:t>
      </w:r>
    </w:p>
    <w:p w14:paraId="204F055C" w14:textId="6CB9B711" w:rsidR="00C74C28" w:rsidRPr="00D42F83" w:rsidRDefault="004973DB" w:rsidP="00207F43">
      <w:pPr>
        <w:spacing w:before="120" w:after="120"/>
        <w:rPr>
          <w:sz w:val="26"/>
          <w:szCs w:val="26"/>
          <w:lang w:val="en-US"/>
        </w:rPr>
      </w:pPr>
      <w:r w:rsidRPr="00D42F83">
        <w:rPr>
          <w:sz w:val="26"/>
          <w:szCs w:val="26"/>
        </w:rPr>
        <w:t>- Thông tin liên hệ: __________________</w:t>
      </w:r>
    </w:p>
    <w:p w14:paraId="3F317EFE" w14:textId="77777777" w:rsidR="004973DB" w:rsidRPr="00D42F83" w:rsidRDefault="004973DB" w:rsidP="00207F43">
      <w:pPr>
        <w:spacing w:before="120" w:after="120"/>
        <w:rPr>
          <w:b/>
          <w:sz w:val="26"/>
          <w:szCs w:val="26"/>
        </w:rPr>
      </w:pPr>
      <w:r w:rsidRPr="00D42F83">
        <w:rPr>
          <w:b/>
          <w:sz w:val="26"/>
          <w:szCs w:val="26"/>
        </w:rPr>
        <w:t>6. Bằng chứng được cung cấp (nếu có)</w:t>
      </w:r>
    </w:p>
    <w:p w14:paraId="68E1A9F7" w14:textId="77777777" w:rsidR="004973DB" w:rsidRPr="00D42F83" w:rsidRDefault="004973DB" w:rsidP="00207F43">
      <w:pPr>
        <w:spacing w:before="120" w:after="120"/>
        <w:rPr>
          <w:sz w:val="26"/>
          <w:szCs w:val="26"/>
        </w:rPr>
      </w:pPr>
      <w:r w:rsidRPr="00D42F83">
        <w:rPr>
          <w:rFonts w:ascii="Segoe UI Symbol" w:hAnsi="Segoe UI Symbol" w:cs="Segoe UI Symbol"/>
          <w:sz w:val="26"/>
          <w:szCs w:val="26"/>
        </w:rPr>
        <w:t>☐</w:t>
      </w:r>
      <w:r w:rsidRPr="00D42F83">
        <w:rPr>
          <w:sz w:val="26"/>
          <w:szCs w:val="26"/>
        </w:rPr>
        <w:t xml:space="preserve"> Văn bản/tin nhắn</w:t>
      </w:r>
    </w:p>
    <w:p w14:paraId="344264D0" w14:textId="77777777" w:rsidR="004973DB" w:rsidRPr="00D42F83" w:rsidRDefault="004973DB" w:rsidP="00207F43">
      <w:pPr>
        <w:spacing w:before="120" w:after="120"/>
        <w:rPr>
          <w:sz w:val="26"/>
          <w:szCs w:val="26"/>
        </w:rPr>
      </w:pPr>
      <w:r w:rsidRPr="00D42F83">
        <w:rPr>
          <w:rFonts w:ascii="Segoe UI Symbol" w:hAnsi="Segoe UI Symbol" w:cs="Segoe UI Symbol"/>
          <w:sz w:val="26"/>
          <w:szCs w:val="26"/>
        </w:rPr>
        <w:lastRenderedPageBreak/>
        <w:t>☐</w:t>
      </w:r>
      <w:r w:rsidRPr="00D42F83">
        <w:rPr>
          <w:sz w:val="26"/>
          <w:szCs w:val="26"/>
        </w:rPr>
        <w:t xml:space="preserve"> Ảnh</w:t>
      </w:r>
    </w:p>
    <w:p w14:paraId="7222519B" w14:textId="77777777" w:rsidR="004973DB" w:rsidRPr="00D42F83" w:rsidRDefault="004973DB" w:rsidP="00207F43">
      <w:pPr>
        <w:spacing w:before="120" w:after="120"/>
        <w:rPr>
          <w:sz w:val="26"/>
          <w:szCs w:val="26"/>
        </w:rPr>
      </w:pPr>
      <w:r w:rsidRPr="00D42F83">
        <w:rPr>
          <w:rFonts w:ascii="Segoe UI Symbol" w:hAnsi="Segoe UI Symbol" w:cs="Segoe UI Symbol"/>
          <w:sz w:val="26"/>
          <w:szCs w:val="26"/>
        </w:rPr>
        <w:t>☐</w:t>
      </w:r>
      <w:r w:rsidRPr="00D42F83">
        <w:rPr>
          <w:sz w:val="26"/>
          <w:szCs w:val="26"/>
        </w:rPr>
        <w:t xml:space="preserve"> Ảnh chụp màn hình</w:t>
      </w:r>
    </w:p>
    <w:p w14:paraId="29A1A38B" w14:textId="77777777" w:rsidR="004973DB" w:rsidRPr="00D42F83" w:rsidRDefault="004973DB" w:rsidP="00207F43">
      <w:pPr>
        <w:spacing w:before="120" w:after="120"/>
        <w:rPr>
          <w:sz w:val="26"/>
          <w:szCs w:val="26"/>
        </w:rPr>
      </w:pPr>
      <w:r w:rsidRPr="00D42F83">
        <w:rPr>
          <w:rFonts w:ascii="Segoe UI Symbol" w:hAnsi="Segoe UI Symbol" w:cs="Segoe UI Symbol"/>
          <w:sz w:val="26"/>
          <w:szCs w:val="26"/>
        </w:rPr>
        <w:t>☐</w:t>
      </w:r>
      <w:r w:rsidRPr="00D42F83">
        <w:rPr>
          <w:sz w:val="26"/>
          <w:szCs w:val="26"/>
        </w:rPr>
        <w:t xml:space="preserve"> Ghi âm thanh/video</w:t>
      </w:r>
    </w:p>
    <w:p w14:paraId="390BC51E" w14:textId="41CEC1CE" w:rsidR="004973DB" w:rsidRPr="00D42F83" w:rsidRDefault="004973DB" w:rsidP="00207F43">
      <w:pPr>
        <w:spacing w:before="120" w:after="120"/>
        <w:rPr>
          <w:sz w:val="26"/>
          <w:szCs w:val="26"/>
        </w:rPr>
      </w:pPr>
      <w:r w:rsidRPr="00D42F83">
        <w:rPr>
          <w:rFonts w:ascii="Segoe UI Symbol" w:hAnsi="Segoe UI Symbol" w:cs="Segoe UI Symbol"/>
          <w:sz w:val="26"/>
          <w:szCs w:val="26"/>
        </w:rPr>
        <w:t>☐</w:t>
      </w:r>
      <w:r w:rsidRPr="00D42F83">
        <w:rPr>
          <w:sz w:val="26"/>
          <w:szCs w:val="26"/>
        </w:rPr>
        <w:t xml:space="preserve"> </w:t>
      </w:r>
      <w:r w:rsidR="00C74C28" w:rsidRPr="00D42F83">
        <w:rPr>
          <w:sz w:val="26"/>
          <w:szCs w:val="26"/>
          <w:lang w:val="en-US"/>
        </w:rPr>
        <w:t>Tài liệu</w:t>
      </w:r>
      <w:r w:rsidRPr="00D42F83">
        <w:rPr>
          <w:sz w:val="26"/>
          <w:szCs w:val="26"/>
        </w:rPr>
        <w:t xml:space="preserve"> y tế</w:t>
      </w:r>
    </w:p>
    <w:p w14:paraId="3599BB9E" w14:textId="2BB0E763" w:rsidR="00C74C28" w:rsidRPr="00D42F83" w:rsidRDefault="004973DB" w:rsidP="00207F43">
      <w:pPr>
        <w:spacing w:before="120" w:after="120"/>
        <w:rPr>
          <w:sz w:val="26"/>
          <w:szCs w:val="26"/>
          <w:lang w:val="en-US"/>
        </w:rPr>
      </w:pPr>
      <w:r w:rsidRPr="00D42F83">
        <w:rPr>
          <w:rFonts w:ascii="Segoe UI Symbol" w:hAnsi="Segoe UI Symbol" w:cs="Segoe UI Symbol"/>
          <w:sz w:val="26"/>
          <w:szCs w:val="26"/>
        </w:rPr>
        <w:t>☐</w:t>
      </w:r>
      <w:r w:rsidRPr="00D42F83">
        <w:rPr>
          <w:sz w:val="26"/>
          <w:szCs w:val="26"/>
        </w:rPr>
        <w:t xml:space="preserve"> Khác: ______________________</w:t>
      </w:r>
    </w:p>
    <w:p w14:paraId="77603E69" w14:textId="33EDD84C" w:rsidR="004973DB" w:rsidRPr="00D42F83" w:rsidRDefault="00C74C28" w:rsidP="00207F43">
      <w:pPr>
        <w:spacing w:before="120" w:after="120"/>
        <w:rPr>
          <w:b/>
          <w:sz w:val="26"/>
          <w:szCs w:val="26"/>
        </w:rPr>
      </w:pPr>
      <w:r w:rsidRPr="00D42F83">
        <w:rPr>
          <w:b/>
          <w:sz w:val="26"/>
          <w:szCs w:val="26"/>
          <w:lang w:val="en-US"/>
        </w:rPr>
        <w:t>7. Nhu cầu</w:t>
      </w:r>
      <w:r w:rsidR="004973DB" w:rsidRPr="00D42F83">
        <w:rPr>
          <w:b/>
          <w:sz w:val="26"/>
          <w:szCs w:val="26"/>
        </w:rPr>
        <w:t xml:space="preserve"> hỗ trợ khẩn cấp</w:t>
      </w:r>
    </w:p>
    <w:p w14:paraId="42472F17" w14:textId="77777777" w:rsidR="004973DB" w:rsidRPr="00D42F83" w:rsidRDefault="004973DB" w:rsidP="00207F43">
      <w:pPr>
        <w:spacing w:before="120" w:after="120"/>
        <w:rPr>
          <w:sz w:val="26"/>
          <w:szCs w:val="26"/>
        </w:rPr>
      </w:pPr>
      <w:r w:rsidRPr="00D42F83">
        <w:rPr>
          <w:rFonts w:ascii="Segoe UI Symbol" w:hAnsi="Segoe UI Symbol" w:cs="Segoe UI Symbol"/>
          <w:sz w:val="26"/>
          <w:szCs w:val="26"/>
        </w:rPr>
        <w:t>☐</w:t>
      </w:r>
      <w:r w:rsidRPr="00D42F83">
        <w:rPr>
          <w:sz w:val="26"/>
          <w:szCs w:val="26"/>
        </w:rPr>
        <w:t xml:space="preserve"> Hỗ trợ y tế</w:t>
      </w:r>
    </w:p>
    <w:p w14:paraId="3FE6633E" w14:textId="77777777" w:rsidR="004973DB" w:rsidRPr="00D42F83" w:rsidRDefault="004973DB" w:rsidP="00207F43">
      <w:pPr>
        <w:spacing w:before="120" w:after="120"/>
        <w:rPr>
          <w:sz w:val="26"/>
          <w:szCs w:val="26"/>
        </w:rPr>
      </w:pPr>
      <w:r w:rsidRPr="00D42F83">
        <w:rPr>
          <w:rFonts w:ascii="Segoe UI Symbol" w:hAnsi="Segoe UI Symbol" w:cs="Segoe UI Symbol"/>
          <w:sz w:val="26"/>
          <w:szCs w:val="26"/>
        </w:rPr>
        <w:t>☐</w:t>
      </w:r>
      <w:r w:rsidRPr="00D42F83">
        <w:rPr>
          <w:sz w:val="26"/>
          <w:szCs w:val="26"/>
        </w:rPr>
        <w:t xml:space="preserve"> Hỗ trợ tâm lý xã hội</w:t>
      </w:r>
    </w:p>
    <w:p w14:paraId="047A0BDB" w14:textId="77777777" w:rsidR="004973DB" w:rsidRPr="00D42F83" w:rsidRDefault="004973DB" w:rsidP="00207F43">
      <w:pPr>
        <w:spacing w:before="120" w:after="120"/>
        <w:rPr>
          <w:sz w:val="26"/>
          <w:szCs w:val="26"/>
        </w:rPr>
      </w:pPr>
      <w:r w:rsidRPr="00D42F83">
        <w:rPr>
          <w:rFonts w:ascii="Segoe UI Symbol" w:hAnsi="Segoe UI Symbol" w:cs="Segoe UI Symbol"/>
          <w:sz w:val="26"/>
          <w:szCs w:val="26"/>
        </w:rPr>
        <w:t>☐</w:t>
      </w:r>
      <w:r w:rsidRPr="00D42F83">
        <w:rPr>
          <w:sz w:val="26"/>
          <w:szCs w:val="26"/>
        </w:rPr>
        <w:t xml:space="preserve"> Các biện pháp an ninh/an toàn</w:t>
      </w:r>
    </w:p>
    <w:p w14:paraId="59258B3A" w14:textId="77777777" w:rsidR="004973DB" w:rsidRPr="00D42F83" w:rsidRDefault="004973DB" w:rsidP="00207F43">
      <w:pPr>
        <w:spacing w:before="120" w:after="120"/>
        <w:rPr>
          <w:sz w:val="26"/>
          <w:szCs w:val="26"/>
        </w:rPr>
      </w:pPr>
      <w:r w:rsidRPr="00D42F83">
        <w:rPr>
          <w:rFonts w:ascii="Segoe UI Symbol" w:hAnsi="Segoe UI Symbol" w:cs="Segoe UI Symbol"/>
          <w:sz w:val="26"/>
          <w:szCs w:val="26"/>
        </w:rPr>
        <w:t>☐</w:t>
      </w:r>
      <w:r w:rsidRPr="00D42F83">
        <w:rPr>
          <w:sz w:val="26"/>
          <w:szCs w:val="26"/>
        </w:rPr>
        <w:t xml:space="preserve"> Tư vấn pháp lý</w:t>
      </w:r>
    </w:p>
    <w:p w14:paraId="105B1288" w14:textId="77777777" w:rsidR="004973DB" w:rsidRPr="00D42F83" w:rsidRDefault="004973DB" w:rsidP="00207F43">
      <w:pPr>
        <w:spacing w:before="120" w:after="120"/>
        <w:rPr>
          <w:sz w:val="26"/>
          <w:szCs w:val="26"/>
        </w:rPr>
      </w:pPr>
      <w:r w:rsidRPr="00D42F83">
        <w:rPr>
          <w:rFonts w:ascii="Segoe UI Symbol" w:hAnsi="Segoe UI Symbol" w:cs="Segoe UI Symbol"/>
          <w:sz w:val="26"/>
          <w:szCs w:val="26"/>
        </w:rPr>
        <w:t>☐</w:t>
      </w:r>
      <w:r w:rsidRPr="00D42F83">
        <w:rPr>
          <w:sz w:val="26"/>
          <w:szCs w:val="26"/>
        </w:rPr>
        <w:t xml:space="preserve"> Khác: ___________________________</w:t>
      </w:r>
    </w:p>
    <w:p w14:paraId="10E29272" w14:textId="468FBAFE" w:rsidR="004973DB" w:rsidRPr="00D42F83" w:rsidRDefault="004973DB" w:rsidP="00207F43">
      <w:pPr>
        <w:spacing w:before="120" w:after="120"/>
        <w:rPr>
          <w:b/>
          <w:sz w:val="26"/>
          <w:szCs w:val="26"/>
        </w:rPr>
      </w:pPr>
      <w:r w:rsidRPr="00D42F83">
        <w:rPr>
          <w:b/>
          <w:sz w:val="26"/>
          <w:szCs w:val="26"/>
        </w:rPr>
        <w:t xml:space="preserve">8. Các hành động ban đầu được thực hiện bởi người nhận </w:t>
      </w:r>
      <w:r w:rsidR="00C74C28" w:rsidRPr="00D42F83">
        <w:rPr>
          <w:b/>
          <w:sz w:val="26"/>
          <w:szCs w:val="26"/>
          <w:lang w:val="en-US"/>
        </w:rPr>
        <w:t>thông tin</w:t>
      </w:r>
    </w:p>
    <w:p w14:paraId="5F18EB3D" w14:textId="77777777" w:rsidR="004973DB" w:rsidRPr="00D42F83" w:rsidRDefault="004973DB" w:rsidP="00207F43">
      <w:pPr>
        <w:spacing w:before="120" w:after="120"/>
        <w:rPr>
          <w:sz w:val="26"/>
          <w:szCs w:val="26"/>
        </w:rPr>
      </w:pPr>
      <w:r w:rsidRPr="00D42F83">
        <w:rPr>
          <w:sz w:val="26"/>
          <w:szCs w:val="26"/>
        </w:rPr>
        <w:t>(Bao gồm bất kỳ giới thiệu nào được thực hiện, ai được thông báo, hành động đã thực hiện để đảm bảo an toàn, v.v.)</w:t>
      </w:r>
    </w:p>
    <w:p w14:paraId="5A057C78" w14:textId="130584E2" w:rsidR="004973DB" w:rsidRPr="00D42F83" w:rsidRDefault="004973DB" w:rsidP="00207F43">
      <w:pPr>
        <w:spacing w:before="120" w:after="120"/>
        <w:rPr>
          <w:b/>
          <w:sz w:val="26"/>
          <w:szCs w:val="26"/>
        </w:rPr>
      </w:pPr>
      <w:r w:rsidRPr="00D42F83">
        <w:rPr>
          <w:b/>
          <w:sz w:val="26"/>
          <w:szCs w:val="26"/>
        </w:rPr>
        <w:t>9. Họ và tên, chức vụ của người</w:t>
      </w:r>
      <w:r w:rsidR="00C74C28" w:rsidRPr="00D42F83">
        <w:rPr>
          <w:b/>
          <w:sz w:val="26"/>
          <w:szCs w:val="26"/>
          <w:lang w:val="en-US"/>
        </w:rPr>
        <w:t xml:space="preserve"> tiếp nhận</w:t>
      </w:r>
    </w:p>
    <w:p w14:paraId="1F84E45B" w14:textId="77777777" w:rsidR="004973DB" w:rsidRPr="00D42F83" w:rsidRDefault="004973DB" w:rsidP="00207F43">
      <w:pPr>
        <w:spacing w:before="120" w:after="120"/>
        <w:rPr>
          <w:sz w:val="26"/>
          <w:szCs w:val="26"/>
        </w:rPr>
      </w:pPr>
      <w:r w:rsidRPr="00D42F83">
        <w:rPr>
          <w:sz w:val="26"/>
          <w:szCs w:val="26"/>
        </w:rPr>
        <w:t>- Tên: _______________________________</w:t>
      </w:r>
    </w:p>
    <w:p w14:paraId="48394BF4" w14:textId="77777777" w:rsidR="004973DB" w:rsidRPr="00D42F83" w:rsidRDefault="004973DB" w:rsidP="00207F43">
      <w:pPr>
        <w:spacing w:before="120" w:after="120"/>
        <w:rPr>
          <w:sz w:val="26"/>
          <w:szCs w:val="26"/>
        </w:rPr>
      </w:pPr>
      <w:r w:rsidRPr="00D42F83">
        <w:rPr>
          <w:sz w:val="26"/>
          <w:szCs w:val="26"/>
        </w:rPr>
        <w:t>- Chức vụ: _____________________________</w:t>
      </w:r>
    </w:p>
    <w:p w14:paraId="5923A1C3" w14:textId="77777777" w:rsidR="004973DB" w:rsidRPr="00D42F83" w:rsidRDefault="004973DB" w:rsidP="00207F43">
      <w:pPr>
        <w:spacing w:before="120" w:after="120"/>
        <w:rPr>
          <w:sz w:val="26"/>
          <w:szCs w:val="26"/>
        </w:rPr>
      </w:pPr>
      <w:r w:rsidRPr="00D42F83">
        <w:rPr>
          <w:sz w:val="26"/>
          <w:szCs w:val="26"/>
        </w:rPr>
        <w:t>- Ngày &amp; giờ nhận: _________________</w:t>
      </w:r>
    </w:p>
    <w:p w14:paraId="2264D2B6" w14:textId="3CA97D22" w:rsidR="004973DB" w:rsidRPr="00D42F83" w:rsidRDefault="004973DB" w:rsidP="00207F43">
      <w:pPr>
        <w:spacing w:before="120" w:after="120"/>
        <w:rPr>
          <w:sz w:val="26"/>
          <w:szCs w:val="26"/>
          <w:lang w:val="en-US"/>
        </w:rPr>
      </w:pPr>
      <w:r w:rsidRPr="00D42F83">
        <w:rPr>
          <w:sz w:val="26"/>
          <w:szCs w:val="26"/>
        </w:rPr>
        <w:t>- Chữ ký: ____________________________</w:t>
      </w:r>
    </w:p>
    <w:p w14:paraId="10F45E1F" w14:textId="77777777" w:rsidR="004973DB" w:rsidRPr="00D42F83" w:rsidRDefault="004973DB" w:rsidP="00207F43">
      <w:pPr>
        <w:spacing w:before="120" w:after="120"/>
        <w:rPr>
          <w:sz w:val="26"/>
          <w:szCs w:val="26"/>
        </w:rPr>
      </w:pPr>
      <w:r w:rsidRPr="00D42F83">
        <w:rPr>
          <w:sz w:val="26"/>
          <w:szCs w:val="26"/>
        </w:rPr>
        <w:t>Thông báo về quyền riêng tư:</w:t>
      </w:r>
    </w:p>
    <w:p w14:paraId="09CB821D" w14:textId="2806F7E4" w:rsidR="00DF61AA" w:rsidRPr="00D42F83" w:rsidRDefault="004973DB" w:rsidP="00207F43">
      <w:pPr>
        <w:spacing w:before="120" w:after="120"/>
        <w:rPr>
          <w:sz w:val="26"/>
          <w:szCs w:val="26"/>
        </w:rPr>
      </w:pPr>
      <w:r w:rsidRPr="00D42F83">
        <w:rPr>
          <w:sz w:val="26"/>
          <w:szCs w:val="26"/>
        </w:rPr>
        <w:t xml:space="preserve">Báo cáo này chứa thông tin nhạy cảm và phải được bảo mật. </w:t>
      </w:r>
      <w:r w:rsidR="00C74C28" w:rsidRPr="00D42F83">
        <w:rPr>
          <w:sz w:val="26"/>
          <w:szCs w:val="26"/>
          <w:lang w:val="en-US"/>
        </w:rPr>
        <w:t>Các thông tin này c</w:t>
      </w:r>
      <w:r w:rsidRPr="00D42F83">
        <w:rPr>
          <w:sz w:val="26"/>
          <w:szCs w:val="26"/>
        </w:rPr>
        <w:t xml:space="preserve">hỉ </w:t>
      </w:r>
      <w:r w:rsidR="00C74C28" w:rsidRPr="00D42F83">
        <w:rPr>
          <w:sz w:val="26"/>
          <w:szCs w:val="26"/>
          <w:lang w:val="en-US"/>
        </w:rPr>
        <w:t xml:space="preserve">được </w:t>
      </w:r>
      <w:r w:rsidRPr="00D42F83">
        <w:rPr>
          <w:sz w:val="26"/>
          <w:szCs w:val="26"/>
        </w:rPr>
        <w:t xml:space="preserve">chia sẻ với </w:t>
      </w:r>
      <w:r w:rsidR="00C74C28" w:rsidRPr="00D42F83">
        <w:rPr>
          <w:sz w:val="26"/>
          <w:szCs w:val="26"/>
          <w:lang w:val="en-US"/>
        </w:rPr>
        <w:t xml:space="preserve">người có thẩm quyền </w:t>
      </w:r>
      <w:r w:rsidRPr="00D42F83">
        <w:rPr>
          <w:sz w:val="26"/>
          <w:szCs w:val="26"/>
        </w:rPr>
        <w:t>theo quy trình của tổ chức.</w:t>
      </w:r>
    </w:p>
    <w:p w14:paraId="25FDAA38" w14:textId="77777777" w:rsidR="00DF61AA" w:rsidRPr="00D42F83" w:rsidRDefault="00DF61AA" w:rsidP="00207F43">
      <w:pPr>
        <w:spacing w:before="120" w:after="120"/>
        <w:rPr>
          <w:sz w:val="26"/>
          <w:szCs w:val="26"/>
        </w:rPr>
      </w:pPr>
      <w:r w:rsidRPr="00D42F83">
        <w:rPr>
          <w:sz w:val="26"/>
          <w:szCs w:val="26"/>
        </w:rPr>
        <w:br w:type="page"/>
      </w:r>
    </w:p>
    <w:p w14:paraId="5F4B4483" w14:textId="433D780A" w:rsidR="004973DB" w:rsidRPr="00D42F83" w:rsidRDefault="00E76C82" w:rsidP="00207F43">
      <w:pPr>
        <w:pStyle w:val="Heading1"/>
        <w:spacing w:before="120" w:after="120"/>
        <w:jc w:val="center"/>
        <w:rPr>
          <w:b/>
          <w:bCs w:val="0"/>
          <w:color w:val="auto"/>
          <w:sz w:val="26"/>
          <w:szCs w:val="26"/>
          <w:lang w:val="en-US"/>
        </w:rPr>
      </w:pPr>
      <w:bookmarkStart w:id="54" w:name="_Toc205135430"/>
      <w:bookmarkStart w:id="55" w:name="_Toc216672648"/>
      <w:r w:rsidRPr="00D42F83">
        <w:rPr>
          <w:b/>
          <w:bCs w:val="0"/>
          <w:color w:val="auto"/>
          <w:sz w:val="26"/>
          <w:szCs w:val="26"/>
        </w:rPr>
        <w:lastRenderedPageBreak/>
        <w:t xml:space="preserve">PHỤ LỤC </w:t>
      </w:r>
      <w:r w:rsidR="00207F43" w:rsidRPr="00D42F83">
        <w:rPr>
          <w:b/>
          <w:bCs w:val="0"/>
          <w:color w:val="auto"/>
          <w:sz w:val="26"/>
          <w:szCs w:val="26"/>
          <w:lang w:val="en-US"/>
        </w:rPr>
        <w:t>0</w:t>
      </w:r>
      <w:r w:rsidRPr="00D42F83">
        <w:rPr>
          <w:b/>
          <w:bCs w:val="0"/>
          <w:color w:val="auto"/>
          <w:sz w:val="26"/>
          <w:szCs w:val="26"/>
        </w:rPr>
        <w:t xml:space="preserve">2: </w:t>
      </w:r>
      <w:r w:rsidR="004973DB" w:rsidRPr="00D42F83">
        <w:rPr>
          <w:b/>
          <w:bCs w:val="0"/>
          <w:color w:val="auto"/>
          <w:sz w:val="26"/>
          <w:szCs w:val="26"/>
        </w:rPr>
        <w:t>QUY TRÌNH TIẾP NHẬN</w:t>
      </w:r>
      <w:r w:rsidR="00C74C28" w:rsidRPr="00D42F83">
        <w:rPr>
          <w:b/>
          <w:bCs w:val="0"/>
          <w:color w:val="auto"/>
          <w:sz w:val="26"/>
          <w:szCs w:val="26"/>
          <w:lang w:val="en-US"/>
        </w:rPr>
        <w:t xml:space="preserve">, </w:t>
      </w:r>
      <w:r w:rsidR="0031348C" w:rsidRPr="00D42F83">
        <w:rPr>
          <w:b/>
          <w:bCs w:val="0"/>
          <w:color w:val="auto"/>
          <w:sz w:val="26"/>
          <w:szCs w:val="26"/>
          <w:lang w:val="en-US"/>
        </w:rPr>
        <w:t>XÁC MINH</w:t>
      </w:r>
      <w:r w:rsidR="00C74C28" w:rsidRPr="00D42F83">
        <w:rPr>
          <w:b/>
          <w:bCs w:val="0"/>
          <w:color w:val="auto"/>
          <w:sz w:val="26"/>
          <w:szCs w:val="26"/>
          <w:lang w:val="en-US"/>
        </w:rPr>
        <w:t xml:space="preserve"> VÀ XỬ LÝ</w:t>
      </w:r>
      <w:r w:rsidR="004973DB" w:rsidRPr="00D42F83">
        <w:rPr>
          <w:b/>
          <w:bCs w:val="0"/>
          <w:color w:val="auto"/>
          <w:sz w:val="26"/>
          <w:szCs w:val="26"/>
        </w:rPr>
        <w:t xml:space="preserve"> </w:t>
      </w:r>
      <w:r w:rsidR="00F74CC7" w:rsidRPr="00D42F83">
        <w:rPr>
          <w:b/>
          <w:bCs w:val="0"/>
          <w:color w:val="auto"/>
          <w:sz w:val="26"/>
          <w:szCs w:val="26"/>
        </w:rPr>
        <w:t>VỤ VIỆC</w:t>
      </w:r>
      <w:bookmarkEnd w:id="54"/>
      <w:bookmarkEnd w:id="55"/>
    </w:p>
    <w:p w14:paraId="65903559" w14:textId="78447715" w:rsidR="004973DB" w:rsidRPr="00D42F83" w:rsidRDefault="004973DB" w:rsidP="002151CF">
      <w:pPr>
        <w:spacing w:before="120" w:after="120"/>
        <w:jc w:val="both"/>
        <w:rPr>
          <w:sz w:val="26"/>
          <w:szCs w:val="26"/>
          <w:lang w:eastAsia="en-GB"/>
        </w:rPr>
      </w:pPr>
      <w:r w:rsidRPr="00D42F83">
        <w:rPr>
          <w:sz w:val="26"/>
          <w:szCs w:val="26"/>
          <w:lang w:eastAsia="en-GB"/>
        </w:rPr>
        <w:t>Sơ đồ dưới đây</w:t>
      </w:r>
      <w:r w:rsidR="00C74C28" w:rsidRPr="00D42F83">
        <w:rPr>
          <w:sz w:val="26"/>
          <w:szCs w:val="26"/>
          <w:lang w:val="en-US" w:eastAsia="en-GB"/>
        </w:rPr>
        <w:t xml:space="preserve"> mô phỏng </w:t>
      </w:r>
      <w:r w:rsidRPr="00D42F83">
        <w:rPr>
          <w:sz w:val="26"/>
          <w:szCs w:val="26"/>
          <w:lang w:eastAsia="en-GB"/>
        </w:rPr>
        <w:t xml:space="preserve">quy trình </w:t>
      </w:r>
      <w:r w:rsidR="00C74C28" w:rsidRPr="00D42F83">
        <w:rPr>
          <w:sz w:val="26"/>
          <w:szCs w:val="26"/>
          <w:lang w:val="en-US" w:eastAsia="en-GB"/>
        </w:rPr>
        <w:t>cung cấp thông tin</w:t>
      </w:r>
      <w:r w:rsidRPr="00D42F83">
        <w:rPr>
          <w:sz w:val="26"/>
          <w:szCs w:val="26"/>
          <w:lang w:eastAsia="en-GB"/>
        </w:rPr>
        <w:t xml:space="preserve">, tiếp nhận, </w:t>
      </w:r>
      <w:r w:rsidR="0031348C" w:rsidRPr="00D42F83">
        <w:rPr>
          <w:sz w:val="26"/>
          <w:szCs w:val="26"/>
          <w:lang w:val="en-US" w:eastAsia="en-GB"/>
        </w:rPr>
        <w:t>xác minh</w:t>
      </w:r>
      <w:r w:rsidRPr="00D42F83">
        <w:rPr>
          <w:sz w:val="26"/>
          <w:szCs w:val="26"/>
          <w:lang w:eastAsia="en-GB"/>
        </w:rPr>
        <w:t xml:space="preserve"> và xử lý </w:t>
      </w:r>
      <w:r w:rsidR="00F74CC7" w:rsidRPr="00D42F83">
        <w:rPr>
          <w:sz w:val="26"/>
          <w:szCs w:val="26"/>
          <w:lang w:eastAsia="en-GB"/>
        </w:rPr>
        <w:t>vụ việc</w:t>
      </w:r>
      <w:r w:rsidRPr="00D42F83">
        <w:rPr>
          <w:sz w:val="26"/>
          <w:szCs w:val="26"/>
          <w:lang w:eastAsia="en-GB"/>
        </w:rPr>
        <w:t>.</w:t>
      </w:r>
      <w:r w:rsidR="00C74C28" w:rsidRPr="00D42F83">
        <w:rPr>
          <w:sz w:val="26"/>
          <w:szCs w:val="26"/>
          <w:lang w:val="en-US" w:eastAsia="en-GB"/>
        </w:rPr>
        <w:t xml:space="preserve"> Tùy theo đặc thù, c</w:t>
      </w:r>
      <w:r w:rsidRPr="00D42F83">
        <w:rPr>
          <w:sz w:val="26"/>
          <w:szCs w:val="26"/>
          <w:lang w:eastAsia="en-GB"/>
        </w:rPr>
        <w:t xml:space="preserve">ác tổ chức </w:t>
      </w:r>
      <w:r w:rsidRPr="00D42F83">
        <w:rPr>
          <w:sz w:val="26"/>
          <w:szCs w:val="26"/>
        </w:rPr>
        <w:t>có thể vẽ lại hoặc điều chỉnh sơ đồ cho phù hợp với bối cảnh của</w:t>
      </w:r>
      <w:r w:rsidR="00C74C28" w:rsidRPr="00D42F83">
        <w:rPr>
          <w:sz w:val="26"/>
          <w:szCs w:val="26"/>
          <w:lang w:val="en-US"/>
        </w:rPr>
        <w:t xml:space="preserve"> tổ chức mình</w:t>
      </w:r>
      <w:r w:rsidRPr="00D42F83">
        <w:rPr>
          <w:sz w:val="26"/>
          <w:szCs w:val="26"/>
          <w:lang w:eastAsia="en-GB"/>
        </w:rPr>
        <w:t>.</w:t>
      </w:r>
    </w:p>
    <w:p w14:paraId="3C1B80FC" w14:textId="754F3DED" w:rsidR="00EA1FC9" w:rsidRPr="00D42F83" w:rsidRDefault="007C0ECF" w:rsidP="00EA1FC9">
      <w:pPr>
        <w:spacing w:before="120" w:after="120"/>
        <w:jc w:val="both"/>
        <w:rPr>
          <w:sz w:val="26"/>
          <w:szCs w:val="26"/>
          <w:lang w:eastAsia="en-GB"/>
        </w:rPr>
      </w:pPr>
      <w:r w:rsidRPr="00D42F83">
        <w:rPr>
          <w:noProof/>
          <w:sz w:val="26"/>
          <w:szCs w:val="26"/>
          <w:lang w:val="en-US"/>
        </w:rPr>
        <mc:AlternateContent>
          <mc:Choice Requires="wps">
            <w:drawing>
              <wp:anchor distT="0" distB="0" distL="114300" distR="114300" simplePos="0" relativeHeight="251682816" behindDoc="0" locked="0" layoutInCell="1" allowOverlap="1" wp14:anchorId="01BE4925" wp14:editId="6039EE06">
                <wp:simplePos x="0" y="0"/>
                <wp:positionH relativeFrom="column">
                  <wp:posOffset>5327612</wp:posOffset>
                </wp:positionH>
                <wp:positionV relativeFrom="paragraph">
                  <wp:posOffset>67561</wp:posOffset>
                </wp:positionV>
                <wp:extent cx="972185" cy="7385944"/>
                <wp:effectExtent l="0" t="0" r="18415" b="24765"/>
                <wp:wrapNone/>
                <wp:docPr id="20" name="Rectangle 20"/>
                <wp:cNvGraphicFramePr/>
                <a:graphic xmlns:a="http://schemas.openxmlformats.org/drawingml/2006/main">
                  <a:graphicData uri="http://schemas.microsoft.com/office/word/2010/wordprocessingShape">
                    <wps:wsp>
                      <wps:cNvSpPr/>
                      <wps:spPr>
                        <a:xfrm>
                          <a:off x="0" y="0"/>
                          <a:ext cx="972185" cy="738594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B16785" w14:textId="00681E29" w:rsidR="002650E8" w:rsidRPr="00BE201C" w:rsidRDefault="00653CD0" w:rsidP="00EA1FC9">
                            <w:pPr>
                              <w:jc w:val="center"/>
                              <w:rPr>
                                <w:b/>
                                <w:lang w:val="en-US"/>
                              </w:rPr>
                            </w:pPr>
                            <w:r>
                              <w:rPr>
                                <w:b/>
                                <w:lang w:val="en-US"/>
                              </w:rPr>
                              <w:t>Chuyển gửi tới dịch vụ hỗ trợ theo nhu cầu (chăm sóc y tế, tâm lý, pháp lý)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E4925" id="Rectangle 20" o:spid="_x0000_s1027" style="position:absolute;left:0;text-align:left;margin-left:419.5pt;margin-top:5.3pt;width:76.55pt;height:58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" fillcolor="#156082 [3204]" strokecolor="#0a2f40 [1604]" strokeweight="1pt">
                <v:textbox>
                  <w:txbxContent>
                    <w:p w14:paraId="0FB16785" w14:textId="00681E29" w:rsidR="002650E8" w:rsidRPr="00BE201C" w:rsidRDefault="00653CD0" w:rsidP="00EA1FC9">
                      <w:pPr>
                        <w:jc w:val="center"/>
                        <w:rPr>
                          <w:b/>
                          <w:lang w:val="en-US"/>
                        </w:rPr>
                      </w:pPr>
                      <w:r>
                        <w:rPr>
                          <w:b/>
                          <w:lang w:val="en-US"/>
                        </w:rPr>
                        <w:t>Chuyển gửi tới dịch vụ hỗ trợ theo nhu cầu (chăm sóc y tế, tâm lý, pháp lý)</w:t>
                      </w:r>
                    </w:p>
                  </w:txbxContent>
                </v:textbox>
              </v:rect>
            </w:pict>
          </mc:Fallback>
        </mc:AlternateContent>
      </w:r>
      <w:r w:rsidRPr="00D42F83">
        <w:rPr>
          <w:noProof/>
          <w:sz w:val="26"/>
          <w:szCs w:val="26"/>
          <w:lang w:val="en-US"/>
        </w:rPr>
        <mc:AlternateContent>
          <mc:Choice Requires="wps">
            <w:drawing>
              <wp:anchor distT="0" distB="0" distL="114300" distR="114300" simplePos="0" relativeHeight="251678720" behindDoc="0" locked="0" layoutInCell="1" allowOverlap="1" wp14:anchorId="1950E89A" wp14:editId="11C3EAF9">
                <wp:simplePos x="0" y="0"/>
                <wp:positionH relativeFrom="column">
                  <wp:posOffset>-54754</wp:posOffset>
                </wp:positionH>
                <wp:positionV relativeFrom="paragraph">
                  <wp:posOffset>34707</wp:posOffset>
                </wp:positionV>
                <wp:extent cx="902335" cy="7468513"/>
                <wp:effectExtent l="0" t="0" r="12065" b="18415"/>
                <wp:wrapNone/>
                <wp:docPr id="25" name="Rounded Rectangle 25"/>
                <wp:cNvGraphicFramePr/>
                <a:graphic xmlns:a="http://schemas.openxmlformats.org/drawingml/2006/main">
                  <a:graphicData uri="http://schemas.microsoft.com/office/word/2010/wordprocessingShape">
                    <wps:wsp>
                      <wps:cNvSpPr/>
                      <wps:spPr>
                        <a:xfrm>
                          <a:off x="0" y="0"/>
                          <a:ext cx="902335" cy="7468513"/>
                        </a:xfrm>
                        <a:prstGeom prst="roundRect">
                          <a:avLst/>
                        </a:prstGeom>
                      </wps:spPr>
                      <wps:style>
                        <a:lnRef idx="3">
                          <a:schemeClr val="lt1"/>
                        </a:lnRef>
                        <a:fillRef idx="1">
                          <a:schemeClr val="accent3"/>
                        </a:fillRef>
                        <a:effectRef idx="1">
                          <a:schemeClr val="accent3"/>
                        </a:effectRef>
                        <a:fontRef idx="minor">
                          <a:schemeClr val="lt1"/>
                        </a:fontRef>
                      </wps:style>
                      <wps:txbx>
                        <w:txbxContent>
                          <w:p w14:paraId="2FF7103C" w14:textId="7F2E7A41" w:rsidR="002650E8" w:rsidRPr="00BE201C" w:rsidRDefault="00653CD0" w:rsidP="00EA1FC9">
                            <w:pPr>
                              <w:jc w:val="center"/>
                              <w:rPr>
                                <w:b/>
                                <w:lang w:val="en-US"/>
                              </w:rPr>
                            </w:pPr>
                            <w:r>
                              <w:rPr>
                                <w:b/>
                                <w:lang w:val="en-US"/>
                              </w:rPr>
                              <w:t>Bảo vệ an toàn và phòng ngừa trả thù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50E89A" id="Rounded Rectangle 25" o:spid="_x0000_s1028" style="position:absolute;left:0;text-align:left;margin-left:-4.3pt;margin-top:2.75pt;width:71.05pt;height:58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" fillcolor="#196b24 [3206]" strokecolor="white [3201]" strokeweight="1.5pt">
                <v:stroke joinstyle="miter"/>
                <v:textbox>
                  <w:txbxContent>
                    <w:p w14:paraId="2FF7103C" w14:textId="7F2E7A41" w:rsidR="002650E8" w:rsidRPr="00BE201C" w:rsidRDefault="00653CD0" w:rsidP="00EA1FC9">
                      <w:pPr>
                        <w:jc w:val="center"/>
                        <w:rPr>
                          <w:b/>
                          <w:lang w:val="en-US"/>
                        </w:rPr>
                      </w:pPr>
                      <w:r>
                        <w:rPr>
                          <w:b/>
                          <w:lang w:val="en-US"/>
                        </w:rPr>
                        <w:t>Bảo vệ an toàn và phòng ngừa trả thù</w:t>
                      </w:r>
                    </w:p>
                  </w:txbxContent>
                </v:textbox>
              </v:roundrect>
            </w:pict>
          </mc:Fallback>
        </mc:AlternateContent>
      </w:r>
      <w:r w:rsidRPr="00D42F83">
        <w:rPr>
          <w:noProof/>
          <w:sz w:val="26"/>
          <w:szCs w:val="26"/>
          <w:lang w:val="en-US"/>
        </w:rPr>
        <mc:AlternateContent>
          <mc:Choice Requires="wps">
            <w:drawing>
              <wp:anchor distT="0" distB="0" distL="114300" distR="114300" simplePos="0" relativeHeight="251674624" behindDoc="0" locked="0" layoutInCell="1" allowOverlap="1" wp14:anchorId="18020DFD" wp14:editId="1A1AD85B">
                <wp:simplePos x="0" y="0"/>
                <wp:positionH relativeFrom="column">
                  <wp:posOffset>936302</wp:posOffset>
                </wp:positionH>
                <wp:positionV relativeFrom="paragraph">
                  <wp:posOffset>51135</wp:posOffset>
                </wp:positionV>
                <wp:extent cx="4324985" cy="1444963"/>
                <wp:effectExtent l="0" t="0" r="18415" b="22225"/>
                <wp:wrapNone/>
                <wp:docPr id="1" name="Text Box 1"/>
                <wp:cNvGraphicFramePr/>
                <a:graphic xmlns:a="http://schemas.openxmlformats.org/drawingml/2006/main">
                  <a:graphicData uri="http://schemas.microsoft.com/office/word/2010/wordprocessingShape">
                    <wps:wsp>
                      <wps:cNvSpPr txBox="1"/>
                      <wps:spPr>
                        <a:xfrm>
                          <a:off x="0" y="0"/>
                          <a:ext cx="4324985" cy="1444963"/>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5755AA53" w14:textId="1F047D10" w:rsidR="002650E8" w:rsidRDefault="002650E8" w:rsidP="00EA1FC9">
                            <w:pPr>
                              <w:jc w:val="center"/>
                              <w:rPr>
                                <w:b/>
                                <w:lang w:val="en-US"/>
                              </w:rPr>
                            </w:pPr>
                            <w:r w:rsidRPr="00BE201C">
                              <w:rPr>
                                <w:b/>
                                <w:lang w:val="en-US"/>
                              </w:rPr>
                              <w:t>TIẾP NHẬN BÁO CÁO</w:t>
                            </w:r>
                            <w:r>
                              <w:rPr>
                                <w:b/>
                                <w:lang w:val="en-US"/>
                              </w:rPr>
                              <w:t xml:space="preserve"> VỤ VIỆC</w:t>
                            </w:r>
                          </w:p>
                          <w:p w14:paraId="75E535C2" w14:textId="77777777" w:rsidR="007C0ECF" w:rsidRPr="007C0ECF" w:rsidRDefault="00762B18" w:rsidP="00AA581C">
                            <w:pPr>
                              <w:pStyle w:val="ListParagraph"/>
                              <w:numPr>
                                <w:ilvl w:val="0"/>
                                <w:numId w:val="59"/>
                              </w:numPr>
                              <w:rPr>
                                <w:b/>
                                <w:lang w:val="en-US"/>
                              </w:rPr>
                            </w:pPr>
                            <w:r w:rsidRPr="007C0ECF">
                              <w:rPr>
                                <w:rStyle w:val="Strong"/>
                                <w:b w:val="0"/>
                              </w:rPr>
                              <w:t>Trực tiếp: (Điền tên người tiếp nhận)</w:t>
                            </w:r>
                          </w:p>
                          <w:p w14:paraId="44539962" w14:textId="77777777" w:rsidR="007C0ECF" w:rsidRPr="007C0ECF" w:rsidRDefault="00762B18" w:rsidP="00AA581C">
                            <w:pPr>
                              <w:pStyle w:val="ListParagraph"/>
                              <w:numPr>
                                <w:ilvl w:val="0"/>
                                <w:numId w:val="59"/>
                              </w:numPr>
                              <w:rPr>
                                <w:b/>
                                <w:lang w:val="en-US"/>
                              </w:rPr>
                            </w:pPr>
                            <w:r w:rsidRPr="007C0ECF">
                              <w:rPr>
                                <w:rStyle w:val="Strong"/>
                                <w:b w:val="0"/>
                              </w:rPr>
                              <w:t>Email: (Điền địa chỉ email)</w:t>
                            </w:r>
                          </w:p>
                          <w:p w14:paraId="37C787B9" w14:textId="77777777" w:rsidR="007C0ECF" w:rsidRPr="007C0ECF" w:rsidRDefault="00762B18" w:rsidP="00AA581C">
                            <w:pPr>
                              <w:pStyle w:val="ListParagraph"/>
                              <w:numPr>
                                <w:ilvl w:val="0"/>
                                <w:numId w:val="59"/>
                              </w:numPr>
                              <w:rPr>
                                <w:b/>
                                <w:lang w:val="en-US"/>
                              </w:rPr>
                            </w:pPr>
                            <w:r w:rsidRPr="007C0ECF">
                              <w:rPr>
                                <w:rStyle w:val="Strong"/>
                                <w:b w:val="0"/>
                              </w:rPr>
                              <w:t>Đường dây nóng: (Điền số điện thoại/email)</w:t>
                            </w:r>
                          </w:p>
                          <w:p w14:paraId="0A445A3F" w14:textId="77777777" w:rsidR="007C0ECF" w:rsidRPr="007C0ECF" w:rsidRDefault="00762B18" w:rsidP="00AA581C">
                            <w:pPr>
                              <w:pStyle w:val="ListParagraph"/>
                              <w:numPr>
                                <w:ilvl w:val="0"/>
                                <w:numId w:val="59"/>
                              </w:numPr>
                              <w:rPr>
                                <w:b/>
                                <w:lang w:val="en-US"/>
                              </w:rPr>
                            </w:pPr>
                            <w:r w:rsidRPr="007C0ECF">
                              <w:rPr>
                                <w:rStyle w:val="Strong"/>
                                <w:b w:val="0"/>
                              </w:rPr>
                              <w:t>Nền tảng số (Zalo, Facebook, WhatsApp, Viber): (Điền số liên hệ)</w:t>
                            </w:r>
                          </w:p>
                          <w:p w14:paraId="0A3E989F" w14:textId="2A65463D" w:rsidR="00762B18" w:rsidRPr="007C0ECF" w:rsidRDefault="00762B18" w:rsidP="00AA581C">
                            <w:pPr>
                              <w:pStyle w:val="ListParagraph"/>
                              <w:numPr>
                                <w:ilvl w:val="0"/>
                                <w:numId w:val="59"/>
                              </w:numPr>
                              <w:rPr>
                                <w:b/>
                                <w:lang w:val="en-US"/>
                              </w:rPr>
                            </w:pPr>
                            <w:r w:rsidRPr="007C0ECF">
                              <w:rPr>
                                <w:rStyle w:val="Strong"/>
                                <w:b w:val="0"/>
                              </w:rPr>
                              <w:t>Hộp thư góp ý</w:t>
                            </w:r>
                          </w:p>
                          <w:p w14:paraId="3C155085" w14:textId="77777777" w:rsidR="00762B18" w:rsidRDefault="00762B18" w:rsidP="00762B18">
                            <w:pPr>
                              <w:rPr>
                                <w:b/>
                                <w:lang w:val="en-US"/>
                              </w:rPr>
                            </w:pPr>
                          </w:p>
                          <w:p w14:paraId="7BDFFC9A" w14:textId="2A7D577F" w:rsidR="002650E8" w:rsidRDefault="002650E8" w:rsidP="00EA1FC9">
                            <w:pPr>
                              <w:jc w:val="center"/>
                              <w:rPr>
                                <w:b/>
                                <w:lang w:val="en-US"/>
                              </w:rPr>
                            </w:pPr>
                          </w:p>
                          <w:p w14:paraId="25927064" w14:textId="77777777" w:rsidR="002650E8" w:rsidRPr="00BE201C" w:rsidRDefault="002650E8" w:rsidP="00EA1FC9">
                            <w:pPr>
                              <w:jc w:val="center"/>
                              <w:rPr>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20DFD" id="Text Box 1" o:spid="_x0000_s1029" type="#_x0000_t202" style="position:absolute;left:0;text-align:left;margin-left:73.7pt;margin-top:4.05pt;width:340.55pt;height:11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" fillcolor="#e97132 [3205]" strokecolor="#7f340d [1605]" strokeweight="1pt">
                <v:textbox>
                  <w:txbxContent>
                    <w:p w14:paraId="5755AA53" w14:textId="1F047D10" w:rsidR="002650E8" w:rsidRDefault="002650E8" w:rsidP="00EA1FC9">
                      <w:pPr>
                        <w:jc w:val="center"/>
                        <w:rPr>
                          <w:b/>
                          <w:lang w:val="en-US"/>
                        </w:rPr>
                      </w:pPr>
                      <w:r w:rsidRPr="00BE201C">
                        <w:rPr>
                          <w:b/>
                          <w:lang w:val="en-US"/>
                        </w:rPr>
                        <w:t>TIẾP NHẬN BÁO CÁO</w:t>
                      </w:r>
                      <w:r>
                        <w:rPr>
                          <w:b/>
                          <w:lang w:val="en-US"/>
                        </w:rPr>
                        <w:t xml:space="preserve"> VỤ VIỆC</w:t>
                      </w:r>
                    </w:p>
                    <w:p w14:paraId="75E535C2" w14:textId="77777777" w:rsidR="007C0ECF" w:rsidRPr="007C0ECF" w:rsidRDefault="00762B18" w:rsidP="00AA581C">
                      <w:pPr>
                        <w:pStyle w:val="ListParagraph"/>
                        <w:numPr>
                          <w:ilvl w:val="0"/>
                          <w:numId w:val="59"/>
                        </w:numPr>
                        <w:rPr>
                          <w:b/>
                          <w:lang w:val="en-US"/>
                        </w:rPr>
                      </w:pPr>
                      <w:r w:rsidRPr="007C0ECF">
                        <w:rPr>
                          <w:rStyle w:val="Strong"/>
                          <w:b w:val="0"/>
                        </w:rPr>
                        <w:t>Trực tiếp: (Điền tên người tiếp nhận)</w:t>
                      </w:r>
                    </w:p>
                    <w:p w14:paraId="44539962" w14:textId="77777777" w:rsidR="007C0ECF" w:rsidRPr="007C0ECF" w:rsidRDefault="00762B18" w:rsidP="00AA581C">
                      <w:pPr>
                        <w:pStyle w:val="ListParagraph"/>
                        <w:numPr>
                          <w:ilvl w:val="0"/>
                          <w:numId w:val="59"/>
                        </w:numPr>
                        <w:rPr>
                          <w:b/>
                          <w:lang w:val="en-US"/>
                        </w:rPr>
                      </w:pPr>
                      <w:r w:rsidRPr="007C0ECF">
                        <w:rPr>
                          <w:rStyle w:val="Strong"/>
                          <w:b w:val="0"/>
                        </w:rPr>
                        <w:t>Email: (Điền địa chỉ email)</w:t>
                      </w:r>
                    </w:p>
                    <w:p w14:paraId="37C787B9" w14:textId="77777777" w:rsidR="007C0ECF" w:rsidRPr="007C0ECF" w:rsidRDefault="00762B18" w:rsidP="00AA581C">
                      <w:pPr>
                        <w:pStyle w:val="ListParagraph"/>
                        <w:numPr>
                          <w:ilvl w:val="0"/>
                          <w:numId w:val="59"/>
                        </w:numPr>
                        <w:rPr>
                          <w:b/>
                          <w:lang w:val="en-US"/>
                        </w:rPr>
                      </w:pPr>
                      <w:r w:rsidRPr="007C0ECF">
                        <w:rPr>
                          <w:rStyle w:val="Strong"/>
                          <w:b w:val="0"/>
                        </w:rPr>
                        <w:t>Đường dây nóng: (Điền số điện thoại/email)</w:t>
                      </w:r>
                    </w:p>
                    <w:p w14:paraId="0A445A3F" w14:textId="77777777" w:rsidR="007C0ECF" w:rsidRPr="007C0ECF" w:rsidRDefault="00762B18" w:rsidP="00AA581C">
                      <w:pPr>
                        <w:pStyle w:val="ListParagraph"/>
                        <w:numPr>
                          <w:ilvl w:val="0"/>
                          <w:numId w:val="59"/>
                        </w:numPr>
                        <w:rPr>
                          <w:b/>
                          <w:lang w:val="en-US"/>
                        </w:rPr>
                      </w:pPr>
                      <w:r w:rsidRPr="007C0ECF">
                        <w:rPr>
                          <w:rStyle w:val="Strong"/>
                          <w:b w:val="0"/>
                        </w:rPr>
                        <w:t>Nền tảng số (Zalo, Facebook, WhatsApp, Viber): (Điền số liên hệ)</w:t>
                      </w:r>
                    </w:p>
                    <w:p w14:paraId="0A3E989F" w14:textId="2A65463D" w:rsidR="00762B18" w:rsidRPr="007C0ECF" w:rsidRDefault="00762B18" w:rsidP="00AA581C">
                      <w:pPr>
                        <w:pStyle w:val="ListParagraph"/>
                        <w:numPr>
                          <w:ilvl w:val="0"/>
                          <w:numId w:val="59"/>
                        </w:numPr>
                        <w:rPr>
                          <w:b/>
                          <w:lang w:val="en-US"/>
                        </w:rPr>
                      </w:pPr>
                      <w:r w:rsidRPr="007C0ECF">
                        <w:rPr>
                          <w:rStyle w:val="Strong"/>
                          <w:b w:val="0"/>
                        </w:rPr>
                        <w:t>Hộp thư góp ý</w:t>
                      </w:r>
                    </w:p>
                    <w:p w14:paraId="3C155085" w14:textId="77777777" w:rsidR="00762B18" w:rsidRDefault="00762B18" w:rsidP="00762B18">
                      <w:pPr>
                        <w:rPr>
                          <w:b/>
                          <w:lang w:val="en-US"/>
                        </w:rPr>
                      </w:pPr>
                    </w:p>
                    <w:p w14:paraId="7BDFFC9A" w14:textId="2A7D577F" w:rsidR="002650E8" w:rsidRDefault="002650E8" w:rsidP="00EA1FC9">
                      <w:pPr>
                        <w:jc w:val="center"/>
                        <w:rPr>
                          <w:b/>
                          <w:lang w:val="en-US"/>
                        </w:rPr>
                      </w:pPr>
                    </w:p>
                    <w:p w14:paraId="25927064" w14:textId="77777777" w:rsidR="002650E8" w:rsidRPr="00BE201C" w:rsidRDefault="002650E8" w:rsidP="00EA1FC9">
                      <w:pPr>
                        <w:jc w:val="center"/>
                        <w:rPr>
                          <w:b/>
                          <w:lang w:val="en-US"/>
                        </w:rPr>
                      </w:pPr>
                    </w:p>
                  </w:txbxContent>
                </v:textbox>
              </v:shape>
            </w:pict>
          </mc:Fallback>
        </mc:AlternateContent>
      </w:r>
    </w:p>
    <w:p w14:paraId="0630082F" w14:textId="5565108E" w:rsidR="00EA1FC9" w:rsidRPr="00D42F83" w:rsidRDefault="00EA1FC9" w:rsidP="00EA1FC9">
      <w:pPr>
        <w:spacing w:before="120" w:after="120"/>
        <w:jc w:val="both"/>
        <w:rPr>
          <w:sz w:val="26"/>
          <w:szCs w:val="26"/>
          <w:lang w:eastAsia="en-GB"/>
        </w:rPr>
      </w:pPr>
    </w:p>
    <w:p w14:paraId="7BB6B53C" w14:textId="068360F0" w:rsidR="00EA1FC9" w:rsidRPr="00D42F83" w:rsidRDefault="00EA1FC9" w:rsidP="00EA1FC9">
      <w:pPr>
        <w:spacing w:before="120" w:after="120"/>
        <w:jc w:val="both"/>
        <w:rPr>
          <w:sz w:val="26"/>
          <w:szCs w:val="26"/>
          <w:lang w:eastAsia="en-GB"/>
        </w:rPr>
      </w:pPr>
    </w:p>
    <w:p w14:paraId="2B53A78C" w14:textId="4FC45F5B" w:rsidR="00EA1FC9" w:rsidRPr="00D42F83" w:rsidRDefault="00EA1FC9" w:rsidP="00EA1FC9">
      <w:pPr>
        <w:pStyle w:val="NormalWeb"/>
        <w:spacing w:before="120" w:beforeAutospacing="0" w:after="120" w:afterAutospacing="0"/>
        <w:rPr>
          <w:sz w:val="26"/>
          <w:szCs w:val="26"/>
          <w:lang w:val="en-US"/>
        </w:rPr>
      </w:pPr>
    </w:p>
    <w:p w14:paraId="434F7D4D" w14:textId="52F3A629" w:rsidR="00EA1FC9" w:rsidRPr="00D42F83" w:rsidRDefault="00EA1FC9" w:rsidP="00EA1FC9">
      <w:pPr>
        <w:pStyle w:val="NormalWeb"/>
        <w:spacing w:before="120" w:beforeAutospacing="0" w:after="120" w:afterAutospacing="0"/>
        <w:rPr>
          <w:sz w:val="26"/>
          <w:szCs w:val="26"/>
          <w:lang w:val="en-US"/>
        </w:rPr>
      </w:pPr>
    </w:p>
    <w:p w14:paraId="5B86CBD6" w14:textId="5F40AAAA" w:rsidR="00EA1FC9" w:rsidRPr="00D42F83" w:rsidRDefault="00762B18" w:rsidP="00EA1FC9">
      <w:pPr>
        <w:pStyle w:val="NormalWeb"/>
        <w:spacing w:before="120" w:beforeAutospacing="0" w:after="120" w:afterAutospacing="0"/>
        <w:rPr>
          <w:sz w:val="26"/>
          <w:szCs w:val="26"/>
          <w:lang w:val="en-US"/>
        </w:rPr>
      </w:pPr>
      <w:r w:rsidRPr="00D42F83">
        <w:rPr>
          <w:noProof/>
          <w:sz w:val="26"/>
          <w:szCs w:val="26"/>
          <w:lang w:val="en-US"/>
        </w:rPr>
        <mc:AlternateContent>
          <mc:Choice Requires="wps">
            <w:drawing>
              <wp:anchor distT="0" distB="0" distL="114300" distR="114300" simplePos="0" relativeHeight="251676672" behindDoc="0" locked="0" layoutInCell="1" allowOverlap="1" wp14:anchorId="0F556D66" wp14:editId="64A01F43">
                <wp:simplePos x="0" y="0"/>
                <wp:positionH relativeFrom="column">
                  <wp:posOffset>2743200</wp:posOffset>
                </wp:positionH>
                <wp:positionV relativeFrom="paragraph">
                  <wp:posOffset>166328</wp:posOffset>
                </wp:positionV>
                <wp:extent cx="775335" cy="251871"/>
                <wp:effectExtent l="38100" t="0" r="0" b="34290"/>
                <wp:wrapNone/>
                <wp:docPr id="3" name="Down Arrow 3"/>
                <wp:cNvGraphicFramePr/>
                <a:graphic xmlns:a="http://schemas.openxmlformats.org/drawingml/2006/main">
                  <a:graphicData uri="http://schemas.microsoft.com/office/word/2010/wordprocessingShape">
                    <wps:wsp>
                      <wps:cNvSpPr/>
                      <wps:spPr>
                        <a:xfrm>
                          <a:off x="0" y="0"/>
                          <a:ext cx="775335" cy="25187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98F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3in;margin-top:13.1pt;width:61.05pt;height:1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" adj="10800" fillcolor="#156082 [3204]" strokecolor="#0a2f40 [1604]" strokeweight="1pt"/>
            </w:pict>
          </mc:Fallback>
        </mc:AlternateContent>
      </w:r>
    </w:p>
    <w:p w14:paraId="5D46BAEA" w14:textId="054F9F7D" w:rsidR="00EA1FC9" w:rsidRPr="00D42F83" w:rsidRDefault="00762B18" w:rsidP="00EA1FC9">
      <w:pPr>
        <w:pStyle w:val="NormalWeb"/>
        <w:spacing w:before="120" w:beforeAutospacing="0" w:after="120" w:afterAutospacing="0"/>
        <w:rPr>
          <w:sz w:val="26"/>
          <w:szCs w:val="26"/>
          <w:lang w:val="en-US"/>
        </w:rPr>
      </w:pPr>
      <w:r w:rsidRPr="00D42F83">
        <w:rPr>
          <w:noProof/>
          <w:sz w:val="26"/>
          <w:szCs w:val="26"/>
          <w:lang w:val="en-US"/>
        </w:rPr>
        <mc:AlternateContent>
          <mc:Choice Requires="wps">
            <w:drawing>
              <wp:anchor distT="0" distB="0" distL="114300" distR="114300" simplePos="0" relativeHeight="251675648" behindDoc="0" locked="0" layoutInCell="1" allowOverlap="1" wp14:anchorId="0CBD775F" wp14:editId="417BD8E6">
                <wp:simplePos x="0" y="0"/>
                <wp:positionH relativeFrom="column">
                  <wp:posOffset>1177222</wp:posOffset>
                </wp:positionH>
                <wp:positionV relativeFrom="paragraph">
                  <wp:posOffset>163085</wp:posOffset>
                </wp:positionV>
                <wp:extent cx="4016375" cy="1533125"/>
                <wp:effectExtent l="0" t="0" r="22225" b="10160"/>
                <wp:wrapNone/>
                <wp:docPr id="4" name="Rounded Rectangle 4"/>
                <wp:cNvGraphicFramePr/>
                <a:graphic xmlns:a="http://schemas.openxmlformats.org/drawingml/2006/main">
                  <a:graphicData uri="http://schemas.microsoft.com/office/word/2010/wordprocessingShape">
                    <wps:wsp>
                      <wps:cNvSpPr/>
                      <wps:spPr>
                        <a:xfrm>
                          <a:off x="0" y="0"/>
                          <a:ext cx="4016375" cy="1533125"/>
                        </a:xfrm>
                        <a:prstGeom prst="roundRect">
                          <a:avLst/>
                        </a:prstGeom>
                      </wps:spPr>
                      <wps:style>
                        <a:lnRef idx="3">
                          <a:schemeClr val="lt1"/>
                        </a:lnRef>
                        <a:fillRef idx="1">
                          <a:schemeClr val="accent5"/>
                        </a:fillRef>
                        <a:effectRef idx="1">
                          <a:schemeClr val="accent5"/>
                        </a:effectRef>
                        <a:fontRef idx="minor">
                          <a:schemeClr val="lt1"/>
                        </a:fontRef>
                      </wps:style>
                      <wps:txbx>
                        <w:txbxContent>
                          <w:p w14:paraId="5E837856" w14:textId="23948C68" w:rsidR="002650E8" w:rsidRDefault="00762B18" w:rsidP="00EA1FC9">
                            <w:pPr>
                              <w:jc w:val="center"/>
                              <w:rPr>
                                <w:b/>
                                <w:lang w:val="en-US"/>
                              </w:rPr>
                            </w:pPr>
                            <w:r>
                              <w:rPr>
                                <w:b/>
                                <w:lang w:val="en-US"/>
                              </w:rPr>
                              <w:t>PHÂN LOẠI BAN ĐẦU</w:t>
                            </w:r>
                          </w:p>
                          <w:p w14:paraId="69BB65BE" w14:textId="3D2C09F3" w:rsidR="00762B18" w:rsidRPr="00762B18" w:rsidRDefault="00762B18" w:rsidP="00AA581C">
                            <w:pPr>
                              <w:pStyle w:val="ListParagraph"/>
                              <w:numPr>
                                <w:ilvl w:val="0"/>
                                <w:numId w:val="58"/>
                              </w:numPr>
                              <w:rPr>
                                <w:lang w:val="en-US"/>
                              </w:rPr>
                            </w:pPr>
                            <w:r w:rsidRPr="00762B18">
                              <w:rPr>
                                <w:rStyle w:val="Strong"/>
                                <w:b w:val="0"/>
                              </w:rPr>
                              <w:t>Xác nhận đã tiếp nhận báo cáo vụ việc trong vòng 24 giờ</w:t>
                            </w:r>
                          </w:p>
                          <w:p w14:paraId="052736CF" w14:textId="77777777" w:rsidR="00762B18" w:rsidRPr="00762B18" w:rsidRDefault="00762B18" w:rsidP="00AA581C">
                            <w:pPr>
                              <w:pStyle w:val="ListParagraph"/>
                              <w:numPr>
                                <w:ilvl w:val="0"/>
                                <w:numId w:val="58"/>
                              </w:numPr>
                              <w:rPr>
                                <w:lang w:val="en-US"/>
                              </w:rPr>
                            </w:pPr>
                            <w:r w:rsidRPr="00762B18">
                              <w:rPr>
                                <w:rStyle w:val="Strong"/>
                                <w:b w:val="0"/>
                              </w:rPr>
                              <w:t>Bảo đảm an toàn trong trường hợp khẩn cấp ngay khi tiếp nhận báo cáo vụ việc</w:t>
                            </w:r>
                          </w:p>
                          <w:p w14:paraId="02E6C56F" w14:textId="77777777" w:rsidR="00762B18" w:rsidRPr="00762B18" w:rsidRDefault="00762B18" w:rsidP="00AA581C">
                            <w:pPr>
                              <w:pStyle w:val="ListParagraph"/>
                              <w:numPr>
                                <w:ilvl w:val="0"/>
                                <w:numId w:val="58"/>
                              </w:numPr>
                              <w:rPr>
                                <w:lang w:val="en-US"/>
                              </w:rPr>
                            </w:pPr>
                            <w:r w:rsidRPr="00762B18">
                              <w:rPr>
                                <w:rStyle w:val="Strong"/>
                                <w:b w:val="0"/>
                              </w:rPr>
                              <w:t>Thực hiện đánh giá sơ bộ trong vòng 48 giờ</w:t>
                            </w:r>
                          </w:p>
                          <w:p w14:paraId="190D6D32" w14:textId="71DE9428" w:rsidR="00762B18" w:rsidRPr="00762B18" w:rsidRDefault="00762B18" w:rsidP="00AA581C">
                            <w:pPr>
                              <w:pStyle w:val="ListParagraph"/>
                              <w:numPr>
                                <w:ilvl w:val="0"/>
                                <w:numId w:val="58"/>
                              </w:numPr>
                              <w:rPr>
                                <w:lang w:val="en-US"/>
                              </w:rPr>
                            </w:pPr>
                            <w:r w:rsidRPr="00762B18">
                              <w:rPr>
                                <w:rStyle w:val="Strong"/>
                                <w:b w:val="0"/>
                              </w:rPr>
                              <w:t>Giải quyết khiếu nại trong vòng 5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D775F" id="Rounded Rectangle 4" o:spid="_x0000_s1030" style="position:absolute;margin-left:92.7pt;margin-top:12.85pt;width:316.25pt;height:12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" fillcolor="#a02b93 [3208]" strokecolor="white [3201]" strokeweight="1.5pt">
                <v:stroke joinstyle="miter"/>
                <v:textbox>
                  <w:txbxContent>
                    <w:p w14:paraId="5E837856" w14:textId="23948C68" w:rsidR="002650E8" w:rsidRDefault="00762B18" w:rsidP="00EA1FC9">
                      <w:pPr>
                        <w:jc w:val="center"/>
                        <w:rPr>
                          <w:b/>
                          <w:lang w:val="en-US"/>
                        </w:rPr>
                      </w:pPr>
                      <w:r>
                        <w:rPr>
                          <w:b/>
                          <w:lang w:val="en-US"/>
                        </w:rPr>
                        <w:t>PHÂN LOẠI BAN ĐẦU</w:t>
                      </w:r>
                    </w:p>
                    <w:p w14:paraId="69BB65BE" w14:textId="3D2C09F3" w:rsidR="00762B18" w:rsidRPr="00762B18" w:rsidRDefault="00762B18" w:rsidP="00AA581C">
                      <w:pPr>
                        <w:pStyle w:val="ListParagraph"/>
                        <w:numPr>
                          <w:ilvl w:val="0"/>
                          <w:numId w:val="58"/>
                        </w:numPr>
                        <w:rPr>
                          <w:lang w:val="en-US"/>
                        </w:rPr>
                      </w:pPr>
                      <w:r w:rsidRPr="00762B18">
                        <w:rPr>
                          <w:rStyle w:val="Strong"/>
                          <w:b w:val="0"/>
                        </w:rPr>
                        <w:t>Xác nhận đã tiếp nhận báo cáo vụ việc trong vòng 24 giờ</w:t>
                      </w:r>
                    </w:p>
                    <w:p w14:paraId="052736CF" w14:textId="77777777" w:rsidR="00762B18" w:rsidRPr="00762B18" w:rsidRDefault="00762B18" w:rsidP="00AA581C">
                      <w:pPr>
                        <w:pStyle w:val="ListParagraph"/>
                        <w:numPr>
                          <w:ilvl w:val="0"/>
                          <w:numId w:val="58"/>
                        </w:numPr>
                        <w:rPr>
                          <w:lang w:val="en-US"/>
                        </w:rPr>
                      </w:pPr>
                      <w:r w:rsidRPr="00762B18">
                        <w:rPr>
                          <w:rStyle w:val="Strong"/>
                          <w:b w:val="0"/>
                        </w:rPr>
                        <w:t>Bảo đảm an toàn trong trường hợp khẩn cấp ngay khi tiếp nhận báo cáo vụ việc</w:t>
                      </w:r>
                    </w:p>
                    <w:p w14:paraId="02E6C56F" w14:textId="77777777" w:rsidR="00762B18" w:rsidRPr="00762B18" w:rsidRDefault="00762B18" w:rsidP="00AA581C">
                      <w:pPr>
                        <w:pStyle w:val="ListParagraph"/>
                        <w:numPr>
                          <w:ilvl w:val="0"/>
                          <w:numId w:val="58"/>
                        </w:numPr>
                        <w:rPr>
                          <w:lang w:val="en-US"/>
                        </w:rPr>
                      </w:pPr>
                      <w:r w:rsidRPr="00762B18">
                        <w:rPr>
                          <w:rStyle w:val="Strong"/>
                          <w:b w:val="0"/>
                        </w:rPr>
                        <w:t>Thực hiện đánh giá sơ bộ trong vòng 48 giờ</w:t>
                      </w:r>
                    </w:p>
                    <w:p w14:paraId="190D6D32" w14:textId="71DE9428" w:rsidR="00762B18" w:rsidRPr="00762B18" w:rsidRDefault="00762B18" w:rsidP="00AA581C">
                      <w:pPr>
                        <w:pStyle w:val="ListParagraph"/>
                        <w:numPr>
                          <w:ilvl w:val="0"/>
                          <w:numId w:val="58"/>
                        </w:numPr>
                        <w:rPr>
                          <w:lang w:val="en-US"/>
                        </w:rPr>
                      </w:pPr>
                      <w:r w:rsidRPr="00762B18">
                        <w:rPr>
                          <w:rStyle w:val="Strong"/>
                          <w:b w:val="0"/>
                        </w:rPr>
                        <w:t>Giải quyết khiếu nại trong vòng 5 ngày</w:t>
                      </w:r>
                    </w:p>
                  </w:txbxContent>
                </v:textbox>
              </v:roundrect>
            </w:pict>
          </mc:Fallback>
        </mc:AlternateContent>
      </w:r>
    </w:p>
    <w:p w14:paraId="7D7D8B9B" w14:textId="16A01751" w:rsidR="00EA1FC9" w:rsidRPr="00D42F83" w:rsidRDefault="00EA1FC9" w:rsidP="00EA1FC9">
      <w:pPr>
        <w:pStyle w:val="NormalWeb"/>
        <w:spacing w:before="120" w:beforeAutospacing="0" w:after="120" w:afterAutospacing="0"/>
        <w:rPr>
          <w:sz w:val="26"/>
          <w:szCs w:val="26"/>
          <w:lang w:val="en-US"/>
        </w:rPr>
      </w:pPr>
    </w:p>
    <w:p w14:paraId="5461A907" w14:textId="08737A03" w:rsidR="00EA1FC9" w:rsidRPr="00D42F83" w:rsidRDefault="00EA1FC9" w:rsidP="00EA1FC9">
      <w:pPr>
        <w:pStyle w:val="NormalWeb"/>
        <w:spacing w:before="120" w:beforeAutospacing="0" w:after="120" w:afterAutospacing="0"/>
        <w:rPr>
          <w:sz w:val="26"/>
          <w:szCs w:val="26"/>
          <w:lang w:val="en-US"/>
        </w:rPr>
      </w:pPr>
    </w:p>
    <w:p w14:paraId="419E44CA" w14:textId="087BF414" w:rsidR="00EA1FC9" w:rsidRPr="00D42F83" w:rsidRDefault="00EA1FC9" w:rsidP="00EA1FC9">
      <w:pPr>
        <w:pStyle w:val="NormalWeb"/>
        <w:spacing w:before="120" w:beforeAutospacing="0" w:after="120" w:afterAutospacing="0"/>
        <w:rPr>
          <w:sz w:val="26"/>
          <w:szCs w:val="26"/>
          <w:lang w:val="en-US"/>
        </w:rPr>
      </w:pPr>
    </w:p>
    <w:p w14:paraId="6FC1CBA7" w14:textId="5F0BCC3B" w:rsidR="00EA1FC9" w:rsidRPr="00D42F83" w:rsidRDefault="00EA1FC9" w:rsidP="00EA1FC9">
      <w:pPr>
        <w:pStyle w:val="NormalWeb"/>
        <w:spacing w:before="120" w:beforeAutospacing="0" w:after="120" w:afterAutospacing="0"/>
        <w:rPr>
          <w:sz w:val="26"/>
          <w:szCs w:val="26"/>
          <w:lang w:val="en-US"/>
        </w:rPr>
      </w:pPr>
    </w:p>
    <w:p w14:paraId="78AEB070" w14:textId="36CAC531" w:rsidR="00EA1FC9" w:rsidRPr="00D42F83" w:rsidRDefault="00EA1FC9" w:rsidP="00EA1FC9">
      <w:pPr>
        <w:pStyle w:val="NormalWeb"/>
        <w:spacing w:before="120" w:beforeAutospacing="0" w:after="120" w:afterAutospacing="0"/>
        <w:rPr>
          <w:sz w:val="26"/>
          <w:szCs w:val="26"/>
          <w:lang w:val="en-US"/>
        </w:rPr>
      </w:pPr>
    </w:p>
    <w:p w14:paraId="60B3B2BE" w14:textId="1BFBC544" w:rsidR="00EA1FC9" w:rsidRPr="00D42F83" w:rsidRDefault="00762B18" w:rsidP="00EA1FC9">
      <w:pPr>
        <w:pStyle w:val="NormalWeb"/>
        <w:spacing w:before="120" w:beforeAutospacing="0" w:after="120" w:afterAutospacing="0"/>
        <w:rPr>
          <w:sz w:val="26"/>
          <w:szCs w:val="26"/>
          <w:lang w:val="en-US"/>
        </w:rPr>
      </w:pPr>
      <w:r w:rsidRPr="00D42F83">
        <w:rPr>
          <w:noProof/>
          <w:sz w:val="26"/>
          <w:szCs w:val="26"/>
          <w:lang w:val="en-US"/>
        </w:rPr>
        <mc:AlternateContent>
          <mc:Choice Requires="wps">
            <w:drawing>
              <wp:anchor distT="0" distB="0" distL="114300" distR="114300" simplePos="0" relativeHeight="251702272" behindDoc="0" locked="0" layoutInCell="1" allowOverlap="1" wp14:anchorId="1AA69ED1" wp14:editId="5D9E58EA">
                <wp:simplePos x="0" y="0"/>
                <wp:positionH relativeFrom="column">
                  <wp:posOffset>2721299</wp:posOffset>
                </wp:positionH>
                <wp:positionV relativeFrom="paragraph">
                  <wp:posOffset>103398</wp:posOffset>
                </wp:positionV>
                <wp:extent cx="775335" cy="251871"/>
                <wp:effectExtent l="38100" t="0" r="0" b="34290"/>
                <wp:wrapNone/>
                <wp:docPr id="21" name="Down Arrow 21"/>
                <wp:cNvGraphicFramePr/>
                <a:graphic xmlns:a="http://schemas.openxmlformats.org/drawingml/2006/main">
                  <a:graphicData uri="http://schemas.microsoft.com/office/word/2010/wordprocessingShape">
                    <wps:wsp>
                      <wps:cNvSpPr/>
                      <wps:spPr>
                        <a:xfrm>
                          <a:off x="0" y="0"/>
                          <a:ext cx="775335" cy="251871"/>
                        </a:xfrm>
                        <a:prstGeom prst="downArrow">
                          <a:avLst/>
                        </a:prstGeom>
                        <a:solidFill>
                          <a:srgbClr val="156082"/>
                        </a:solidFill>
                        <a:ln w="1270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7760A" id="Down Arrow 21" o:spid="_x0000_s1026" type="#_x0000_t67" style="position:absolute;margin-left:214.3pt;margin-top:8.15pt;width:61.05pt;height:19.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" adj="10800" fillcolor="#156082" strokecolor="#0c445e" strokeweight="1pt"/>
            </w:pict>
          </mc:Fallback>
        </mc:AlternateContent>
      </w:r>
    </w:p>
    <w:p w14:paraId="68DD1F2D" w14:textId="18B388F3" w:rsidR="00EA1FC9" w:rsidRPr="00D42F83" w:rsidRDefault="00762B18" w:rsidP="00EA1FC9">
      <w:pPr>
        <w:pStyle w:val="NormalWeb"/>
        <w:spacing w:before="120" w:beforeAutospacing="0" w:after="120" w:afterAutospacing="0"/>
        <w:rPr>
          <w:sz w:val="26"/>
          <w:szCs w:val="26"/>
          <w:lang w:val="en-US"/>
        </w:rPr>
      </w:pPr>
      <w:r w:rsidRPr="00D42F83">
        <w:rPr>
          <w:noProof/>
          <w:sz w:val="26"/>
          <w:szCs w:val="26"/>
          <w:lang w:val="en-US"/>
        </w:rPr>
        <mc:AlternateContent>
          <mc:Choice Requires="wps">
            <w:drawing>
              <wp:anchor distT="0" distB="0" distL="114300" distR="114300" simplePos="0" relativeHeight="251700224" behindDoc="0" locked="0" layoutInCell="1" allowOverlap="1" wp14:anchorId="1FC55432" wp14:editId="4A408D28">
                <wp:simplePos x="0" y="0"/>
                <wp:positionH relativeFrom="column">
                  <wp:posOffset>1149844</wp:posOffset>
                </wp:positionH>
                <wp:positionV relativeFrom="paragraph">
                  <wp:posOffset>3494</wp:posOffset>
                </wp:positionV>
                <wp:extent cx="4016375" cy="1374338"/>
                <wp:effectExtent l="0" t="0" r="22225" b="16510"/>
                <wp:wrapNone/>
                <wp:docPr id="19" name="Rounded Rectangle 19"/>
                <wp:cNvGraphicFramePr/>
                <a:graphic xmlns:a="http://schemas.openxmlformats.org/drawingml/2006/main">
                  <a:graphicData uri="http://schemas.microsoft.com/office/word/2010/wordprocessingShape">
                    <wps:wsp>
                      <wps:cNvSpPr/>
                      <wps:spPr>
                        <a:xfrm>
                          <a:off x="0" y="0"/>
                          <a:ext cx="4016375" cy="1374338"/>
                        </a:xfrm>
                        <a:prstGeom prst="roundRect">
                          <a:avLst/>
                        </a:prstGeom>
                        <a:solidFill>
                          <a:srgbClr val="A02B93"/>
                        </a:solidFill>
                        <a:ln w="19050" cap="flat" cmpd="sng" algn="ctr">
                          <a:solidFill>
                            <a:sysClr val="window" lastClr="FFFFFF"/>
                          </a:solidFill>
                          <a:prstDash val="solid"/>
                          <a:miter lim="800000"/>
                        </a:ln>
                        <a:effectLst/>
                      </wps:spPr>
                      <wps:txbx>
                        <w:txbxContent>
                          <w:p w14:paraId="601DB305" w14:textId="2D7E8063" w:rsidR="00762B18" w:rsidRPr="00762B18" w:rsidRDefault="00762B18" w:rsidP="00762B18">
                            <w:pPr>
                              <w:jc w:val="center"/>
                              <w:rPr>
                                <w:b/>
                                <w:color w:val="FFFFFF" w:themeColor="background1"/>
                                <w:lang w:val="en-US"/>
                              </w:rPr>
                            </w:pPr>
                            <w:r>
                              <w:rPr>
                                <w:b/>
                                <w:color w:val="FFFFFF" w:themeColor="background1"/>
                                <w:lang w:val="en-US"/>
                              </w:rPr>
                              <w:t>THU THẬP VÀ XÁC MINH THÔNG TIN</w:t>
                            </w:r>
                            <w:r w:rsidR="007C0ECF">
                              <w:rPr>
                                <w:b/>
                                <w:color w:val="FFFFFF" w:themeColor="background1"/>
                                <w:lang w:val="en-US"/>
                              </w:rPr>
                              <w:t xml:space="preserve"> NỘI BỘ</w:t>
                            </w:r>
                          </w:p>
                          <w:p w14:paraId="6B84F327" w14:textId="73307ADF" w:rsidR="00762B18" w:rsidRPr="007C0ECF" w:rsidRDefault="007C0ECF" w:rsidP="00AA581C">
                            <w:pPr>
                              <w:pStyle w:val="ListParagraph"/>
                              <w:numPr>
                                <w:ilvl w:val="0"/>
                                <w:numId w:val="58"/>
                              </w:numPr>
                              <w:rPr>
                                <w:b/>
                                <w:color w:val="FFFFFF" w:themeColor="background1"/>
                                <w:lang w:val="en-US"/>
                              </w:rPr>
                            </w:pPr>
                            <w:r>
                              <w:rPr>
                                <w:rStyle w:val="Strong"/>
                                <w:b w:val="0"/>
                                <w:color w:val="FFFFFF" w:themeColor="background1"/>
                              </w:rPr>
                              <w:t>Bắt đầu</w:t>
                            </w:r>
                            <w:r w:rsidR="00762B18" w:rsidRPr="007C0ECF">
                              <w:rPr>
                                <w:rStyle w:val="Strong"/>
                                <w:b w:val="0"/>
                                <w:color w:val="FFFFFF" w:themeColor="background1"/>
                              </w:rPr>
                              <w:t xml:space="preserve"> </w:t>
                            </w:r>
                            <w:r w:rsidR="00762B18" w:rsidRPr="007C0ECF">
                              <w:rPr>
                                <w:rStyle w:val="Strong"/>
                                <w:b w:val="0"/>
                                <w:color w:val="FFFFFF" w:themeColor="background1"/>
                                <w:lang w:val="en-US"/>
                              </w:rPr>
                              <w:t xml:space="preserve">thu thập và xác minh </w:t>
                            </w:r>
                          </w:p>
                          <w:p w14:paraId="0BD88D19" w14:textId="77777777" w:rsidR="00762B18" w:rsidRPr="007C0ECF" w:rsidRDefault="00762B18" w:rsidP="00AA581C">
                            <w:pPr>
                              <w:pStyle w:val="ListParagraph"/>
                              <w:numPr>
                                <w:ilvl w:val="0"/>
                                <w:numId w:val="58"/>
                              </w:numPr>
                              <w:rPr>
                                <w:b/>
                                <w:color w:val="FFFFFF" w:themeColor="background1"/>
                                <w:lang w:val="en-US"/>
                              </w:rPr>
                            </w:pPr>
                            <w:r w:rsidRPr="007C0ECF">
                              <w:rPr>
                                <w:rStyle w:val="Strong"/>
                                <w:b w:val="0"/>
                                <w:color w:val="FFFFFF" w:themeColor="background1"/>
                              </w:rPr>
                              <w:t>Lập kế hoạch xử lý/giải quyết vụ việc</w:t>
                            </w:r>
                          </w:p>
                          <w:p w14:paraId="32AC0071" w14:textId="77777777" w:rsidR="00762B18" w:rsidRPr="007C0ECF" w:rsidRDefault="00762B18" w:rsidP="00AA581C">
                            <w:pPr>
                              <w:pStyle w:val="ListParagraph"/>
                              <w:numPr>
                                <w:ilvl w:val="0"/>
                                <w:numId w:val="58"/>
                              </w:numPr>
                              <w:rPr>
                                <w:b/>
                                <w:color w:val="FFFFFF" w:themeColor="background1"/>
                                <w:lang w:val="en-US"/>
                              </w:rPr>
                            </w:pPr>
                            <w:r w:rsidRPr="007C0ECF">
                              <w:rPr>
                                <w:rStyle w:val="Strong"/>
                                <w:b w:val="0"/>
                                <w:color w:val="FFFFFF" w:themeColor="background1"/>
                              </w:rPr>
                              <w:t>Thu thập chứng cứ</w:t>
                            </w:r>
                          </w:p>
                          <w:p w14:paraId="671AFE84" w14:textId="1B3F9EA6" w:rsidR="00762B18" w:rsidRPr="007C0ECF" w:rsidRDefault="00762B18" w:rsidP="00AA581C">
                            <w:pPr>
                              <w:pStyle w:val="ListParagraph"/>
                              <w:numPr>
                                <w:ilvl w:val="0"/>
                                <w:numId w:val="58"/>
                              </w:numPr>
                              <w:rPr>
                                <w:b/>
                                <w:color w:val="FFFFFF" w:themeColor="background1"/>
                                <w:lang w:val="en-US"/>
                              </w:rPr>
                            </w:pPr>
                            <w:r w:rsidRPr="007C0ECF">
                              <w:rPr>
                                <w:rStyle w:val="Strong"/>
                                <w:b w:val="0"/>
                                <w:color w:val="FFFFFF" w:themeColor="background1"/>
                              </w:rPr>
                              <w:t>Bảo đảm an toàn và bảo vệ dữ liệu</w:t>
                            </w:r>
                          </w:p>
                          <w:p w14:paraId="2747F43B" w14:textId="28C78F98" w:rsidR="00762B18" w:rsidRPr="007C0ECF" w:rsidRDefault="00762B18" w:rsidP="00AA581C">
                            <w:pPr>
                              <w:pStyle w:val="ListParagraph"/>
                              <w:numPr>
                                <w:ilvl w:val="0"/>
                                <w:numId w:val="58"/>
                              </w:numPr>
                              <w:rPr>
                                <w:b/>
                                <w:color w:val="FFFFFF" w:themeColor="background1"/>
                                <w:lang w:val="en-US"/>
                              </w:rPr>
                            </w:pPr>
                            <w:r w:rsidRPr="007C0ECF">
                              <w:rPr>
                                <w:rStyle w:val="Strong"/>
                                <w:b w:val="0"/>
                                <w:color w:val="FFFFFF" w:themeColor="background1"/>
                              </w:rPr>
                              <w:t>Phân tíc</w:t>
                            </w:r>
                            <w:r w:rsidR="007C0ECF" w:rsidRPr="007C0ECF">
                              <w:rPr>
                                <w:rStyle w:val="Strong"/>
                                <w:b w:val="0"/>
                                <w:color w:val="FFFFFF" w:themeColor="background1"/>
                              </w:rPr>
                              <w:t>h các phát hiện/kết quả xác minh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55432" id="Rounded Rectangle 19" o:spid="_x0000_s1031" style="position:absolute;margin-left:90.55pt;margin-top:.3pt;width:316.25pt;height:10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" fillcolor="#a02b93" strokecolor="window" strokeweight="1.5pt">
                <v:stroke joinstyle="miter"/>
                <v:textbox>
                  <w:txbxContent>
                    <w:p w14:paraId="601DB305" w14:textId="2D7E8063" w:rsidR="00762B18" w:rsidRPr="00762B18" w:rsidRDefault="00762B18" w:rsidP="00762B18">
                      <w:pPr>
                        <w:jc w:val="center"/>
                        <w:rPr>
                          <w:b/>
                          <w:color w:val="FFFFFF" w:themeColor="background1"/>
                          <w:lang w:val="en-US"/>
                        </w:rPr>
                      </w:pPr>
                      <w:r>
                        <w:rPr>
                          <w:b/>
                          <w:color w:val="FFFFFF" w:themeColor="background1"/>
                          <w:lang w:val="en-US"/>
                        </w:rPr>
                        <w:t>THU THẬP VÀ XÁC MINH THÔNG TIN</w:t>
                      </w:r>
                      <w:r w:rsidR="007C0ECF">
                        <w:rPr>
                          <w:b/>
                          <w:color w:val="FFFFFF" w:themeColor="background1"/>
                          <w:lang w:val="en-US"/>
                        </w:rPr>
                        <w:t xml:space="preserve"> NỘI BỘ</w:t>
                      </w:r>
                    </w:p>
                    <w:p w14:paraId="6B84F327" w14:textId="73307ADF" w:rsidR="00762B18" w:rsidRPr="007C0ECF" w:rsidRDefault="007C0ECF" w:rsidP="00AA581C">
                      <w:pPr>
                        <w:pStyle w:val="ListParagraph"/>
                        <w:numPr>
                          <w:ilvl w:val="0"/>
                          <w:numId w:val="58"/>
                        </w:numPr>
                        <w:rPr>
                          <w:b/>
                          <w:color w:val="FFFFFF" w:themeColor="background1"/>
                          <w:lang w:val="en-US"/>
                        </w:rPr>
                      </w:pPr>
                      <w:r>
                        <w:rPr>
                          <w:rStyle w:val="Strong"/>
                          <w:b w:val="0"/>
                          <w:color w:val="FFFFFF" w:themeColor="background1"/>
                        </w:rPr>
                        <w:t>Bắt đầu</w:t>
                      </w:r>
                      <w:r w:rsidR="00762B18" w:rsidRPr="007C0ECF">
                        <w:rPr>
                          <w:rStyle w:val="Strong"/>
                          <w:b w:val="0"/>
                          <w:color w:val="FFFFFF" w:themeColor="background1"/>
                        </w:rPr>
                        <w:t xml:space="preserve"> </w:t>
                      </w:r>
                      <w:r w:rsidR="00762B18" w:rsidRPr="007C0ECF">
                        <w:rPr>
                          <w:rStyle w:val="Strong"/>
                          <w:b w:val="0"/>
                          <w:color w:val="FFFFFF" w:themeColor="background1"/>
                          <w:lang w:val="en-US"/>
                        </w:rPr>
                        <w:t xml:space="preserve">thu thập và xác minh </w:t>
                      </w:r>
                    </w:p>
                    <w:p w14:paraId="0BD88D19" w14:textId="77777777" w:rsidR="00762B18" w:rsidRPr="007C0ECF" w:rsidRDefault="00762B18" w:rsidP="00AA581C">
                      <w:pPr>
                        <w:pStyle w:val="ListParagraph"/>
                        <w:numPr>
                          <w:ilvl w:val="0"/>
                          <w:numId w:val="58"/>
                        </w:numPr>
                        <w:rPr>
                          <w:b/>
                          <w:color w:val="FFFFFF" w:themeColor="background1"/>
                          <w:lang w:val="en-US"/>
                        </w:rPr>
                      </w:pPr>
                      <w:r w:rsidRPr="007C0ECF">
                        <w:rPr>
                          <w:rStyle w:val="Strong"/>
                          <w:b w:val="0"/>
                          <w:color w:val="FFFFFF" w:themeColor="background1"/>
                        </w:rPr>
                        <w:t>Lập kế hoạch xử lý/giải quyết vụ việc</w:t>
                      </w:r>
                    </w:p>
                    <w:p w14:paraId="32AC0071" w14:textId="77777777" w:rsidR="00762B18" w:rsidRPr="007C0ECF" w:rsidRDefault="00762B18" w:rsidP="00AA581C">
                      <w:pPr>
                        <w:pStyle w:val="ListParagraph"/>
                        <w:numPr>
                          <w:ilvl w:val="0"/>
                          <w:numId w:val="58"/>
                        </w:numPr>
                        <w:rPr>
                          <w:b/>
                          <w:color w:val="FFFFFF" w:themeColor="background1"/>
                          <w:lang w:val="en-US"/>
                        </w:rPr>
                      </w:pPr>
                      <w:r w:rsidRPr="007C0ECF">
                        <w:rPr>
                          <w:rStyle w:val="Strong"/>
                          <w:b w:val="0"/>
                          <w:color w:val="FFFFFF" w:themeColor="background1"/>
                        </w:rPr>
                        <w:t>Thu thập chứng cứ</w:t>
                      </w:r>
                    </w:p>
                    <w:p w14:paraId="671AFE84" w14:textId="1B3F9EA6" w:rsidR="00762B18" w:rsidRPr="007C0ECF" w:rsidRDefault="00762B18" w:rsidP="00AA581C">
                      <w:pPr>
                        <w:pStyle w:val="ListParagraph"/>
                        <w:numPr>
                          <w:ilvl w:val="0"/>
                          <w:numId w:val="58"/>
                        </w:numPr>
                        <w:rPr>
                          <w:b/>
                          <w:color w:val="FFFFFF" w:themeColor="background1"/>
                          <w:lang w:val="en-US"/>
                        </w:rPr>
                      </w:pPr>
                      <w:r w:rsidRPr="007C0ECF">
                        <w:rPr>
                          <w:rStyle w:val="Strong"/>
                          <w:b w:val="0"/>
                          <w:color w:val="FFFFFF" w:themeColor="background1"/>
                        </w:rPr>
                        <w:t>Bảo đảm an toàn</w:t>
                      </w:r>
                      <w:r w:rsidRPr="007C0ECF">
                        <w:rPr>
                          <w:rStyle w:val="Strong"/>
                          <w:b w:val="0"/>
                          <w:color w:val="FFFFFF" w:themeColor="background1"/>
                        </w:rPr>
                        <w:t xml:space="preserve"> và bảo vệ dữ liệu</w:t>
                      </w:r>
                    </w:p>
                    <w:p w14:paraId="2747F43B" w14:textId="28C78F98" w:rsidR="00762B18" w:rsidRPr="007C0ECF" w:rsidRDefault="00762B18" w:rsidP="00AA581C">
                      <w:pPr>
                        <w:pStyle w:val="ListParagraph"/>
                        <w:numPr>
                          <w:ilvl w:val="0"/>
                          <w:numId w:val="58"/>
                        </w:numPr>
                        <w:rPr>
                          <w:b/>
                          <w:color w:val="FFFFFF" w:themeColor="background1"/>
                          <w:lang w:val="en-US"/>
                        </w:rPr>
                      </w:pPr>
                      <w:r w:rsidRPr="007C0ECF">
                        <w:rPr>
                          <w:rStyle w:val="Strong"/>
                          <w:b w:val="0"/>
                          <w:color w:val="FFFFFF" w:themeColor="background1"/>
                        </w:rPr>
                        <w:t>Phân tíc</w:t>
                      </w:r>
                      <w:r w:rsidR="007C0ECF" w:rsidRPr="007C0ECF">
                        <w:rPr>
                          <w:rStyle w:val="Strong"/>
                          <w:b w:val="0"/>
                          <w:color w:val="FFFFFF" w:themeColor="background1"/>
                        </w:rPr>
                        <w:t>h các phát hiện/kết quả xác minh</w:t>
                      </w:r>
                    </w:p>
                  </w:txbxContent>
                </v:textbox>
              </v:roundrect>
            </w:pict>
          </mc:Fallback>
        </mc:AlternateContent>
      </w:r>
    </w:p>
    <w:p w14:paraId="060200BB" w14:textId="4100150F" w:rsidR="00EA1FC9" w:rsidRPr="00D42F83" w:rsidRDefault="00EA1FC9" w:rsidP="00EA1FC9">
      <w:pPr>
        <w:pStyle w:val="NormalWeb"/>
        <w:spacing w:before="120" w:beforeAutospacing="0" w:after="120" w:afterAutospacing="0"/>
        <w:rPr>
          <w:sz w:val="26"/>
          <w:szCs w:val="26"/>
          <w:lang w:val="en-US"/>
        </w:rPr>
      </w:pPr>
    </w:p>
    <w:p w14:paraId="15E2B152" w14:textId="67393616" w:rsidR="00EA1FC9" w:rsidRPr="00D42F83" w:rsidRDefault="00EA1FC9" w:rsidP="00EA1FC9">
      <w:pPr>
        <w:pStyle w:val="NormalWeb"/>
        <w:spacing w:before="120" w:beforeAutospacing="0" w:after="120" w:afterAutospacing="0"/>
        <w:rPr>
          <w:sz w:val="26"/>
          <w:szCs w:val="26"/>
          <w:lang w:val="en-US"/>
        </w:rPr>
      </w:pPr>
    </w:p>
    <w:p w14:paraId="34B950C9" w14:textId="01608661" w:rsidR="00EA1FC9" w:rsidRPr="00D42F83" w:rsidRDefault="00EA1FC9" w:rsidP="00EA1FC9">
      <w:pPr>
        <w:spacing w:before="120" w:after="120"/>
        <w:jc w:val="both"/>
        <w:rPr>
          <w:sz w:val="26"/>
          <w:szCs w:val="26"/>
          <w:lang w:eastAsia="en-GB"/>
        </w:rPr>
      </w:pPr>
    </w:p>
    <w:p w14:paraId="445CF920" w14:textId="488C25F1" w:rsidR="00EA1FC9" w:rsidRPr="00D42F83" w:rsidRDefault="00EA1FC9" w:rsidP="00EA1FC9">
      <w:pPr>
        <w:spacing w:before="120" w:after="120"/>
        <w:jc w:val="both"/>
        <w:rPr>
          <w:b/>
          <w:bCs/>
          <w:sz w:val="26"/>
          <w:szCs w:val="26"/>
          <w:lang w:eastAsia="en-GB"/>
        </w:rPr>
      </w:pPr>
    </w:p>
    <w:p w14:paraId="3DCE0CC1" w14:textId="63779BA0" w:rsidR="00EA1FC9" w:rsidRPr="00D42F83" w:rsidRDefault="00653CD0" w:rsidP="00EA1FC9">
      <w:pPr>
        <w:spacing w:before="120" w:after="120"/>
        <w:jc w:val="both"/>
        <w:rPr>
          <w:b/>
          <w:bCs/>
          <w:sz w:val="26"/>
          <w:szCs w:val="26"/>
          <w:lang w:eastAsia="en-GB"/>
        </w:rPr>
      </w:pPr>
      <w:r w:rsidRPr="00D42F83">
        <w:rPr>
          <w:noProof/>
          <w:sz w:val="26"/>
          <w:szCs w:val="26"/>
          <w:lang w:val="en-US"/>
        </w:rPr>
        <mc:AlternateContent>
          <mc:Choice Requires="wps">
            <w:drawing>
              <wp:anchor distT="0" distB="0" distL="114300" distR="114300" simplePos="0" relativeHeight="251689984" behindDoc="0" locked="0" layoutInCell="1" allowOverlap="1" wp14:anchorId="67705E9D" wp14:editId="0BE69082">
                <wp:simplePos x="0" y="0"/>
                <wp:positionH relativeFrom="margin">
                  <wp:posOffset>3350975</wp:posOffset>
                </wp:positionH>
                <wp:positionV relativeFrom="paragraph">
                  <wp:posOffset>53618</wp:posOffset>
                </wp:positionV>
                <wp:extent cx="1960211" cy="1095089"/>
                <wp:effectExtent l="38100" t="0" r="40640" b="29210"/>
                <wp:wrapNone/>
                <wp:docPr id="30" name="Down Arrow 30"/>
                <wp:cNvGraphicFramePr/>
                <a:graphic xmlns:a="http://schemas.openxmlformats.org/drawingml/2006/main">
                  <a:graphicData uri="http://schemas.microsoft.com/office/word/2010/wordprocessingShape">
                    <wps:wsp>
                      <wps:cNvSpPr/>
                      <wps:spPr>
                        <a:xfrm>
                          <a:off x="0" y="0"/>
                          <a:ext cx="1960211" cy="1095089"/>
                        </a:xfrm>
                        <a:prstGeom prst="downArrow">
                          <a:avLst/>
                        </a:prstGeom>
                        <a:solidFill>
                          <a:srgbClr val="156082"/>
                        </a:solidFill>
                        <a:ln w="12700" cap="flat" cmpd="sng" algn="ctr">
                          <a:solidFill>
                            <a:srgbClr val="156082">
                              <a:shade val="50000"/>
                            </a:srgbClr>
                          </a:solidFill>
                          <a:prstDash val="solid"/>
                          <a:miter lim="800000"/>
                        </a:ln>
                        <a:effectLst/>
                      </wps:spPr>
                      <wps:txbx>
                        <w:txbxContent>
                          <w:p w14:paraId="726609C0" w14:textId="6F5B7AB4" w:rsidR="002650E8" w:rsidRPr="001F4140" w:rsidRDefault="002650E8" w:rsidP="001F4140">
                            <w:pPr>
                              <w:jc w:val="center"/>
                              <w:rPr>
                                <w:color w:val="FFFFFF" w:themeColor="background1"/>
                                <w:lang w:val="en-US"/>
                              </w:rPr>
                            </w:pPr>
                            <w:r w:rsidRPr="001F4140">
                              <w:rPr>
                                <w:color w:val="FFFFFF" w:themeColor="background1"/>
                                <w:lang w:val="en-US"/>
                              </w:rPr>
                              <w:t xml:space="preserve">Hành Vi </w:t>
                            </w:r>
                            <w:r w:rsidR="007C0ECF" w:rsidRPr="007C0ECF">
                              <w:rPr>
                                <w:color w:val="FFFFFF" w:themeColor="background1"/>
                                <w:lang w:val="en-US"/>
                              </w:rPr>
                              <w:t xml:space="preserve">sai phạm </w:t>
                            </w:r>
                            <w:r w:rsidRPr="007C0ECF">
                              <w:rPr>
                                <w:color w:val="FFFFFF" w:themeColor="background1"/>
                                <w:lang w:val="en-US"/>
                              </w:rPr>
                              <w:t>theo Quy</w:t>
                            </w:r>
                            <w:r>
                              <w:rPr>
                                <w:color w:val="FFFFFF" w:themeColor="background1"/>
                                <w:lang w:val="en-US"/>
                              </w:rPr>
                              <w:t xml:space="preserve"> định</w:t>
                            </w:r>
                            <w:r w:rsidRPr="001F4140">
                              <w:rPr>
                                <w:color w:val="FFFFFF" w:themeColor="background1"/>
                                <w:lang w:val="en-US"/>
                              </w:rPr>
                              <w:t xml:space="preserve"> SEAH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05E9D" id="Down Arrow 30" o:spid="_x0000_s1032" type="#_x0000_t67" style="position:absolute;left:0;text-align:left;margin-left:263.85pt;margin-top:4.2pt;width:154.35pt;height:86.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" adj="10800" fillcolor="#156082" strokecolor="#0c445e" strokeweight="1pt">
                <v:textbox>
                  <w:txbxContent>
                    <w:p w14:paraId="726609C0" w14:textId="6F5B7AB4" w:rsidR="002650E8" w:rsidRPr="001F4140" w:rsidRDefault="002650E8" w:rsidP="001F4140">
                      <w:pPr>
                        <w:jc w:val="center"/>
                        <w:rPr>
                          <w:color w:val="FFFFFF" w:themeColor="background1"/>
                          <w:lang w:val="en-US"/>
                        </w:rPr>
                      </w:pPr>
                      <w:r w:rsidRPr="001F4140">
                        <w:rPr>
                          <w:color w:val="FFFFFF" w:themeColor="background1"/>
                          <w:lang w:val="en-US"/>
                        </w:rPr>
                        <w:t xml:space="preserve">Hành Vi </w:t>
                      </w:r>
                      <w:r w:rsidR="007C0ECF" w:rsidRPr="007C0ECF">
                        <w:rPr>
                          <w:color w:val="FFFFFF" w:themeColor="background1"/>
                          <w:lang w:val="en-US"/>
                        </w:rPr>
                        <w:t xml:space="preserve">sai phạm </w:t>
                      </w:r>
                      <w:r w:rsidRPr="007C0ECF">
                        <w:rPr>
                          <w:color w:val="FFFFFF" w:themeColor="background1"/>
                          <w:lang w:val="en-US"/>
                        </w:rPr>
                        <w:t>theo Quy</w:t>
                      </w:r>
                      <w:r>
                        <w:rPr>
                          <w:color w:val="FFFFFF" w:themeColor="background1"/>
                          <w:lang w:val="en-US"/>
                        </w:rPr>
                        <w:t xml:space="preserve"> định</w:t>
                      </w:r>
                      <w:r w:rsidRPr="001F4140">
                        <w:rPr>
                          <w:color w:val="FFFFFF" w:themeColor="background1"/>
                          <w:lang w:val="en-US"/>
                        </w:rPr>
                        <w:t xml:space="preserve"> SEAH</w:t>
                      </w:r>
                    </w:p>
                  </w:txbxContent>
                </v:textbox>
                <w10:wrap anchorx="margin"/>
              </v:shape>
            </w:pict>
          </mc:Fallback>
        </mc:AlternateContent>
      </w:r>
      <w:r w:rsidR="007C0ECF" w:rsidRPr="00D42F83">
        <w:rPr>
          <w:noProof/>
          <w:sz w:val="26"/>
          <w:szCs w:val="26"/>
          <w:lang w:val="en-US"/>
        </w:rPr>
        <mc:AlternateContent>
          <mc:Choice Requires="wps">
            <w:drawing>
              <wp:anchor distT="0" distB="0" distL="114300" distR="114300" simplePos="0" relativeHeight="251686912" behindDoc="0" locked="0" layoutInCell="1" allowOverlap="1" wp14:anchorId="79A29D58" wp14:editId="231530E9">
                <wp:simplePos x="0" y="0"/>
                <wp:positionH relativeFrom="margin">
                  <wp:posOffset>821316</wp:posOffset>
                </wp:positionH>
                <wp:positionV relativeFrom="paragraph">
                  <wp:posOffset>124798</wp:posOffset>
                </wp:positionV>
                <wp:extent cx="1976637" cy="854170"/>
                <wp:effectExtent l="38100" t="0" r="24130" b="41275"/>
                <wp:wrapNone/>
                <wp:docPr id="26" name="Down Arrow 26"/>
                <wp:cNvGraphicFramePr/>
                <a:graphic xmlns:a="http://schemas.openxmlformats.org/drawingml/2006/main">
                  <a:graphicData uri="http://schemas.microsoft.com/office/word/2010/wordprocessingShape">
                    <wps:wsp>
                      <wps:cNvSpPr/>
                      <wps:spPr>
                        <a:xfrm>
                          <a:off x="0" y="0"/>
                          <a:ext cx="1976637" cy="8541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6C8BB1" w14:textId="2F3FFE2A" w:rsidR="002650E8" w:rsidRPr="001F4140" w:rsidRDefault="007C0ECF" w:rsidP="001F4140">
                            <w:pPr>
                              <w:jc w:val="center"/>
                              <w:rPr>
                                <w:lang w:val="en-US"/>
                              </w:rPr>
                            </w:pPr>
                            <w:r>
                              <w:rPr>
                                <w:lang w:val="en-US"/>
                              </w:rPr>
                              <w:t>Hành vi  có dấu hiệu</w:t>
                            </w:r>
                            <w:r w:rsidR="002650E8">
                              <w:rPr>
                                <w:lang w:val="en-US"/>
                              </w:rPr>
                              <w:t xml:space="preserve"> hình sự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29D58" id="Down Arrow 26" o:spid="_x0000_s1033" type="#_x0000_t67" style="position:absolute;left:0;text-align:left;margin-left:64.65pt;margin-top:9.85pt;width:155.65pt;height:67.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" adj="10800" fillcolor="#156082 [3204]" strokecolor="#0a2f40 [1604]" strokeweight="1pt">
                <v:textbox>
                  <w:txbxContent>
                    <w:p w14:paraId="526C8BB1" w14:textId="2F3FFE2A" w:rsidR="002650E8" w:rsidRPr="001F4140" w:rsidRDefault="007C0ECF" w:rsidP="001F4140">
                      <w:pPr>
                        <w:jc w:val="center"/>
                        <w:rPr>
                          <w:lang w:val="en-US"/>
                        </w:rPr>
                      </w:pPr>
                      <w:r>
                        <w:rPr>
                          <w:lang w:val="en-US"/>
                        </w:rPr>
                        <w:t>Hành vi  có dấu hiệu</w:t>
                      </w:r>
                      <w:r w:rsidR="002650E8">
                        <w:rPr>
                          <w:lang w:val="en-US"/>
                        </w:rPr>
                        <w:t xml:space="preserve"> hình sự</w:t>
                      </w:r>
                    </w:p>
                  </w:txbxContent>
                </v:textbox>
                <w10:wrap anchorx="margin"/>
              </v:shape>
            </w:pict>
          </mc:Fallback>
        </mc:AlternateContent>
      </w:r>
    </w:p>
    <w:p w14:paraId="24CC1092" w14:textId="51783D14" w:rsidR="00EA1FC9" w:rsidRPr="00D42F83" w:rsidRDefault="00EA1FC9" w:rsidP="00EA1FC9">
      <w:pPr>
        <w:spacing w:before="120" w:after="120"/>
        <w:jc w:val="both"/>
        <w:rPr>
          <w:b/>
          <w:bCs/>
          <w:sz w:val="26"/>
          <w:szCs w:val="26"/>
          <w:lang w:eastAsia="en-GB"/>
        </w:rPr>
      </w:pPr>
    </w:p>
    <w:p w14:paraId="43A47D51" w14:textId="043E2615" w:rsidR="00EA1FC9" w:rsidRPr="00D42F83" w:rsidRDefault="00EA1FC9" w:rsidP="00EA1FC9">
      <w:pPr>
        <w:spacing w:before="120" w:after="120"/>
        <w:jc w:val="both"/>
        <w:rPr>
          <w:b/>
          <w:bCs/>
          <w:sz w:val="26"/>
          <w:szCs w:val="26"/>
          <w:lang w:eastAsia="en-GB"/>
        </w:rPr>
      </w:pPr>
    </w:p>
    <w:p w14:paraId="186862D2" w14:textId="063B3CC8" w:rsidR="00EA1FC9" w:rsidRPr="00D42F83" w:rsidRDefault="007C0ECF" w:rsidP="00EA1FC9">
      <w:pPr>
        <w:spacing w:before="120" w:after="120"/>
        <w:jc w:val="both"/>
        <w:rPr>
          <w:b/>
          <w:bCs/>
          <w:sz w:val="26"/>
          <w:szCs w:val="26"/>
          <w:lang w:eastAsia="en-GB"/>
        </w:rPr>
      </w:pPr>
      <w:r w:rsidRPr="00D42F83">
        <w:rPr>
          <w:b/>
          <w:bCs/>
          <w:noProof/>
          <w:sz w:val="26"/>
          <w:szCs w:val="26"/>
          <w:lang w:val="en-US"/>
        </w:rPr>
        <mc:AlternateContent>
          <mc:Choice Requires="wps">
            <w:drawing>
              <wp:anchor distT="0" distB="0" distL="114300" distR="114300" simplePos="0" relativeHeight="251703296" behindDoc="0" locked="0" layoutInCell="1" allowOverlap="1" wp14:anchorId="55E34FE4" wp14:editId="62A29515">
                <wp:simplePos x="0" y="0"/>
                <wp:positionH relativeFrom="column">
                  <wp:posOffset>859646</wp:posOffset>
                </wp:positionH>
                <wp:positionV relativeFrom="paragraph">
                  <wp:posOffset>180772</wp:posOffset>
                </wp:positionV>
                <wp:extent cx="1960210" cy="1461945"/>
                <wp:effectExtent l="0" t="0" r="21590" b="24130"/>
                <wp:wrapNone/>
                <wp:docPr id="22" name="Text Box 22"/>
                <wp:cNvGraphicFramePr/>
                <a:graphic xmlns:a="http://schemas.openxmlformats.org/drawingml/2006/main">
                  <a:graphicData uri="http://schemas.microsoft.com/office/word/2010/wordprocessingShape">
                    <wps:wsp>
                      <wps:cNvSpPr txBox="1"/>
                      <wps:spPr>
                        <a:xfrm>
                          <a:off x="0" y="0"/>
                          <a:ext cx="1960210" cy="1461945"/>
                        </a:xfrm>
                        <a:prstGeom prst="rect">
                          <a:avLst/>
                        </a:prstGeom>
                        <a:solidFill>
                          <a:schemeClr val="lt1"/>
                        </a:solidFill>
                        <a:ln w="6350">
                          <a:solidFill>
                            <a:prstClr val="black"/>
                          </a:solidFill>
                        </a:ln>
                      </wps:spPr>
                      <wps:txbx>
                        <w:txbxContent>
                          <w:p w14:paraId="3CA96BBC" w14:textId="523C5F9A" w:rsidR="007C0ECF" w:rsidRPr="007C0ECF" w:rsidRDefault="007C0ECF" w:rsidP="007C0ECF">
                            <w:pPr>
                              <w:jc w:val="center"/>
                              <w:rPr>
                                <w:lang w:val="en-US"/>
                              </w:rPr>
                            </w:pPr>
                            <w:r w:rsidRPr="007C0ECF">
                              <w:rPr>
                                <w:b/>
                                <w:lang w:val="en-US"/>
                              </w:rPr>
                              <w:t>Chuyển giao và phối hợp với cơ quan chức năng</w:t>
                            </w:r>
                            <w:r w:rsidRPr="007C0ECF">
                              <w:rPr>
                                <w:lang w:val="en-US"/>
                              </w:rPr>
                              <w:t xml:space="preserve">; </w:t>
                            </w:r>
                            <w:r w:rsidRPr="007C0ECF">
                              <w:t xml:space="preserve">đồng thời </w:t>
                            </w:r>
                            <w:r w:rsidRPr="007C0ECF">
                              <w:rPr>
                                <w:lang w:val="en-US"/>
                              </w:rPr>
                              <w:t xml:space="preserve">tiếp tục thực hiện biện pháp </w:t>
                            </w:r>
                            <w:r w:rsidRPr="007C0ECF">
                              <w:t xml:space="preserve">bảo vệ và hỗ trợ </w:t>
                            </w:r>
                            <w:r w:rsidRPr="007C0ECF">
                              <w:rPr>
                                <w:lang w:val="en-US"/>
                              </w:rPr>
                              <w:t>nạn nhân</w:t>
                            </w:r>
                            <w:r w:rsidRPr="007C0ECF">
                              <w:t xml:space="preserve">, người tố giác và người làm chứng </w:t>
                            </w:r>
                          </w:p>
                          <w:p w14:paraId="1A5EEA6B" w14:textId="77777777" w:rsidR="007C0ECF" w:rsidRDefault="007C0E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34FE4" id="Text Box 22" o:spid="_x0000_s1034" type="#_x0000_t202" style="position:absolute;left:0;text-align:left;margin-left:67.7pt;margin-top:14.25pt;width:154.35pt;height:11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" fillcolor="white [3201]" strokeweight=".5pt">
                <v:textbox>
                  <w:txbxContent>
                    <w:p w14:paraId="3CA96BBC" w14:textId="523C5F9A" w:rsidR="007C0ECF" w:rsidRPr="007C0ECF" w:rsidRDefault="007C0ECF" w:rsidP="007C0ECF">
                      <w:pPr>
                        <w:jc w:val="center"/>
                        <w:rPr>
                          <w:lang w:val="en-US"/>
                        </w:rPr>
                      </w:pPr>
                      <w:r w:rsidRPr="007C0ECF">
                        <w:rPr>
                          <w:b/>
                          <w:lang w:val="en-US"/>
                        </w:rPr>
                        <w:t>Chuyển giao và phối hợp với cơ quan chức năng</w:t>
                      </w:r>
                      <w:r w:rsidRPr="007C0ECF">
                        <w:rPr>
                          <w:lang w:val="en-US"/>
                        </w:rPr>
                        <w:t xml:space="preserve">; </w:t>
                      </w:r>
                      <w:r w:rsidRPr="007C0ECF">
                        <w:t xml:space="preserve">đồng thời </w:t>
                      </w:r>
                      <w:r w:rsidRPr="007C0ECF">
                        <w:rPr>
                          <w:lang w:val="en-US"/>
                        </w:rPr>
                        <w:t xml:space="preserve">tiếp tục thực hiện biện pháp </w:t>
                      </w:r>
                      <w:r w:rsidRPr="007C0ECF">
                        <w:t xml:space="preserve">bảo vệ và hỗ trợ </w:t>
                      </w:r>
                      <w:r w:rsidRPr="007C0ECF">
                        <w:rPr>
                          <w:lang w:val="en-US"/>
                        </w:rPr>
                        <w:t>nạn nhân</w:t>
                      </w:r>
                      <w:r w:rsidRPr="007C0ECF">
                        <w:t xml:space="preserve">, người tố giác và người làm chứng </w:t>
                      </w:r>
                    </w:p>
                    <w:p w14:paraId="1A5EEA6B" w14:textId="77777777" w:rsidR="007C0ECF" w:rsidRDefault="007C0ECF"/>
                  </w:txbxContent>
                </v:textbox>
              </v:shape>
            </w:pict>
          </mc:Fallback>
        </mc:AlternateContent>
      </w:r>
    </w:p>
    <w:p w14:paraId="77A3D652" w14:textId="652AAEBB" w:rsidR="00EA1FC9" w:rsidRPr="00D42F83" w:rsidRDefault="007C0ECF" w:rsidP="00EA1FC9">
      <w:pPr>
        <w:spacing w:before="120" w:after="120"/>
        <w:jc w:val="both"/>
        <w:rPr>
          <w:b/>
          <w:bCs/>
          <w:sz w:val="26"/>
          <w:szCs w:val="26"/>
          <w:lang w:eastAsia="en-GB"/>
        </w:rPr>
      </w:pPr>
      <w:r w:rsidRPr="00D42F83">
        <w:rPr>
          <w:b/>
          <w:bCs/>
          <w:noProof/>
          <w:sz w:val="26"/>
          <w:szCs w:val="26"/>
          <w:lang w:val="en-US"/>
        </w:rPr>
        <mc:AlternateContent>
          <mc:Choice Requires="wps">
            <w:drawing>
              <wp:anchor distT="0" distB="0" distL="114300" distR="114300" simplePos="0" relativeHeight="251704320" behindDoc="0" locked="0" layoutInCell="1" allowOverlap="1" wp14:anchorId="7C01BCDC" wp14:editId="1D7391E9">
                <wp:simplePos x="0" y="0"/>
                <wp:positionH relativeFrom="column">
                  <wp:posOffset>3082678</wp:posOffset>
                </wp:positionH>
                <wp:positionV relativeFrom="paragraph">
                  <wp:posOffset>95398</wp:posOffset>
                </wp:positionV>
                <wp:extent cx="2212081" cy="1292206"/>
                <wp:effectExtent l="0" t="0" r="17145" b="22860"/>
                <wp:wrapNone/>
                <wp:docPr id="23" name="Text Box 23"/>
                <wp:cNvGraphicFramePr/>
                <a:graphic xmlns:a="http://schemas.openxmlformats.org/drawingml/2006/main">
                  <a:graphicData uri="http://schemas.microsoft.com/office/word/2010/wordprocessingShape">
                    <wps:wsp>
                      <wps:cNvSpPr txBox="1"/>
                      <wps:spPr>
                        <a:xfrm>
                          <a:off x="0" y="0"/>
                          <a:ext cx="2212081" cy="1292206"/>
                        </a:xfrm>
                        <a:prstGeom prst="rect">
                          <a:avLst/>
                        </a:prstGeom>
                        <a:solidFill>
                          <a:schemeClr val="lt1"/>
                        </a:solidFill>
                        <a:ln w="6350">
                          <a:solidFill>
                            <a:prstClr val="black"/>
                          </a:solidFill>
                        </a:ln>
                      </wps:spPr>
                      <wps:txbx>
                        <w:txbxContent>
                          <w:p w14:paraId="1C50222C" w14:textId="74A6D0F8" w:rsidR="007C0ECF" w:rsidRPr="007C0ECF" w:rsidRDefault="007C0ECF" w:rsidP="007C0ECF">
                            <w:pPr>
                              <w:jc w:val="center"/>
                              <w:rPr>
                                <w:b/>
                                <w:lang w:val="en-US"/>
                              </w:rPr>
                            </w:pPr>
                            <w:r w:rsidRPr="007C0ECF">
                              <w:rPr>
                                <w:b/>
                                <w:lang w:val="en-US"/>
                              </w:rPr>
                              <w:t>Ra quyết định xử lý vi phạm theo Qui địn</w:t>
                            </w:r>
                            <w:r>
                              <w:rPr>
                                <w:b/>
                                <w:lang w:val="en-US"/>
                              </w:rPr>
                              <w:t>h</w:t>
                            </w:r>
                            <w:r w:rsidRPr="007C0ECF">
                              <w:rPr>
                                <w:b/>
                                <w:lang w:val="en-US"/>
                              </w:rPr>
                              <w:t xml:space="preserve">: </w:t>
                            </w:r>
                          </w:p>
                          <w:p w14:paraId="4C2BD263" w14:textId="41945544" w:rsidR="007C0ECF" w:rsidRPr="007C0ECF" w:rsidRDefault="007C0ECF" w:rsidP="007C0ECF">
                            <w:pPr>
                              <w:rPr>
                                <w:b/>
                                <w:sz w:val="22"/>
                                <w:szCs w:val="20"/>
                              </w:rPr>
                            </w:pPr>
                            <w:r w:rsidRPr="007C0ECF">
                              <w:rPr>
                                <w:rStyle w:val="Strong"/>
                                <w:b w:val="0"/>
                                <w:sz w:val="22"/>
                                <w:szCs w:val="20"/>
                                <w:lang w:val="en-US"/>
                              </w:rPr>
                              <w:t>+ V</w:t>
                            </w:r>
                            <w:r w:rsidRPr="007C0ECF">
                              <w:rPr>
                                <w:rStyle w:val="Strong"/>
                                <w:b w:val="0"/>
                                <w:sz w:val="22"/>
                                <w:szCs w:val="20"/>
                              </w:rPr>
                              <w:t>ụ việc được xác nhận có căn cứ</w:t>
                            </w:r>
                          </w:p>
                          <w:p w14:paraId="6547B09C" w14:textId="7C8EAF21" w:rsidR="007C0ECF" w:rsidRPr="007C0ECF" w:rsidRDefault="007C0ECF" w:rsidP="007C0ECF">
                            <w:pPr>
                              <w:rPr>
                                <w:b/>
                                <w:sz w:val="22"/>
                                <w:szCs w:val="20"/>
                              </w:rPr>
                            </w:pPr>
                            <w:r w:rsidRPr="007C0ECF">
                              <w:rPr>
                                <w:rStyle w:val="Strong"/>
                                <w:b w:val="0"/>
                                <w:sz w:val="22"/>
                                <w:szCs w:val="20"/>
                                <w:lang w:val="en-US"/>
                              </w:rPr>
                              <w:t>+ V</w:t>
                            </w:r>
                            <w:r w:rsidRPr="007C0ECF">
                              <w:rPr>
                                <w:rStyle w:val="Strong"/>
                                <w:b w:val="0"/>
                                <w:sz w:val="22"/>
                                <w:szCs w:val="20"/>
                              </w:rPr>
                              <w:t>ụ việc không được xác nhận (không có căn cứ)</w:t>
                            </w:r>
                          </w:p>
                          <w:p w14:paraId="1C98693C" w14:textId="6C190C2A" w:rsidR="007C0ECF" w:rsidRPr="007C0ECF" w:rsidRDefault="007C0ECF" w:rsidP="007C0ECF">
                            <w:pPr>
                              <w:rPr>
                                <w:b/>
                              </w:rPr>
                            </w:pPr>
                            <w:r w:rsidRPr="007C0ECF">
                              <w:rPr>
                                <w:rStyle w:val="Strong"/>
                                <w:b w:val="0"/>
                                <w:sz w:val="22"/>
                                <w:szCs w:val="20"/>
                                <w:lang w:val="en-US"/>
                              </w:rPr>
                              <w:t>+ V</w:t>
                            </w:r>
                            <w:r w:rsidRPr="007C0ECF">
                              <w:rPr>
                                <w:rStyle w:val="Strong"/>
                                <w:b w:val="0"/>
                                <w:sz w:val="22"/>
                                <w:szCs w:val="20"/>
                              </w:rPr>
                              <w:t>ụ việc chưa có kết luận (không đủ thông tin để xác định)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1BCDC" id="Text Box 23" o:spid="_x0000_s1035" type="#_x0000_t202" style="position:absolute;left:0;text-align:left;margin-left:242.75pt;margin-top:7.5pt;width:174.2pt;height:10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" fillcolor="white [3201]" strokeweight=".5pt">
                <v:textbox>
                  <w:txbxContent>
                    <w:p w14:paraId="1C50222C" w14:textId="74A6D0F8" w:rsidR="007C0ECF" w:rsidRPr="007C0ECF" w:rsidRDefault="007C0ECF" w:rsidP="007C0ECF">
                      <w:pPr>
                        <w:jc w:val="center"/>
                        <w:rPr>
                          <w:b/>
                          <w:lang w:val="en-US"/>
                        </w:rPr>
                      </w:pPr>
                      <w:r w:rsidRPr="007C0ECF">
                        <w:rPr>
                          <w:b/>
                          <w:lang w:val="en-US"/>
                        </w:rPr>
                        <w:t>Ra quyết định xử lý vi phạm theo Qui địn</w:t>
                      </w:r>
                      <w:r>
                        <w:rPr>
                          <w:b/>
                          <w:lang w:val="en-US"/>
                        </w:rPr>
                        <w:t>h</w:t>
                      </w:r>
                      <w:r w:rsidRPr="007C0ECF">
                        <w:rPr>
                          <w:b/>
                          <w:lang w:val="en-US"/>
                        </w:rPr>
                        <w:t xml:space="preserve">: </w:t>
                      </w:r>
                    </w:p>
                    <w:p w14:paraId="4C2BD263" w14:textId="41945544" w:rsidR="007C0ECF" w:rsidRPr="007C0ECF" w:rsidRDefault="007C0ECF" w:rsidP="007C0ECF">
                      <w:pPr>
                        <w:rPr>
                          <w:b/>
                          <w:sz w:val="22"/>
                          <w:szCs w:val="20"/>
                        </w:rPr>
                      </w:pPr>
                      <w:r w:rsidRPr="007C0ECF">
                        <w:rPr>
                          <w:rStyle w:val="Strong"/>
                          <w:b w:val="0"/>
                          <w:sz w:val="22"/>
                          <w:szCs w:val="20"/>
                          <w:lang w:val="en-US"/>
                        </w:rPr>
                        <w:t>+ V</w:t>
                      </w:r>
                      <w:r w:rsidRPr="007C0ECF">
                        <w:rPr>
                          <w:rStyle w:val="Strong"/>
                          <w:b w:val="0"/>
                          <w:sz w:val="22"/>
                          <w:szCs w:val="20"/>
                        </w:rPr>
                        <w:t>ụ việc được xác nhận có căn cứ</w:t>
                      </w:r>
                    </w:p>
                    <w:p w14:paraId="6547B09C" w14:textId="7C8EAF21" w:rsidR="007C0ECF" w:rsidRPr="007C0ECF" w:rsidRDefault="007C0ECF" w:rsidP="007C0ECF">
                      <w:pPr>
                        <w:rPr>
                          <w:b/>
                          <w:sz w:val="22"/>
                          <w:szCs w:val="20"/>
                        </w:rPr>
                      </w:pPr>
                      <w:r w:rsidRPr="007C0ECF">
                        <w:rPr>
                          <w:rStyle w:val="Strong"/>
                          <w:b w:val="0"/>
                          <w:sz w:val="22"/>
                          <w:szCs w:val="20"/>
                          <w:lang w:val="en-US"/>
                        </w:rPr>
                        <w:t>+ V</w:t>
                      </w:r>
                      <w:r w:rsidRPr="007C0ECF">
                        <w:rPr>
                          <w:rStyle w:val="Strong"/>
                          <w:b w:val="0"/>
                          <w:sz w:val="22"/>
                          <w:szCs w:val="20"/>
                        </w:rPr>
                        <w:t>ụ việc không được xác nhận (không có căn cứ)</w:t>
                      </w:r>
                    </w:p>
                    <w:p w14:paraId="1C98693C" w14:textId="6C190C2A" w:rsidR="007C0ECF" w:rsidRPr="007C0ECF" w:rsidRDefault="007C0ECF" w:rsidP="007C0ECF">
                      <w:pPr>
                        <w:rPr>
                          <w:b/>
                        </w:rPr>
                      </w:pPr>
                      <w:r w:rsidRPr="007C0ECF">
                        <w:rPr>
                          <w:rStyle w:val="Strong"/>
                          <w:b w:val="0"/>
                          <w:sz w:val="22"/>
                          <w:szCs w:val="20"/>
                          <w:lang w:val="en-US"/>
                        </w:rPr>
                        <w:t>+ V</w:t>
                      </w:r>
                      <w:r w:rsidRPr="007C0ECF">
                        <w:rPr>
                          <w:rStyle w:val="Strong"/>
                          <w:b w:val="0"/>
                          <w:sz w:val="22"/>
                          <w:szCs w:val="20"/>
                        </w:rPr>
                        <w:t>ụ việc chưa có kết luận (không đủ thông tin để xác định)</w:t>
                      </w:r>
                    </w:p>
                  </w:txbxContent>
                </v:textbox>
              </v:shape>
            </w:pict>
          </mc:Fallback>
        </mc:AlternateContent>
      </w:r>
    </w:p>
    <w:p w14:paraId="6362054B" w14:textId="09CC85F2" w:rsidR="00EA1FC9" w:rsidRPr="00D42F83" w:rsidRDefault="00EA1FC9" w:rsidP="00EA1FC9">
      <w:pPr>
        <w:spacing w:before="120" w:after="120"/>
        <w:jc w:val="both"/>
        <w:rPr>
          <w:b/>
          <w:bCs/>
          <w:sz w:val="26"/>
          <w:szCs w:val="26"/>
          <w:lang w:eastAsia="en-GB"/>
        </w:rPr>
      </w:pPr>
    </w:p>
    <w:p w14:paraId="4271F1AD" w14:textId="69071285" w:rsidR="00EA1FC9" w:rsidRPr="00D42F83" w:rsidRDefault="00EA1FC9" w:rsidP="00EA1FC9">
      <w:pPr>
        <w:spacing w:before="120" w:after="120"/>
        <w:jc w:val="both"/>
        <w:rPr>
          <w:b/>
          <w:bCs/>
          <w:sz w:val="26"/>
          <w:szCs w:val="26"/>
          <w:lang w:eastAsia="en-GB"/>
        </w:rPr>
      </w:pPr>
    </w:p>
    <w:p w14:paraId="2851551D" w14:textId="2BE4BF91" w:rsidR="00EA1FC9" w:rsidRPr="00D42F83" w:rsidRDefault="00EA1FC9" w:rsidP="00EA1FC9">
      <w:pPr>
        <w:spacing w:before="120" w:after="120"/>
        <w:jc w:val="both"/>
        <w:rPr>
          <w:b/>
          <w:bCs/>
          <w:sz w:val="26"/>
          <w:szCs w:val="26"/>
          <w:lang w:eastAsia="en-GB"/>
        </w:rPr>
      </w:pPr>
    </w:p>
    <w:p w14:paraId="533AF627" w14:textId="1F4FC1F1" w:rsidR="00EA1FC9" w:rsidRPr="00D42F83" w:rsidRDefault="00EA1FC9" w:rsidP="00EA1FC9">
      <w:pPr>
        <w:spacing w:before="120" w:after="120"/>
        <w:jc w:val="both"/>
        <w:rPr>
          <w:b/>
          <w:bCs/>
          <w:sz w:val="26"/>
          <w:szCs w:val="26"/>
          <w:lang w:eastAsia="en-GB"/>
        </w:rPr>
      </w:pPr>
    </w:p>
    <w:p w14:paraId="685B766A" w14:textId="505C367D" w:rsidR="004973DB" w:rsidRPr="00D42F83" w:rsidRDefault="001D54BA" w:rsidP="002151CF">
      <w:pPr>
        <w:spacing w:before="120" w:after="120"/>
        <w:jc w:val="both"/>
        <w:rPr>
          <w:sz w:val="26"/>
          <w:szCs w:val="26"/>
          <w:lang w:eastAsia="en-GB"/>
        </w:rPr>
      </w:pPr>
      <w:r w:rsidRPr="00D42F83">
        <w:rPr>
          <w:noProof/>
          <w:sz w:val="26"/>
          <w:szCs w:val="26"/>
          <w:lang w:val="en-US"/>
        </w:rPr>
        <mc:AlternateContent>
          <mc:Choice Requires="wps">
            <w:drawing>
              <wp:anchor distT="0" distB="0" distL="114300" distR="114300" simplePos="0" relativeHeight="251680768" behindDoc="0" locked="0" layoutInCell="1" allowOverlap="1" wp14:anchorId="13DFC616" wp14:editId="11E9602E">
                <wp:simplePos x="0" y="0"/>
                <wp:positionH relativeFrom="margin">
                  <wp:posOffset>903122</wp:posOffset>
                </wp:positionH>
                <wp:positionV relativeFrom="paragraph">
                  <wp:posOffset>232182</wp:posOffset>
                </wp:positionV>
                <wp:extent cx="4407360" cy="795408"/>
                <wp:effectExtent l="0" t="0" r="12700" b="24130"/>
                <wp:wrapNone/>
                <wp:docPr id="29" name="Rectangle 29"/>
                <wp:cNvGraphicFramePr/>
                <a:graphic xmlns:a="http://schemas.openxmlformats.org/drawingml/2006/main">
                  <a:graphicData uri="http://schemas.microsoft.com/office/word/2010/wordprocessingShape">
                    <wps:wsp>
                      <wps:cNvSpPr/>
                      <wps:spPr>
                        <a:xfrm>
                          <a:off x="0" y="0"/>
                          <a:ext cx="4407360" cy="795408"/>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DA4761E" w14:textId="058637AA" w:rsidR="002650E8" w:rsidRDefault="002650E8" w:rsidP="00EA1FC9">
                            <w:pPr>
                              <w:jc w:val="center"/>
                              <w:rPr>
                                <w:lang w:val="en-US"/>
                              </w:rPr>
                            </w:pPr>
                            <w:r w:rsidRPr="00C25274">
                              <w:rPr>
                                <w:lang w:val="en-US"/>
                              </w:rPr>
                              <w:t>THÔNG BÁO KẾT QUẢ - KẾT TH</w:t>
                            </w:r>
                            <w:r>
                              <w:rPr>
                                <w:lang w:val="en-US"/>
                              </w:rPr>
                              <w:t>Ú</w:t>
                            </w:r>
                            <w:r w:rsidRPr="00C25274">
                              <w:rPr>
                                <w:lang w:val="en-US"/>
                              </w:rPr>
                              <w:t>C VỤ VIỆC</w:t>
                            </w:r>
                          </w:p>
                          <w:p w14:paraId="10D0FAD1" w14:textId="2D599BA8" w:rsidR="00653CD0" w:rsidRPr="00653CD0" w:rsidRDefault="00653CD0" w:rsidP="00AA581C">
                            <w:pPr>
                              <w:pStyle w:val="ListParagraph"/>
                              <w:numPr>
                                <w:ilvl w:val="0"/>
                                <w:numId w:val="60"/>
                              </w:numPr>
                              <w:rPr>
                                <w:rStyle w:val="Strong"/>
                                <w:b w:val="0"/>
                                <w:bCs w:val="0"/>
                                <w:lang w:val="en-US"/>
                              </w:rPr>
                            </w:pPr>
                            <w:r w:rsidRPr="00653CD0">
                              <w:rPr>
                                <w:rStyle w:val="Strong"/>
                                <w:b w:val="0"/>
                                <w:sz w:val="20"/>
                                <w:szCs w:val="20"/>
                              </w:rPr>
                              <w:t>Xác nhận đã hoàn thành đầy đủ các hành động/biện pháp theo yêu cầ</w:t>
                            </w:r>
                            <w:r w:rsidR="001D54BA">
                              <w:rPr>
                                <w:rStyle w:val="Strong"/>
                                <w:b w:val="0"/>
                                <w:sz w:val="20"/>
                                <w:szCs w:val="20"/>
                                <w:lang w:val="en-US"/>
                              </w:rPr>
                              <w:t>u</w:t>
                            </w:r>
                          </w:p>
                          <w:p w14:paraId="141AFB17" w14:textId="77777777" w:rsidR="00653CD0" w:rsidRPr="00653CD0" w:rsidRDefault="00653CD0" w:rsidP="00AA581C">
                            <w:pPr>
                              <w:pStyle w:val="ListParagraph"/>
                              <w:numPr>
                                <w:ilvl w:val="0"/>
                                <w:numId w:val="60"/>
                              </w:numPr>
                              <w:rPr>
                                <w:lang w:val="en-US"/>
                              </w:rPr>
                            </w:pPr>
                            <w:r w:rsidRPr="00653CD0">
                              <w:rPr>
                                <w:rStyle w:val="Strong"/>
                                <w:b w:val="0"/>
                                <w:sz w:val="20"/>
                                <w:szCs w:val="20"/>
                              </w:rPr>
                              <w:t xml:space="preserve"> Hoàn tất hồ sơ, tài liệu liên quan đến công tác quản lý vụ việc</w:t>
                            </w:r>
                          </w:p>
                          <w:p w14:paraId="0912259D" w14:textId="46EB5412" w:rsidR="00653CD0" w:rsidRPr="00653CD0" w:rsidRDefault="001D54BA" w:rsidP="00AA581C">
                            <w:pPr>
                              <w:pStyle w:val="ListParagraph"/>
                              <w:numPr>
                                <w:ilvl w:val="0"/>
                                <w:numId w:val="60"/>
                              </w:numPr>
                              <w:rPr>
                                <w:lang w:val="en-US"/>
                              </w:rPr>
                            </w:pPr>
                            <w:r>
                              <w:rPr>
                                <w:rStyle w:val="Strong"/>
                                <w:b w:val="0"/>
                                <w:sz w:val="20"/>
                                <w:szCs w:val="20"/>
                              </w:rPr>
                              <w:t xml:space="preserve">Đánh giá sau </w:t>
                            </w:r>
                            <w:r>
                              <w:rPr>
                                <w:rStyle w:val="Strong"/>
                                <w:b w:val="0"/>
                                <w:sz w:val="20"/>
                                <w:szCs w:val="20"/>
                                <w:lang w:val="en-US"/>
                              </w:rPr>
                              <w:t>vụ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FC616" id="Rectangle 29" o:spid="_x0000_s1036" style="position:absolute;left:0;text-align:left;margin-left:71.1pt;margin-top:18.3pt;width:347.05pt;height:62.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" fillcolor="#4ea72e [3209]" strokecolor="#265317 [1609]" strokeweight="1pt">
                <v:textbox>
                  <w:txbxContent>
                    <w:p w14:paraId="1DA4761E" w14:textId="058637AA" w:rsidR="002650E8" w:rsidRDefault="002650E8" w:rsidP="00EA1FC9">
                      <w:pPr>
                        <w:jc w:val="center"/>
                        <w:rPr>
                          <w:lang w:val="en-US"/>
                        </w:rPr>
                      </w:pPr>
                      <w:r w:rsidRPr="00C25274">
                        <w:rPr>
                          <w:lang w:val="en-US"/>
                        </w:rPr>
                        <w:t>THÔNG BÁO KẾT QUẢ - KẾT TH</w:t>
                      </w:r>
                      <w:r>
                        <w:rPr>
                          <w:lang w:val="en-US"/>
                        </w:rPr>
                        <w:t>Ú</w:t>
                      </w:r>
                      <w:r w:rsidRPr="00C25274">
                        <w:rPr>
                          <w:lang w:val="en-US"/>
                        </w:rPr>
                        <w:t>C VỤ VIỆC</w:t>
                      </w:r>
                    </w:p>
                    <w:p w14:paraId="10D0FAD1" w14:textId="2D599BA8" w:rsidR="00653CD0" w:rsidRPr="00653CD0" w:rsidRDefault="00653CD0" w:rsidP="00AA581C">
                      <w:pPr>
                        <w:pStyle w:val="ListParagraph"/>
                        <w:numPr>
                          <w:ilvl w:val="0"/>
                          <w:numId w:val="60"/>
                        </w:numPr>
                        <w:rPr>
                          <w:rStyle w:val="Strong"/>
                          <w:b w:val="0"/>
                          <w:bCs w:val="0"/>
                          <w:lang w:val="en-US"/>
                        </w:rPr>
                      </w:pPr>
                      <w:r w:rsidRPr="00653CD0">
                        <w:rPr>
                          <w:rStyle w:val="Strong"/>
                          <w:b w:val="0"/>
                          <w:sz w:val="20"/>
                          <w:szCs w:val="20"/>
                        </w:rPr>
                        <w:t>Xác nhận đã hoàn thành đầy đủ các hành động/biện pháp theo yêu cầ</w:t>
                      </w:r>
                      <w:r w:rsidR="001D54BA">
                        <w:rPr>
                          <w:rStyle w:val="Strong"/>
                          <w:b w:val="0"/>
                          <w:sz w:val="20"/>
                          <w:szCs w:val="20"/>
                          <w:lang w:val="en-US"/>
                        </w:rPr>
                        <w:t>u</w:t>
                      </w:r>
                    </w:p>
                    <w:p w14:paraId="141AFB17" w14:textId="77777777" w:rsidR="00653CD0" w:rsidRPr="00653CD0" w:rsidRDefault="00653CD0" w:rsidP="00AA581C">
                      <w:pPr>
                        <w:pStyle w:val="ListParagraph"/>
                        <w:numPr>
                          <w:ilvl w:val="0"/>
                          <w:numId w:val="60"/>
                        </w:numPr>
                        <w:rPr>
                          <w:lang w:val="en-US"/>
                        </w:rPr>
                      </w:pPr>
                      <w:r w:rsidRPr="00653CD0">
                        <w:rPr>
                          <w:rStyle w:val="Strong"/>
                          <w:b w:val="0"/>
                          <w:sz w:val="20"/>
                          <w:szCs w:val="20"/>
                        </w:rPr>
                        <w:t xml:space="preserve"> Hoàn tất hồ sơ, tài liệu liên quan đến công tác quản lý vụ việc</w:t>
                      </w:r>
                    </w:p>
                    <w:p w14:paraId="0912259D" w14:textId="46EB5412" w:rsidR="00653CD0" w:rsidRPr="00653CD0" w:rsidRDefault="001D54BA" w:rsidP="00AA581C">
                      <w:pPr>
                        <w:pStyle w:val="ListParagraph"/>
                        <w:numPr>
                          <w:ilvl w:val="0"/>
                          <w:numId w:val="60"/>
                        </w:numPr>
                        <w:rPr>
                          <w:lang w:val="en-US"/>
                        </w:rPr>
                      </w:pPr>
                      <w:r>
                        <w:rPr>
                          <w:rStyle w:val="Strong"/>
                          <w:b w:val="0"/>
                          <w:sz w:val="20"/>
                          <w:szCs w:val="20"/>
                        </w:rPr>
                        <w:t xml:space="preserve">Đánh giá sau </w:t>
                      </w:r>
                      <w:r>
                        <w:rPr>
                          <w:rStyle w:val="Strong"/>
                          <w:b w:val="0"/>
                          <w:sz w:val="20"/>
                          <w:szCs w:val="20"/>
                          <w:lang w:val="en-US"/>
                        </w:rPr>
                        <w:t>vụ việc</w:t>
                      </w:r>
                    </w:p>
                  </w:txbxContent>
                </v:textbox>
                <w10:wrap anchorx="margin"/>
              </v:rect>
            </w:pict>
          </mc:Fallback>
        </mc:AlternateContent>
      </w:r>
      <w:r w:rsidR="00653CD0" w:rsidRPr="00D42F83">
        <w:rPr>
          <w:noProof/>
          <w:sz w:val="26"/>
          <w:szCs w:val="26"/>
          <w:lang w:val="en-US"/>
        </w:rPr>
        <mc:AlternateContent>
          <mc:Choice Requires="wps">
            <w:drawing>
              <wp:anchor distT="0" distB="0" distL="114300" distR="114300" simplePos="0" relativeHeight="251687936" behindDoc="0" locked="0" layoutInCell="1" allowOverlap="1" wp14:anchorId="539757B0" wp14:editId="4831DED9">
                <wp:simplePos x="0" y="0"/>
                <wp:positionH relativeFrom="margin">
                  <wp:posOffset>2567986</wp:posOffset>
                </wp:positionH>
                <wp:positionV relativeFrom="paragraph">
                  <wp:posOffset>95607</wp:posOffset>
                </wp:positionV>
                <wp:extent cx="840740" cy="114958"/>
                <wp:effectExtent l="38100" t="0" r="0" b="37465"/>
                <wp:wrapNone/>
                <wp:docPr id="28" name="Down Arrow 28"/>
                <wp:cNvGraphicFramePr/>
                <a:graphic xmlns:a="http://schemas.openxmlformats.org/drawingml/2006/main">
                  <a:graphicData uri="http://schemas.microsoft.com/office/word/2010/wordprocessingShape">
                    <wps:wsp>
                      <wps:cNvSpPr/>
                      <wps:spPr>
                        <a:xfrm>
                          <a:off x="0" y="0"/>
                          <a:ext cx="840740" cy="11495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2E940B" id="Down Arrow 28" o:spid="_x0000_s1026" type="#_x0000_t67" style="position:absolute;margin-left:202.2pt;margin-top:7.55pt;width:66.2pt;height:9.0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" adj="10800" fillcolor="#156082 [3204]" strokecolor="#0a2f40 [1604]" strokeweight="1pt">
                <w10:wrap anchorx="margin"/>
              </v:shape>
            </w:pict>
          </mc:Fallback>
        </mc:AlternateContent>
      </w:r>
    </w:p>
    <w:p w14:paraId="17DAAD9B" w14:textId="0F266E25" w:rsidR="004973DB" w:rsidRPr="00D42F83" w:rsidRDefault="004973DB" w:rsidP="002151CF">
      <w:pPr>
        <w:spacing w:before="120" w:after="120"/>
        <w:jc w:val="both"/>
        <w:rPr>
          <w:sz w:val="26"/>
          <w:szCs w:val="26"/>
          <w:lang w:eastAsia="en-GB"/>
        </w:rPr>
      </w:pPr>
    </w:p>
    <w:p w14:paraId="450A84C4" w14:textId="687C573E" w:rsidR="00207F43" w:rsidRPr="00D42F83" w:rsidRDefault="00207F43" w:rsidP="002151CF">
      <w:pPr>
        <w:pStyle w:val="Heading1"/>
        <w:spacing w:before="120" w:after="120"/>
        <w:rPr>
          <w:color w:val="auto"/>
          <w:sz w:val="26"/>
          <w:szCs w:val="26"/>
          <w:lang w:val="en-US"/>
        </w:rPr>
      </w:pPr>
      <w:bookmarkStart w:id="56" w:name="_Toc205135431"/>
    </w:p>
    <w:p w14:paraId="7D24E041" w14:textId="2E725454" w:rsidR="00713AE1" w:rsidRPr="00D42F83" w:rsidRDefault="004973DB" w:rsidP="00207F43">
      <w:pPr>
        <w:pStyle w:val="Heading1"/>
        <w:spacing w:before="120" w:after="120"/>
        <w:jc w:val="center"/>
        <w:rPr>
          <w:b/>
          <w:bCs w:val="0"/>
          <w:color w:val="auto"/>
          <w:sz w:val="26"/>
          <w:szCs w:val="26"/>
          <w:lang w:val="en-US"/>
        </w:rPr>
      </w:pPr>
      <w:bookmarkStart w:id="57" w:name="_Toc216672649"/>
      <w:r w:rsidRPr="00D42F83">
        <w:rPr>
          <w:b/>
          <w:bCs w:val="0"/>
          <w:color w:val="auto"/>
          <w:sz w:val="26"/>
          <w:szCs w:val="26"/>
        </w:rPr>
        <w:lastRenderedPageBreak/>
        <w:t xml:space="preserve">PHỤ LỤC </w:t>
      </w:r>
      <w:r w:rsidR="00207F43" w:rsidRPr="00D42F83">
        <w:rPr>
          <w:b/>
          <w:bCs w:val="0"/>
          <w:color w:val="auto"/>
          <w:sz w:val="26"/>
          <w:szCs w:val="26"/>
          <w:lang w:val="en-US"/>
        </w:rPr>
        <w:t>0</w:t>
      </w:r>
      <w:r w:rsidRPr="00D42F83">
        <w:rPr>
          <w:b/>
          <w:bCs w:val="0"/>
          <w:color w:val="auto"/>
          <w:sz w:val="26"/>
          <w:szCs w:val="26"/>
        </w:rPr>
        <w:t>3:</w:t>
      </w:r>
      <w:r w:rsidR="00487500" w:rsidRPr="00D42F83">
        <w:rPr>
          <w:b/>
          <w:bCs w:val="0"/>
          <w:color w:val="auto"/>
          <w:sz w:val="26"/>
          <w:szCs w:val="26"/>
          <w:lang w:val="en-US"/>
        </w:rPr>
        <w:t xml:space="preserve"> </w:t>
      </w:r>
      <w:r w:rsidR="00DF61AA" w:rsidRPr="00D42F83">
        <w:rPr>
          <w:b/>
          <w:bCs w:val="0"/>
          <w:color w:val="auto"/>
          <w:sz w:val="26"/>
          <w:szCs w:val="26"/>
        </w:rPr>
        <w:t>ĐIỀU KHOẢN THAM CHI</w:t>
      </w:r>
      <w:r w:rsidR="00E42267" w:rsidRPr="00D42F83">
        <w:rPr>
          <w:b/>
          <w:bCs w:val="0"/>
          <w:color w:val="auto"/>
          <w:sz w:val="26"/>
          <w:szCs w:val="26"/>
        </w:rPr>
        <w:t xml:space="preserve">ẾU </w:t>
      </w:r>
      <w:r w:rsidR="00355BAD" w:rsidRPr="00D42F83">
        <w:rPr>
          <w:b/>
          <w:bCs w:val="0"/>
          <w:color w:val="auto"/>
          <w:sz w:val="26"/>
          <w:szCs w:val="26"/>
          <w:lang w:val="en-US"/>
        </w:rPr>
        <w:t>NHIỆM VỤ CỦA NGƯỜI ĐẦU MỐI VỀ SEAH</w:t>
      </w:r>
      <w:bookmarkEnd w:id="57"/>
    </w:p>
    <w:bookmarkEnd w:id="56"/>
    <w:p w14:paraId="508C8023" w14:textId="77777777" w:rsidR="00713AE1" w:rsidRPr="00D42F83" w:rsidRDefault="00713AE1" w:rsidP="00207F43">
      <w:pPr>
        <w:spacing w:before="120" w:after="120"/>
        <w:jc w:val="both"/>
        <w:rPr>
          <w:b/>
          <w:bCs/>
          <w:sz w:val="26"/>
          <w:szCs w:val="26"/>
        </w:rPr>
      </w:pPr>
      <w:r w:rsidRPr="00D42F83">
        <w:rPr>
          <w:b/>
          <w:bCs/>
          <w:sz w:val="26"/>
          <w:szCs w:val="26"/>
        </w:rPr>
        <w:t>Chức danh</w:t>
      </w:r>
    </w:p>
    <w:p w14:paraId="6437A62D" w14:textId="15847017" w:rsidR="00487500" w:rsidRPr="00D42F83" w:rsidRDefault="00207F43" w:rsidP="00207F43">
      <w:pPr>
        <w:spacing w:before="120" w:after="120"/>
        <w:jc w:val="both"/>
        <w:rPr>
          <w:b/>
          <w:bCs/>
          <w:sz w:val="26"/>
          <w:szCs w:val="26"/>
          <w:lang w:val="en-US"/>
        </w:rPr>
      </w:pPr>
      <w:r w:rsidRPr="00D42F83">
        <w:rPr>
          <w:sz w:val="26"/>
          <w:szCs w:val="26"/>
          <w:lang w:val="en-US"/>
        </w:rPr>
        <w:t>Người</w:t>
      </w:r>
      <w:r w:rsidR="00E42267" w:rsidRPr="00D42F83">
        <w:rPr>
          <w:sz w:val="26"/>
          <w:szCs w:val="26"/>
          <w:lang w:val="en-US"/>
        </w:rPr>
        <w:t xml:space="preserve"> đầu mối thực hiện </w:t>
      </w:r>
      <w:r w:rsidR="0031348C" w:rsidRPr="00D42F83">
        <w:rPr>
          <w:sz w:val="26"/>
          <w:szCs w:val="26"/>
          <w:lang w:val="en-US"/>
        </w:rPr>
        <w:t xml:space="preserve">Quy định </w:t>
      </w:r>
      <w:r w:rsidR="0008187D" w:rsidRPr="00D42F83">
        <w:rPr>
          <w:sz w:val="26"/>
          <w:szCs w:val="26"/>
          <w:lang w:val="en-US"/>
        </w:rPr>
        <w:t>phòng chống</w:t>
      </w:r>
      <w:r w:rsidR="00713AE1" w:rsidRPr="00D42F83">
        <w:rPr>
          <w:sz w:val="26"/>
          <w:szCs w:val="26"/>
        </w:rPr>
        <w:t xml:space="preserve"> SEAH </w:t>
      </w:r>
      <w:r w:rsidR="00487500" w:rsidRPr="00D42F83">
        <w:rPr>
          <w:sz w:val="26"/>
          <w:szCs w:val="26"/>
          <w:lang w:val="en-US"/>
        </w:rPr>
        <w:t>tại nơi làm việc</w:t>
      </w:r>
    </w:p>
    <w:p w14:paraId="73A2CD01" w14:textId="0B7AEEA0" w:rsidR="00713AE1" w:rsidRPr="00D42F83" w:rsidRDefault="00487500" w:rsidP="00207F43">
      <w:pPr>
        <w:spacing w:before="120" w:after="120"/>
        <w:jc w:val="both"/>
        <w:rPr>
          <w:b/>
          <w:bCs/>
          <w:sz w:val="26"/>
          <w:szCs w:val="26"/>
        </w:rPr>
      </w:pPr>
      <w:r w:rsidRPr="00D42F83">
        <w:rPr>
          <w:b/>
          <w:bCs/>
          <w:sz w:val="26"/>
          <w:szCs w:val="26"/>
          <w:lang w:val="en-US"/>
        </w:rPr>
        <w:t>Cấp độ báo cáo</w:t>
      </w:r>
    </w:p>
    <w:p w14:paraId="47729DD9" w14:textId="12205A3F" w:rsidR="00713AE1" w:rsidRPr="00D42F83" w:rsidRDefault="00713AE1" w:rsidP="00AA581C">
      <w:pPr>
        <w:pStyle w:val="ListParagraph"/>
        <w:numPr>
          <w:ilvl w:val="0"/>
          <w:numId w:val="41"/>
        </w:numPr>
        <w:spacing w:before="120" w:after="120"/>
        <w:contextualSpacing w:val="0"/>
        <w:jc w:val="both"/>
        <w:rPr>
          <w:sz w:val="26"/>
          <w:szCs w:val="26"/>
        </w:rPr>
      </w:pPr>
      <w:r w:rsidRPr="00D42F83">
        <w:rPr>
          <w:sz w:val="26"/>
          <w:szCs w:val="26"/>
        </w:rPr>
        <w:t xml:space="preserve">Lãnh đạo VNFF </w:t>
      </w:r>
      <w:r w:rsidR="00487500" w:rsidRPr="00D42F83">
        <w:rPr>
          <w:sz w:val="26"/>
          <w:szCs w:val="26"/>
          <w:lang w:val="en-US"/>
        </w:rPr>
        <w:t>và Quỹ BV &amp; PTR</w:t>
      </w:r>
      <w:r w:rsidR="00207F43" w:rsidRPr="00D42F83">
        <w:rPr>
          <w:sz w:val="26"/>
          <w:szCs w:val="26"/>
          <w:lang w:val="en-US"/>
        </w:rPr>
        <w:t xml:space="preserve"> các tỉnh</w:t>
      </w:r>
    </w:p>
    <w:p w14:paraId="3597FCC7" w14:textId="09683BAF" w:rsidR="00713AE1" w:rsidRPr="00D42F83" w:rsidRDefault="00713AE1" w:rsidP="00AA581C">
      <w:pPr>
        <w:pStyle w:val="ListParagraph"/>
        <w:numPr>
          <w:ilvl w:val="0"/>
          <w:numId w:val="41"/>
        </w:numPr>
        <w:spacing w:before="120" w:after="120"/>
        <w:contextualSpacing w:val="0"/>
        <w:jc w:val="both"/>
        <w:rPr>
          <w:sz w:val="26"/>
          <w:szCs w:val="26"/>
        </w:rPr>
      </w:pPr>
      <w:r w:rsidRPr="00D42F83">
        <w:rPr>
          <w:sz w:val="26"/>
          <w:szCs w:val="26"/>
        </w:rPr>
        <w:t xml:space="preserve">Phối hợp: </w:t>
      </w:r>
      <w:r w:rsidR="00207F43" w:rsidRPr="00D42F83">
        <w:rPr>
          <w:sz w:val="26"/>
          <w:szCs w:val="26"/>
          <w:lang w:val="en-US"/>
        </w:rPr>
        <w:t>Phòng ban chuyên môn phụ trách về</w:t>
      </w:r>
      <w:r w:rsidRPr="00D42F83">
        <w:rPr>
          <w:sz w:val="26"/>
          <w:szCs w:val="26"/>
        </w:rPr>
        <w:t xml:space="preserve"> nhân sự, </w:t>
      </w:r>
      <w:r w:rsidR="00207F43" w:rsidRPr="00D42F83">
        <w:rPr>
          <w:sz w:val="26"/>
          <w:szCs w:val="26"/>
          <w:lang w:val="en-US"/>
        </w:rPr>
        <w:t xml:space="preserve">người </w:t>
      </w:r>
      <w:r w:rsidRPr="00D42F83">
        <w:rPr>
          <w:sz w:val="26"/>
          <w:szCs w:val="26"/>
        </w:rPr>
        <w:t>quản lý</w:t>
      </w:r>
      <w:r w:rsidR="00207F43" w:rsidRPr="00D42F83">
        <w:rPr>
          <w:sz w:val="26"/>
          <w:szCs w:val="26"/>
          <w:lang w:val="en-US"/>
        </w:rPr>
        <w:t xml:space="preserve"> - </w:t>
      </w:r>
      <w:r w:rsidRPr="00D42F83">
        <w:rPr>
          <w:sz w:val="26"/>
          <w:szCs w:val="26"/>
        </w:rPr>
        <w:t xml:space="preserve">giám sát, đối tác và </w:t>
      </w:r>
      <w:r w:rsidR="00207F43" w:rsidRPr="00D42F83">
        <w:rPr>
          <w:sz w:val="26"/>
          <w:szCs w:val="26"/>
          <w:lang w:val="en-US"/>
        </w:rPr>
        <w:t xml:space="preserve">người/phòng ban thực hiện nhiệm vụ theo dõi, </w:t>
      </w:r>
      <w:r w:rsidRPr="00D42F83">
        <w:rPr>
          <w:sz w:val="26"/>
          <w:szCs w:val="26"/>
        </w:rPr>
        <w:t>giám sát.</w:t>
      </w:r>
    </w:p>
    <w:p w14:paraId="736083CC" w14:textId="77777777" w:rsidR="00713AE1" w:rsidRPr="00D42F83" w:rsidRDefault="00713AE1" w:rsidP="00207F43">
      <w:pPr>
        <w:spacing w:before="120" w:after="120"/>
        <w:jc w:val="both"/>
        <w:rPr>
          <w:b/>
          <w:bCs/>
          <w:sz w:val="26"/>
          <w:szCs w:val="26"/>
        </w:rPr>
      </w:pPr>
      <w:r w:rsidRPr="00D42F83">
        <w:rPr>
          <w:b/>
          <w:bCs/>
          <w:sz w:val="26"/>
          <w:szCs w:val="26"/>
        </w:rPr>
        <w:t>Mục đích của vai trò</w:t>
      </w:r>
    </w:p>
    <w:p w14:paraId="0DD49ED4" w14:textId="44DB1918" w:rsidR="00713AE1" w:rsidRPr="00D42F83" w:rsidRDefault="00BC617B" w:rsidP="00207F43">
      <w:pPr>
        <w:spacing w:before="120" w:after="120"/>
        <w:jc w:val="both"/>
        <w:rPr>
          <w:b/>
          <w:bCs/>
          <w:sz w:val="26"/>
          <w:szCs w:val="26"/>
        </w:rPr>
      </w:pPr>
      <w:r w:rsidRPr="00D42F83">
        <w:rPr>
          <w:sz w:val="26"/>
          <w:szCs w:val="26"/>
        </w:rPr>
        <w:t xml:space="preserve">Hỗ trợ việc thực hiện </w:t>
      </w:r>
      <w:r w:rsidR="0031348C" w:rsidRPr="00D42F83">
        <w:rPr>
          <w:sz w:val="26"/>
          <w:szCs w:val="26"/>
          <w:lang w:val="en-US"/>
        </w:rPr>
        <w:t xml:space="preserve">Quy định </w:t>
      </w:r>
      <w:r w:rsidR="0008187D" w:rsidRPr="00D42F83">
        <w:rPr>
          <w:sz w:val="26"/>
          <w:szCs w:val="26"/>
        </w:rPr>
        <w:t>phòng chống</w:t>
      </w:r>
      <w:r w:rsidRPr="00D42F83">
        <w:rPr>
          <w:sz w:val="26"/>
          <w:szCs w:val="26"/>
        </w:rPr>
        <w:t xml:space="preserve"> và bảo vệ khỏi SEAH, đóng vai trò là kênh báo cáo bí mật, tạo điều kiện cho việc giới thiệu </w:t>
      </w:r>
      <w:r w:rsidR="00192FC8" w:rsidRPr="00D42F83">
        <w:rPr>
          <w:sz w:val="26"/>
          <w:szCs w:val="26"/>
        </w:rPr>
        <w:t>nạn nhân</w:t>
      </w:r>
      <w:r w:rsidRPr="00D42F83">
        <w:rPr>
          <w:sz w:val="26"/>
          <w:szCs w:val="26"/>
        </w:rPr>
        <w:t xml:space="preserve"> và giám sát việc tuân thủ các nghĩa vụ bảo vệ.</w:t>
      </w:r>
    </w:p>
    <w:p w14:paraId="30DDD248" w14:textId="77777777" w:rsidR="00713AE1" w:rsidRPr="00D42F83" w:rsidRDefault="00713AE1" w:rsidP="00207F43">
      <w:pPr>
        <w:spacing w:before="120" w:after="120"/>
        <w:jc w:val="both"/>
        <w:rPr>
          <w:b/>
          <w:bCs/>
          <w:sz w:val="26"/>
          <w:szCs w:val="26"/>
        </w:rPr>
      </w:pPr>
      <w:r w:rsidRPr="00D42F83">
        <w:rPr>
          <w:b/>
          <w:bCs/>
          <w:sz w:val="26"/>
          <w:szCs w:val="26"/>
        </w:rPr>
        <w:t>Trách nhiệm chính</w:t>
      </w:r>
    </w:p>
    <w:tbl>
      <w:tblPr>
        <w:tblStyle w:val="GridTable4"/>
        <w:tblW w:w="0" w:type="auto"/>
        <w:tblLook w:val="04A0" w:firstRow="1" w:lastRow="0" w:firstColumn="1" w:lastColumn="0" w:noHBand="0" w:noVBand="1"/>
      </w:tblPr>
      <w:tblGrid>
        <w:gridCol w:w="2300"/>
        <w:gridCol w:w="6726"/>
      </w:tblGrid>
      <w:tr w:rsidR="00D42F83" w:rsidRPr="00D42F83" w14:paraId="5097F302" w14:textId="77777777" w:rsidTr="007170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D8CE86" w14:textId="77777777" w:rsidR="00713AE1" w:rsidRPr="00D42F83" w:rsidRDefault="00713AE1" w:rsidP="00207F43">
            <w:pPr>
              <w:spacing w:before="120" w:after="120"/>
              <w:jc w:val="center"/>
              <w:rPr>
                <w:color w:val="auto"/>
                <w:sz w:val="26"/>
                <w:szCs w:val="26"/>
              </w:rPr>
            </w:pPr>
            <w:r w:rsidRPr="00D42F83">
              <w:rPr>
                <w:color w:val="auto"/>
                <w:sz w:val="26"/>
                <w:szCs w:val="26"/>
              </w:rPr>
              <w:t>Khu vực</w:t>
            </w:r>
          </w:p>
        </w:tc>
        <w:tc>
          <w:tcPr>
            <w:tcW w:w="0" w:type="auto"/>
            <w:vAlign w:val="center"/>
            <w:hideMark/>
          </w:tcPr>
          <w:p w14:paraId="4077D7A0" w14:textId="77777777" w:rsidR="00713AE1" w:rsidRPr="00D42F83" w:rsidRDefault="00713AE1" w:rsidP="00207F43">
            <w:pPr>
              <w:spacing w:before="120" w:after="120"/>
              <w:jc w:val="center"/>
              <w:cnfStyle w:val="100000000000" w:firstRow="1" w:lastRow="0" w:firstColumn="0" w:lastColumn="0" w:oddVBand="0" w:evenVBand="0" w:oddHBand="0" w:evenHBand="0" w:firstRowFirstColumn="0" w:firstRowLastColumn="0" w:lastRowFirstColumn="0" w:lastRowLastColumn="0"/>
              <w:rPr>
                <w:color w:val="auto"/>
                <w:sz w:val="26"/>
                <w:szCs w:val="26"/>
              </w:rPr>
            </w:pPr>
            <w:r w:rsidRPr="00D42F83">
              <w:rPr>
                <w:color w:val="auto"/>
                <w:sz w:val="26"/>
                <w:szCs w:val="26"/>
              </w:rPr>
              <w:t>Trách nhiệm</w:t>
            </w:r>
          </w:p>
        </w:tc>
      </w:tr>
      <w:tr w:rsidR="00D42F83" w:rsidRPr="00D42F83" w14:paraId="5783C973" w14:textId="77777777" w:rsidTr="00A57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52846B" w14:textId="77777777" w:rsidR="00713AE1" w:rsidRPr="00D42F83" w:rsidRDefault="00713AE1" w:rsidP="00207F43">
            <w:pPr>
              <w:spacing w:before="100" w:after="100"/>
              <w:jc w:val="both"/>
              <w:rPr>
                <w:sz w:val="26"/>
                <w:szCs w:val="26"/>
              </w:rPr>
            </w:pPr>
            <w:r w:rsidRPr="00D42F83">
              <w:rPr>
                <w:rStyle w:val="Strong"/>
                <w:rFonts w:eastAsiaTheme="majorEastAsia"/>
                <w:sz w:val="26"/>
                <w:szCs w:val="26"/>
              </w:rPr>
              <w:t>Nâng cao nhận thức và năng lực</w:t>
            </w:r>
          </w:p>
        </w:tc>
        <w:tc>
          <w:tcPr>
            <w:tcW w:w="0" w:type="auto"/>
            <w:hideMark/>
          </w:tcPr>
          <w:p w14:paraId="28AEDDE8" w14:textId="7B42FE5B" w:rsidR="00713AE1" w:rsidRPr="00D42F83" w:rsidRDefault="00713AE1" w:rsidP="00207F43">
            <w:pPr>
              <w:spacing w:before="100" w:after="10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Tổ chức các buổi nâng cao nhận thức thường xuyên cho nhân viên, nhà thầu và thành viên cộng đồng.</w:t>
            </w:r>
            <w:r w:rsidRPr="00D42F83">
              <w:rPr>
                <w:rStyle w:val="apple-converted-space"/>
                <w:rFonts w:eastAsiaTheme="majorEastAsia"/>
                <w:sz w:val="26"/>
                <w:szCs w:val="26"/>
              </w:rPr>
              <w:t> </w:t>
            </w:r>
            <w:r w:rsidRPr="00D42F83">
              <w:rPr>
                <w:sz w:val="26"/>
                <w:szCs w:val="26"/>
              </w:rPr>
              <w:br/>
              <w:t>• Phát triển và phổ biến các tài liệu thông tin (áp phích, tờ rơi, câu hỏi thường gặp) theo các định dạng dễ tiếp cận và ngôn ngữ địa phương.</w:t>
            </w:r>
            <w:r w:rsidRPr="00D42F83">
              <w:rPr>
                <w:rStyle w:val="apple-converted-space"/>
                <w:rFonts w:eastAsiaTheme="majorEastAsia"/>
                <w:sz w:val="26"/>
                <w:szCs w:val="26"/>
              </w:rPr>
              <w:t> </w:t>
            </w:r>
            <w:r w:rsidRPr="00D42F83">
              <w:rPr>
                <w:sz w:val="26"/>
                <w:szCs w:val="26"/>
              </w:rPr>
              <w:br/>
              <w:t xml:space="preserve">• Tích hợp thông điệp </w:t>
            </w:r>
            <w:r w:rsidR="00A57EBA" w:rsidRPr="00D42F83">
              <w:rPr>
                <w:sz w:val="26"/>
                <w:szCs w:val="26"/>
                <w:lang w:val="en-US"/>
              </w:rPr>
              <w:t xml:space="preserve">phòng chống </w:t>
            </w:r>
            <w:r w:rsidRPr="00D42F83">
              <w:rPr>
                <w:sz w:val="26"/>
                <w:szCs w:val="26"/>
              </w:rPr>
              <w:t>SEAH vào chương trình định hướng và đào tạo nhân viên.</w:t>
            </w:r>
          </w:p>
        </w:tc>
      </w:tr>
      <w:tr w:rsidR="00D42F83" w:rsidRPr="00D42F83" w14:paraId="70D1E6FB" w14:textId="77777777" w:rsidTr="00713AE1">
        <w:tc>
          <w:tcPr>
            <w:cnfStyle w:val="001000000000" w:firstRow="0" w:lastRow="0" w:firstColumn="1" w:lastColumn="0" w:oddVBand="0" w:evenVBand="0" w:oddHBand="0" w:evenHBand="0" w:firstRowFirstColumn="0" w:firstRowLastColumn="0" w:lastRowFirstColumn="0" w:lastRowLastColumn="0"/>
            <w:tcW w:w="0" w:type="auto"/>
            <w:hideMark/>
          </w:tcPr>
          <w:p w14:paraId="75D41525" w14:textId="77777777" w:rsidR="00713AE1" w:rsidRPr="00D42F83" w:rsidRDefault="00713AE1" w:rsidP="00207F43">
            <w:pPr>
              <w:spacing w:before="100" w:after="100"/>
              <w:jc w:val="both"/>
              <w:rPr>
                <w:sz w:val="26"/>
                <w:szCs w:val="26"/>
              </w:rPr>
            </w:pPr>
            <w:r w:rsidRPr="00D42F83">
              <w:rPr>
                <w:rStyle w:val="Strong"/>
                <w:rFonts w:eastAsiaTheme="majorEastAsia"/>
                <w:sz w:val="26"/>
                <w:szCs w:val="26"/>
              </w:rPr>
              <w:t>Kênh báo cáo</w:t>
            </w:r>
          </w:p>
        </w:tc>
        <w:tc>
          <w:tcPr>
            <w:tcW w:w="0" w:type="auto"/>
            <w:hideMark/>
          </w:tcPr>
          <w:p w14:paraId="643C1A82" w14:textId="3E30AF67" w:rsidR="00713AE1" w:rsidRPr="00D42F83" w:rsidRDefault="00713AE1" w:rsidP="00207F43">
            <w:pPr>
              <w:spacing w:before="100" w:after="10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Thiết lập và duy trì cơ chế báo cáo an toàn, dễ tiếp cận và bảo mật.</w:t>
            </w:r>
            <w:r w:rsidRPr="00D42F83">
              <w:rPr>
                <w:rStyle w:val="apple-converted-space"/>
                <w:rFonts w:eastAsiaTheme="majorEastAsia"/>
                <w:sz w:val="26"/>
                <w:szCs w:val="26"/>
              </w:rPr>
              <w:t> </w:t>
            </w:r>
            <w:r w:rsidRPr="00D42F83">
              <w:rPr>
                <w:sz w:val="26"/>
                <w:szCs w:val="26"/>
              </w:rPr>
              <w:br/>
              <w:t xml:space="preserve">• Đảm bảo những </w:t>
            </w:r>
            <w:r w:rsidR="00192FC8" w:rsidRPr="00D42F83">
              <w:rPr>
                <w:sz w:val="26"/>
                <w:szCs w:val="26"/>
              </w:rPr>
              <w:t>nạn nhân</w:t>
            </w:r>
            <w:r w:rsidRPr="00D42F83">
              <w:rPr>
                <w:sz w:val="26"/>
                <w:szCs w:val="26"/>
              </w:rPr>
              <w:t>, nhân chứng và người tố giác có thể báo cáo sự việc mà không sợ bị trả thù.</w:t>
            </w:r>
            <w:r w:rsidRPr="00D42F83">
              <w:rPr>
                <w:rStyle w:val="apple-converted-space"/>
                <w:rFonts w:eastAsiaTheme="majorEastAsia"/>
                <w:sz w:val="26"/>
                <w:szCs w:val="26"/>
              </w:rPr>
              <w:t> </w:t>
            </w:r>
            <w:r w:rsidRPr="00D42F83">
              <w:rPr>
                <w:sz w:val="26"/>
                <w:szCs w:val="26"/>
              </w:rPr>
              <w:br/>
              <w:t>• Cung cấp hướng dẫn về cách sử dụng kênh báo cáo.</w:t>
            </w:r>
          </w:p>
        </w:tc>
      </w:tr>
      <w:tr w:rsidR="00D42F83" w:rsidRPr="00D42F83" w14:paraId="49CBDD4F" w14:textId="77777777" w:rsidTr="00A57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9731C1" w14:textId="7C15D35D" w:rsidR="00713AE1" w:rsidRPr="00D42F83" w:rsidRDefault="00713AE1" w:rsidP="00207F43">
            <w:pPr>
              <w:spacing w:before="100" w:after="100"/>
              <w:jc w:val="both"/>
              <w:rPr>
                <w:sz w:val="26"/>
                <w:szCs w:val="26"/>
              </w:rPr>
            </w:pPr>
            <w:r w:rsidRPr="00D42F83">
              <w:rPr>
                <w:rStyle w:val="Strong"/>
                <w:rFonts w:eastAsiaTheme="majorEastAsia"/>
                <w:sz w:val="26"/>
                <w:szCs w:val="26"/>
              </w:rPr>
              <w:t xml:space="preserve">Quản lý trường hợp &amp; Hỗ trợ </w:t>
            </w:r>
            <w:r w:rsidR="00192FC8" w:rsidRPr="00D42F83">
              <w:rPr>
                <w:rStyle w:val="Strong"/>
                <w:rFonts w:eastAsiaTheme="majorEastAsia"/>
                <w:sz w:val="26"/>
                <w:szCs w:val="26"/>
              </w:rPr>
              <w:t>nạn nhân</w:t>
            </w:r>
          </w:p>
        </w:tc>
        <w:tc>
          <w:tcPr>
            <w:tcW w:w="0" w:type="auto"/>
            <w:hideMark/>
          </w:tcPr>
          <w:p w14:paraId="265C9BA5" w14:textId="66ECFFAA" w:rsidR="00713AE1" w:rsidRPr="00D42F83" w:rsidRDefault="00713AE1" w:rsidP="00207F43">
            <w:pPr>
              <w:spacing w:before="100" w:after="10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 Tiếp nhận, đăng ký và quản lý các báo cáo </w:t>
            </w:r>
            <w:r w:rsidR="00A57EBA" w:rsidRPr="00D42F83">
              <w:rPr>
                <w:sz w:val="26"/>
                <w:szCs w:val="26"/>
                <w:lang w:val="en-US"/>
              </w:rPr>
              <w:t xml:space="preserve">vè phòng chống </w:t>
            </w:r>
            <w:r w:rsidRPr="00D42F83">
              <w:rPr>
                <w:sz w:val="26"/>
                <w:szCs w:val="26"/>
              </w:rPr>
              <w:t>SEAH một cách bảo mật và khách quan.</w:t>
            </w:r>
            <w:r w:rsidRPr="00D42F83">
              <w:rPr>
                <w:rStyle w:val="apple-converted-space"/>
                <w:rFonts w:eastAsiaTheme="majorEastAsia"/>
                <w:sz w:val="26"/>
                <w:szCs w:val="26"/>
              </w:rPr>
              <w:t> </w:t>
            </w:r>
            <w:r w:rsidRPr="00D42F83">
              <w:rPr>
                <w:sz w:val="26"/>
                <w:szCs w:val="26"/>
              </w:rPr>
              <w:br/>
              <w:t xml:space="preserve">• Tạo điều kiện chuyển tiếp kịp thời đến các dịch vụ y tế, tâm lý xã hội và pháp lý, tôn trọng sự đồng ý của </w:t>
            </w:r>
            <w:r w:rsidR="00192FC8" w:rsidRPr="00D42F83">
              <w:rPr>
                <w:sz w:val="26"/>
                <w:szCs w:val="26"/>
              </w:rPr>
              <w:t>nạn nhân</w:t>
            </w:r>
            <w:r w:rsidRPr="00D42F83">
              <w:rPr>
                <w:sz w:val="26"/>
                <w:szCs w:val="26"/>
              </w:rPr>
              <w:t>.</w:t>
            </w:r>
            <w:r w:rsidRPr="00D42F83">
              <w:rPr>
                <w:rStyle w:val="apple-converted-space"/>
                <w:rFonts w:eastAsiaTheme="majorEastAsia"/>
                <w:sz w:val="26"/>
                <w:szCs w:val="26"/>
              </w:rPr>
              <w:t> </w:t>
            </w:r>
            <w:r w:rsidRPr="00D42F83">
              <w:rPr>
                <w:sz w:val="26"/>
                <w:szCs w:val="26"/>
              </w:rPr>
              <w:br/>
              <w:t xml:space="preserve">• Theo dõi những </w:t>
            </w:r>
            <w:r w:rsidR="00192FC8" w:rsidRPr="00D42F83">
              <w:rPr>
                <w:sz w:val="26"/>
                <w:szCs w:val="26"/>
              </w:rPr>
              <w:t>nạn nhân</w:t>
            </w:r>
            <w:r w:rsidRPr="00D42F83">
              <w:rPr>
                <w:sz w:val="26"/>
                <w:szCs w:val="26"/>
              </w:rPr>
              <w:t xml:space="preserve"> để xác nhận các dịch vụ hỗ trợ được cung cấp và đầy đủ.</w:t>
            </w:r>
            <w:r w:rsidRPr="00D42F83">
              <w:rPr>
                <w:rStyle w:val="apple-converted-space"/>
                <w:rFonts w:eastAsiaTheme="majorEastAsia"/>
                <w:sz w:val="26"/>
                <w:szCs w:val="26"/>
              </w:rPr>
              <w:t> </w:t>
            </w:r>
            <w:r w:rsidRPr="00D42F83">
              <w:rPr>
                <w:sz w:val="26"/>
                <w:szCs w:val="26"/>
              </w:rPr>
              <w:br/>
              <w:t>• Phối hợp với phòng nhân sự và quản lý về các biện pháp kỷ luật hoặc khắc phục.</w:t>
            </w:r>
          </w:p>
        </w:tc>
      </w:tr>
      <w:tr w:rsidR="00D42F83" w:rsidRPr="00D42F83" w14:paraId="6A6A0AB4" w14:textId="77777777" w:rsidTr="00713AE1">
        <w:tc>
          <w:tcPr>
            <w:cnfStyle w:val="001000000000" w:firstRow="0" w:lastRow="0" w:firstColumn="1" w:lastColumn="0" w:oddVBand="0" w:evenVBand="0" w:oddHBand="0" w:evenHBand="0" w:firstRowFirstColumn="0" w:firstRowLastColumn="0" w:lastRowFirstColumn="0" w:lastRowLastColumn="0"/>
            <w:tcW w:w="0" w:type="auto"/>
            <w:hideMark/>
          </w:tcPr>
          <w:p w14:paraId="2CF60DC5" w14:textId="77777777" w:rsidR="00713AE1" w:rsidRPr="00D42F83" w:rsidRDefault="00713AE1" w:rsidP="00207F43">
            <w:pPr>
              <w:spacing w:before="100" w:after="100"/>
              <w:jc w:val="both"/>
              <w:rPr>
                <w:sz w:val="26"/>
                <w:szCs w:val="26"/>
              </w:rPr>
            </w:pPr>
            <w:r w:rsidRPr="00D42F83">
              <w:rPr>
                <w:rStyle w:val="Strong"/>
                <w:rFonts w:eastAsiaTheme="majorEastAsia"/>
                <w:sz w:val="26"/>
                <w:szCs w:val="26"/>
              </w:rPr>
              <w:t>Giám sát &amp; Báo cáo</w:t>
            </w:r>
          </w:p>
        </w:tc>
        <w:tc>
          <w:tcPr>
            <w:tcW w:w="0" w:type="auto"/>
            <w:hideMark/>
          </w:tcPr>
          <w:p w14:paraId="767B11E2" w14:textId="2D190A3B" w:rsidR="00713AE1" w:rsidRPr="00D42F83" w:rsidRDefault="00713AE1" w:rsidP="00207F43">
            <w:pPr>
              <w:spacing w:before="100" w:after="10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 Lưu giữ hồ sơ </w:t>
            </w:r>
            <w:r w:rsidR="00E42267" w:rsidRPr="00D42F83">
              <w:rPr>
                <w:sz w:val="26"/>
                <w:szCs w:val="26"/>
              </w:rPr>
              <w:t>vụ việc</w:t>
            </w:r>
            <w:r w:rsidRPr="00D42F83">
              <w:rPr>
                <w:sz w:val="26"/>
                <w:szCs w:val="26"/>
              </w:rPr>
              <w:t xml:space="preserve"> an toàn và bảo mật.</w:t>
            </w:r>
            <w:r w:rsidRPr="00D42F83">
              <w:rPr>
                <w:rStyle w:val="apple-converted-space"/>
                <w:rFonts w:eastAsiaTheme="majorEastAsia"/>
                <w:sz w:val="26"/>
                <w:szCs w:val="26"/>
              </w:rPr>
              <w:t> </w:t>
            </w:r>
            <w:r w:rsidRPr="00D42F83">
              <w:rPr>
                <w:sz w:val="26"/>
                <w:szCs w:val="26"/>
              </w:rPr>
              <w:br/>
              <w:t xml:space="preserve">• Theo dõi xu hướng </w:t>
            </w:r>
            <w:r w:rsidR="00F74CC7" w:rsidRPr="00D42F83">
              <w:rPr>
                <w:sz w:val="26"/>
                <w:szCs w:val="26"/>
              </w:rPr>
              <w:t>vụ việc</w:t>
            </w:r>
            <w:r w:rsidRPr="00D42F83">
              <w:rPr>
                <w:sz w:val="26"/>
                <w:szCs w:val="26"/>
              </w:rPr>
              <w:t>, rủi ro và khoảng cách hệ thống.</w:t>
            </w:r>
            <w:r w:rsidRPr="00D42F83">
              <w:rPr>
                <w:rStyle w:val="apple-converted-space"/>
                <w:rFonts w:eastAsiaTheme="majorEastAsia"/>
                <w:sz w:val="26"/>
                <w:szCs w:val="26"/>
              </w:rPr>
              <w:t> </w:t>
            </w:r>
            <w:r w:rsidRPr="00D42F83">
              <w:rPr>
                <w:sz w:val="26"/>
                <w:szCs w:val="26"/>
              </w:rPr>
              <w:br/>
              <w:t xml:space="preserve">• Cung cấp thông tin cập nhật </w:t>
            </w:r>
            <w:r w:rsidR="00A57EBA" w:rsidRPr="00D42F83">
              <w:rPr>
                <w:sz w:val="26"/>
                <w:szCs w:val="26"/>
                <w:lang w:val="en-US"/>
              </w:rPr>
              <w:t>cho</w:t>
            </w:r>
            <w:r w:rsidRPr="00D42F83">
              <w:rPr>
                <w:sz w:val="26"/>
                <w:szCs w:val="26"/>
              </w:rPr>
              <w:t xml:space="preserve"> lãnh đạo.</w:t>
            </w:r>
            <w:r w:rsidRPr="00D42F83">
              <w:rPr>
                <w:rStyle w:val="apple-converted-space"/>
                <w:rFonts w:eastAsiaTheme="majorEastAsia"/>
                <w:sz w:val="26"/>
                <w:szCs w:val="26"/>
              </w:rPr>
              <w:t> </w:t>
            </w:r>
            <w:r w:rsidRPr="00D42F83">
              <w:rPr>
                <w:sz w:val="26"/>
                <w:szCs w:val="26"/>
              </w:rPr>
              <w:br/>
              <w:t>• Nêu bật các vấn đề thường gặp và đề xuất các biện pháp khắc phục.</w:t>
            </w:r>
          </w:p>
        </w:tc>
      </w:tr>
      <w:tr w:rsidR="00D42F83" w:rsidRPr="00D42F83" w14:paraId="10424C66" w14:textId="77777777" w:rsidTr="00A57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29821F" w14:textId="77777777" w:rsidR="00713AE1" w:rsidRPr="00D42F83" w:rsidRDefault="00713AE1" w:rsidP="00207F43">
            <w:pPr>
              <w:spacing w:before="100" w:after="100"/>
              <w:jc w:val="both"/>
              <w:rPr>
                <w:sz w:val="26"/>
                <w:szCs w:val="26"/>
              </w:rPr>
            </w:pPr>
            <w:r w:rsidRPr="00D42F83">
              <w:rPr>
                <w:rStyle w:val="Strong"/>
                <w:rFonts w:eastAsiaTheme="majorEastAsia"/>
                <w:sz w:val="26"/>
                <w:szCs w:val="26"/>
              </w:rPr>
              <w:lastRenderedPageBreak/>
              <w:t>Hỗ trợ đối tác</w:t>
            </w:r>
          </w:p>
        </w:tc>
        <w:tc>
          <w:tcPr>
            <w:tcW w:w="0" w:type="auto"/>
            <w:hideMark/>
          </w:tcPr>
          <w:p w14:paraId="307193DD" w14:textId="77777777" w:rsidR="00713AE1" w:rsidRPr="00D42F83" w:rsidRDefault="00713AE1" w:rsidP="00207F43">
            <w:pPr>
              <w:spacing w:before="100" w:after="10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Cung cấp tư vấn và hỗ trợ kỹ thuật cho các tổ chức đối tác có hệ thống bảo vệ yếu kém.</w:t>
            </w:r>
            <w:r w:rsidRPr="00D42F83">
              <w:rPr>
                <w:rStyle w:val="apple-converted-space"/>
                <w:rFonts w:eastAsiaTheme="majorEastAsia"/>
                <w:sz w:val="26"/>
                <w:szCs w:val="26"/>
              </w:rPr>
              <w:t> </w:t>
            </w:r>
            <w:r w:rsidRPr="00D42F83">
              <w:rPr>
                <w:sz w:val="26"/>
                <w:szCs w:val="26"/>
              </w:rPr>
              <w:br/>
              <w:t>• Hỗ trợ phát triển các kế hoạch hành động khắc phục khi phát hiện ra những thiếu sót.</w:t>
            </w:r>
          </w:p>
        </w:tc>
      </w:tr>
    </w:tbl>
    <w:p w14:paraId="0401B07C" w14:textId="77777777" w:rsidR="00713AE1" w:rsidRPr="00D42F83" w:rsidRDefault="00713AE1" w:rsidP="00207F43">
      <w:pPr>
        <w:spacing w:before="120" w:after="120"/>
        <w:jc w:val="both"/>
        <w:rPr>
          <w:b/>
          <w:bCs/>
          <w:sz w:val="26"/>
          <w:szCs w:val="26"/>
        </w:rPr>
      </w:pPr>
      <w:r w:rsidRPr="00D42F83">
        <w:rPr>
          <w:b/>
          <w:bCs/>
          <w:sz w:val="26"/>
          <w:szCs w:val="26"/>
        </w:rPr>
        <w:t>Trình độ và Kỹ năng</w:t>
      </w:r>
    </w:p>
    <w:p w14:paraId="6DC76BCD" w14:textId="77777777" w:rsidR="00BC617B" w:rsidRPr="00D42F83" w:rsidRDefault="00BC617B" w:rsidP="00AA581C">
      <w:pPr>
        <w:pStyle w:val="ListParagraph"/>
        <w:numPr>
          <w:ilvl w:val="0"/>
          <w:numId w:val="42"/>
        </w:numPr>
        <w:spacing w:before="120" w:after="120"/>
        <w:contextualSpacing w:val="0"/>
        <w:jc w:val="both"/>
        <w:rPr>
          <w:sz w:val="26"/>
          <w:szCs w:val="26"/>
        </w:rPr>
      </w:pPr>
      <w:r w:rsidRPr="00D42F83">
        <w:rPr>
          <w:sz w:val="26"/>
          <w:szCs w:val="26"/>
        </w:rPr>
        <w:t>Thể hiện sự hiểu biết về các tiêu chuẩn bảo vệ và SEAH.</w:t>
      </w:r>
    </w:p>
    <w:p w14:paraId="167F9AC0" w14:textId="513C1BF2" w:rsidR="00BC617B" w:rsidRPr="00D42F83" w:rsidRDefault="00BC617B" w:rsidP="00AA581C">
      <w:pPr>
        <w:pStyle w:val="ListParagraph"/>
        <w:numPr>
          <w:ilvl w:val="0"/>
          <w:numId w:val="42"/>
        </w:numPr>
        <w:spacing w:before="120" w:after="120"/>
        <w:contextualSpacing w:val="0"/>
        <w:jc w:val="both"/>
        <w:rPr>
          <w:sz w:val="26"/>
          <w:szCs w:val="26"/>
        </w:rPr>
      </w:pPr>
      <w:r w:rsidRPr="00D42F83">
        <w:rPr>
          <w:sz w:val="26"/>
          <w:szCs w:val="26"/>
        </w:rPr>
        <w:t xml:space="preserve">Hiểu biết sâu sắc về </w:t>
      </w:r>
      <w:r w:rsidR="00E06F8D" w:rsidRPr="00D42F83">
        <w:rPr>
          <w:sz w:val="26"/>
          <w:szCs w:val="26"/>
          <w:lang w:val="en-US"/>
        </w:rPr>
        <w:t xml:space="preserve">Quy định phòng chống </w:t>
      </w:r>
      <w:r w:rsidRPr="00D42F83">
        <w:rPr>
          <w:sz w:val="26"/>
          <w:szCs w:val="26"/>
        </w:rPr>
        <w:t>SEAH</w:t>
      </w:r>
      <w:r w:rsidR="00E06F8D" w:rsidRPr="00D42F83">
        <w:rPr>
          <w:sz w:val="26"/>
          <w:szCs w:val="26"/>
          <w:lang w:val="en-US"/>
        </w:rPr>
        <w:t xml:space="preserve"> tại nơi làm việc</w:t>
      </w:r>
      <w:r w:rsidRPr="00D42F83">
        <w:rPr>
          <w:sz w:val="26"/>
          <w:szCs w:val="26"/>
        </w:rPr>
        <w:t>, phạm vi, nghĩa vụ và quy trình báo cáo/</w:t>
      </w:r>
      <w:r w:rsidR="00E06F8D" w:rsidRPr="00D42F83">
        <w:rPr>
          <w:sz w:val="26"/>
          <w:szCs w:val="26"/>
          <w:lang w:val="en-US"/>
        </w:rPr>
        <w:t>xác minh</w:t>
      </w:r>
      <w:r w:rsidRPr="00D42F83">
        <w:rPr>
          <w:sz w:val="26"/>
          <w:szCs w:val="26"/>
        </w:rPr>
        <w:t>.</w:t>
      </w:r>
    </w:p>
    <w:p w14:paraId="38607438" w14:textId="0A08F017" w:rsidR="00BC617B" w:rsidRPr="00D42F83" w:rsidRDefault="00BC617B" w:rsidP="00AA581C">
      <w:pPr>
        <w:pStyle w:val="ListParagraph"/>
        <w:numPr>
          <w:ilvl w:val="0"/>
          <w:numId w:val="42"/>
        </w:numPr>
        <w:spacing w:before="120" w:after="120"/>
        <w:contextualSpacing w:val="0"/>
        <w:jc w:val="both"/>
        <w:rPr>
          <w:sz w:val="26"/>
          <w:szCs w:val="26"/>
        </w:rPr>
      </w:pPr>
      <w:r w:rsidRPr="00D42F83">
        <w:rPr>
          <w:sz w:val="26"/>
          <w:szCs w:val="26"/>
        </w:rPr>
        <w:t xml:space="preserve">Đào tạo về phương pháp tiếp cận lấy </w:t>
      </w:r>
      <w:r w:rsidR="00192FC8" w:rsidRPr="00D42F83">
        <w:rPr>
          <w:sz w:val="26"/>
          <w:szCs w:val="26"/>
        </w:rPr>
        <w:t>nạn nhân</w:t>
      </w:r>
      <w:r w:rsidRPr="00D42F83">
        <w:rPr>
          <w:sz w:val="26"/>
          <w:szCs w:val="26"/>
        </w:rPr>
        <w:t xml:space="preserve"> làm trung tâm, quản lý trường hợp và bảo mật.</w:t>
      </w:r>
    </w:p>
    <w:p w14:paraId="67575239" w14:textId="77777777" w:rsidR="00BC617B" w:rsidRPr="00D42F83" w:rsidRDefault="00BC617B" w:rsidP="00AA581C">
      <w:pPr>
        <w:pStyle w:val="ListParagraph"/>
        <w:numPr>
          <w:ilvl w:val="0"/>
          <w:numId w:val="42"/>
        </w:numPr>
        <w:spacing w:before="120" w:after="120"/>
        <w:contextualSpacing w:val="0"/>
        <w:jc w:val="both"/>
        <w:rPr>
          <w:sz w:val="26"/>
          <w:szCs w:val="26"/>
        </w:rPr>
      </w:pPr>
      <w:r w:rsidRPr="00D42F83">
        <w:rPr>
          <w:sz w:val="26"/>
          <w:szCs w:val="26"/>
        </w:rPr>
        <w:t>Kỹ năng giao tiếp và điều phối tốt, có sự nhạy cảm về văn hóa.</w:t>
      </w:r>
    </w:p>
    <w:p w14:paraId="1BFA324C" w14:textId="77777777" w:rsidR="00BC617B" w:rsidRPr="00D42F83" w:rsidRDefault="00BC617B" w:rsidP="00AA581C">
      <w:pPr>
        <w:pStyle w:val="ListParagraph"/>
        <w:numPr>
          <w:ilvl w:val="0"/>
          <w:numId w:val="42"/>
        </w:numPr>
        <w:spacing w:before="120" w:after="120"/>
        <w:contextualSpacing w:val="0"/>
        <w:jc w:val="both"/>
        <w:rPr>
          <w:sz w:val="26"/>
          <w:szCs w:val="26"/>
        </w:rPr>
      </w:pPr>
      <w:r w:rsidRPr="00D42F83">
        <w:rPr>
          <w:sz w:val="26"/>
          <w:szCs w:val="26"/>
        </w:rPr>
        <w:t>Khả năng phối hợp giữa các đơn vị và hỗ trợ thực hiện chính sách.</w:t>
      </w:r>
    </w:p>
    <w:p w14:paraId="68B92E78" w14:textId="77777777" w:rsidR="00BC617B" w:rsidRPr="00D42F83" w:rsidRDefault="00BC617B" w:rsidP="00AA581C">
      <w:pPr>
        <w:pStyle w:val="ListParagraph"/>
        <w:numPr>
          <w:ilvl w:val="0"/>
          <w:numId w:val="42"/>
        </w:numPr>
        <w:spacing w:before="120" w:after="120"/>
        <w:contextualSpacing w:val="0"/>
        <w:jc w:val="both"/>
        <w:rPr>
          <w:sz w:val="26"/>
          <w:szCs w:val="26"/>
        </w:rPr>
      </w:pPr>
      <w:r w:rsidRPr="00D42F83">
        <w:rPr>
          <w:sz w:val="26"/>
          <w:szCs w:val="26"/>
        </w:rPr>
        <w:t>Năng lực cung cấp dịch vụ nâng cao nhận thức và đào tạo.</w:t>
      </w:r>
    </w:p>
    <w:p w14:paraId="09D506A4" w14:textId="77777777" w:rsidR="004973DB" w:rsidRPr="00D42F83" w:rsidRDefault="004973DB" w:rsidP="002151CF">
      <w:pPr>
        <w:spacing w:before="120" w:after="120"/>
        <w:rPr>
          <w:b/>
          <w:bCs/>
          <w:sz w:val="26"/>
          <w:szCs w:val="26"/>
          <w:lang w:eastAsia="en-GB"/>
        </w:rPr>
      </w:pPr>
    </w:p>
    <w:p w14:paraId="4C6C877C" w14:textId="7DB3B8E5" w:rsidR="00713AE1" w:rsidRPr="00D42F83" w:rsidRDefault="00713AE1" w:rsidP="002151CF">
      <w:pPr>
        <w:spacing w:before="120" w:after="120"/>
        <w:rPr>
          <w:b/>
          <w:bCs/>
          <w:sz w:val="26"/>
          <w:szCs w:val="26"/>
          <w:lang w:eastAsia="en-GB"/>
        </w:rPr>
      </w:pPr>
      <w:r w:rsidRPr="00D42F83">
        <w:rPr>
          <w:b/>
          <w:bCs/>
          <w:sz w:val="26"/>
          <w:szCs w:val="26"/>
          <w:lang w:eastAsia="en-GB"/>
        </w:rPr>
        <w:br w:type="page"/>
      </w:r>
    </w:p>
    <w:p w14:paraId="034222EB" w14:textId="77777777" w:rsidR="00E0235D" w:rsidRPr="00D42F83" w:rsidRDefault="004973DB" w:rsidP="00E0235D">
      <w:pPr>
        <w:pStyle w:val="Heading1"/>
        <w:spacing w:before="120" w:after="120"/>
        <w:jc w:val="center"/>
        <w:rPr>
          <w:b/>
          <w:bCs w:val="0"/>
          <w:color w:val="auto"/>
          <w:sz w:val="26"/>
          <w:szCs w:val="26"/>
          <w:lang w:val="en-US"/>
        </w:rPr>
      </w:pPr>
      <w:bookmarkStart w:id="58" w:name="_Toc205135432"/>
      <w:bookmarkStart w:id="59" w:name="_Toc216672650"/>
      <w:r w:rsidRPr="00D42F83">
        <w:rPr>
          <w:b/>
          <w:bCs w:val="0"/>
          <w:color w:val="auto"/>
          <w:sz w:val="26"/>
          <w:szCs w:val="26"/>
        </w:rPr>
        <w:lastRenderedPageBreak/>
        <w:t xml:space="preserve">PHỤ LỤC </w:t>
      </w:r>
      <w:r w:rsidR="00207F43" w:rsidRPr="00D42F83">
        <w:rPr>
          <w:b/>
          <w:bCs w:val="0"/>
          <w:color w:val="auto"/>
          <w:sz w:val="26"/>
          <w:szCs w:val="26"/>
          <w:lang w:val="en-US"/>
        </w:rPr>
        <w:t>0</w:t>
      </w:r>
      <w:r w:rsidRPr="00D42F83">
        <w:rPr>
          <w:b/>
          <w:bCs w:val="0"/>
          <w:color w:val="auto"/>
          <w:sz w:val="26"/>
          <w:szCs w:val="26"/>
        </w:rPr>
        <w:t xml:space="preserve">4: </w:t>
      </w:r>
      <w:r w:rsidR="00CA75A8" w:rsidRPr="00D42F83">
        <w:rPr>
          <w:b/>
          <w:bCs w:val="0"/>
          <w:color w:val="auto"/>
          <w:sz w:val="26"/>
          <w:szCs w:val="26"/>
        </w:rPr>
        <w:t xml:space="preserve">MẪU BÁO CÁO </w:t>
      </w:r>
      <w:r w:rsidR="00487500" w:rsidRPr="00D42F83">
        <w:rPr>
          <w:b/>
          <w:bCs w:val="0"/>
          <w:color w:val="auto"/>
          <w:sz w:val="26"/>
          <w:szCs w:val="26"/>
          <w:lang w:val="en-US"/>
        </w:rPr>
        <w:t xml:space="preserve">KẾT QUẢ </w:t>
      </w:r>
      <w:bookmarkEnd w:id="58"/>
      <w:r w:rsidR="0031348C" w:rsidRPr="00D42F83">
        <w:rPr>
          <w:b/>
          <w:bCs w:val="0"/>
          <w:color w:val="auto"/>
          <w:sz w:val="26"/>
          <w:szCs w:val="26"/>
          <w:lang w:val="en-US"/>
        </w:rPr>
        <w:t>XÁC MINH</w:t>
      </w:r>
      <w:r w:rsidR="00487500" w:rsidRPr="00D42F83">
        <w:rPr>
          <w:b/>
          <w:bCs w:val="0"/>
          <w:color w:val="auto"/>
          <w:sz w:val="26"/>
          <w:szCs w:val="26"/>
          <w:lang w:val="en-US"/>
        </w:rPr>
        <w:t xml:space="preserve"> VỤ VIỆC</w:t>
      </w:r>
      <w:bookmarkEnd w:id="59"/>
    </w:p>
    <w:p w14:paraId="483BC9F2" w14:textId="562FCFC2" w:rsidR="00E0235D" w:rsidRPr="00D42F83" w:rsidRDefault="00AC1648" w:rsidP="00E0235D">
      <w:pPr>
        <w:pStyle w:val="Heading1"/>
        <w:spacing w:before="120" w:after="120"/>
        <w:jc w:val="center"/>
        <w:rPr>
          <w:b/>
          <w:bCs w:val="0"/>
          <w:color w:val="auto"/>
          <w:sz w:val="26"/>
          <w:szCs w:val="26"/>
          <w:lang w:val="en-US"/>
        </w:rPr>
      </w:pPr>
      <w:bookmarkStart w:id="60" w:name="_Toc216672651"/>
      <w:r w:rsidRPr="00D42F83">
        <w:rPr>
          <w:i/>
          <w:iCs/>
          <w:color w:val="auto"/>
          <w:sz w:val="26"/>
          <w:szCs w:val="26"/>
        </w:rPr>
        <w:t xml:space="preserve">Chương trình </w:t>
      </w:r>
      <w:r w:rsidR="0031348C" w:rsidRPr="00D42F83">
        <w:rPr>
          <w:i/>
          <w:iCs/>
          <w:color w:val="auto"/>
          <w:sz w:val="26"/>
          <w:szCs w:val="26"/>
          <w:lang w:val="en-US"/>
        </w:rPr>
        <w:t>giảm phát thải vùng Tây Nguyên và Nam Trung Bộ</w:t>
      </w:r>
      <w:bookmarkEnd w:id="60"/>
    </w:p>
    <w:p w14:paraId="71F5DAAF" w14:textId="592053CD" w:rsidR="00AC1648" w:rsidRPr="00D42F83" w:rsidRDefault="00AC1648" w:rsidP="00E0235D">
      <w:pPr>
        <w:pStyle w:val="NoSpacing"/>
        <w:spacing w:before="120" w:after="120"/>
        <w:jc w:val="both"/>
        <w:rPr>
          <w:rFonts w:ascii="Times New Roman" w:hAnsi="Times New Roman" w:cs="Times New Roman"/>
          <w:sz w:val="26"/>
          <w:szCs w:val="26"/>
        </w:rPr>
      </w:pPr>
      <w:r w:rsidRPr="00D42F83">
        <w:rPr>
          <w:rFonts w:ascii="Times New Roman" w:hAnsi="Times New Roman" w:cs="Times New Roman"/>
          <w:sz w:val="26"/>
          <w:szCs w:val="26"/>
        </w:rPr>
        <w:t xml:space="preserve">Đây là tài liệu mật và chỉ được phép truy cập bởi những nhân viên được </w:t>
      </w:r>
      <w:r w:rsidR="00E42267" w:rsidRPr="00D42F83">
        <w:rPr>
          <w:rFonts w:ascii="Times New Roman" w:hAnsi="Times New Roman" w:cs="Times New Roman"/>
          <w:sz w:val="26"/>
          <w:szCs w:val="26"/>
        </w:rPr>
        <w:t>chỉ định khi thực sự cần thiết.</w:t>
      </w:r>
    </w:p>
    <w:p w14:paraId="36C46937" w14:textId="6155BB66" w:rsidR="00AC1648" w:rsidRPr="00D42F83" w:rsidRDefault="00AC1648" w:rsidP="00E0235D">
      <w:pPr>
        <w:pStyle w:val="NoSpacing"/>
        <w:spacing w:before="120" w:after="120"/>
        <w:jc w:val="both"/>
        <w:rPr>
          <w:rFonts w:ascii="Times New Roman" w:hAnsi="Times New Roman" w:cs="Times New Roman"/>
          <w:b/>
          <w:bCs/>
          <w:sz w:val="26"/>
          <w:szCs w:val="26"/>
        </w:rPr>
      </w:pPr>
      <w:r w:rsidRPr="00D42F83">
        <w:rPr>
          <w:rFonts w:ascii="Times New Roman" w:hAnsi="Times New Roman" w:cs="Times New Roman"/>
          <w:b/>
          <w:bCs/>
          <w:sz w:val="26"/>
          <w:szCs w:val="26"/>
        </w:rPr>
        <w:t xml:space="preserve">Thông tin </w:t>
      </w:r>
      <w:r w:rsidR="00E42267" w:rsidRPr="00D42F83">
        <w:rPr>
          <w:rFonts w:ascii="Times New Roman" w:hAnsi="Times New Roman" w:cs="Times New Roman"/>
          <w:b/>
          <w:bCs/>
          <w:sz w:val="26"/>
          <w:szCs w:val="26"/>
        </w:rPr>
        <w:t>vụ việc</w:t>
      </w:r>
    </w:p>
    <w:p w14:paraId="2805315B" w14:textId="5E482A8F" w:rsidR="00AC1648" w:rsidRPr="00D42F83" w:rsidRDefault="00AC1648" w:rsidP="00E0235D">
      <w:pPr>
        <w:pStyle w:val="NoSpacing"/>
        <w:spacing w:before="120" w:after="120"/>
        <w:jc w:val="both"/>
        <w:rPr>
          <w:rFonts w:ascii="Times New Roman" w:hAnsi="Times New Roman" w:cs="Times New Roman"/>
          <w:sz w:val="26"/>
          <w:szCs w:val="26"/>
        </w:rPr>
      </w:pPr>
      <w:r w:rsidRPr="00D42F83">
        <w:rPr>
          <w:rFonts w:ascii="Times New Roman" w:hAnsi="Times New Roman" w:cs="Times New Roman"/>
          <w:sz w:val="26"/>
          <w:szCs w:val="26"/>
        </w:rPr>
        <w:t xml:space="preserve">Số tham chiếu </w:t>
      </w:r>
      <w:r w:rsidR="00E42267" w:rsidRPr="00D42F83">
        <w:rPr>
          <w:rFonts w:ascii="Times New Roman" w:hAnsi="Times New Roman" w:cs="Times New Roman"/>
          <w:sz w:val="26"/>
          <w:szCs w:val="26"/>
        </w:rPr>
        <w:t>vụ việc</w:t>
      </w:r>
      <w:r w:rsidRPr="00D42F83">
        <w:rPr>
          <w:rFonts w:ascii="Times New Roman" w:hAnsi="Times New Roman" w:cs="Times New Roman"/>
          <w:sz w:val="26"/>
          <w:szCs w:val="26"/>
        </w:rPr>
        <w:t>: __________________________</w:t>
      </w:r>
    </w:p>
    <w:p w14:paraId="6A4349BF" w14:textId="77777777" w:rsidR="00AC1648" w:rsidRPr="00D42F83" w:rsidRDefault="00AC1648" w:rsidP="00E0235D">
      <w:pPr>
        <w:pStyle w:val="NoSpacing"/>
        <w:spacing w:before="120" w:after="120"/>
        <w:jc w:val="both"/>
        <w:rPr>
          <w:rFonts w:ascii="Times New Roman" w:hAnsi="Times New Roman" w:cs="Times New Roman"/>
          <w:sz w:val="26"/>
          <w:szCs w:val="26"/>
        </w:rPr>
      </w:pPr>
      <w:r w:rsidRPr="00D42F83">
        <w:rPr>
          <w:rFonts w:ascii="Times New Roman" w:hAnsi="Times New Roman" w:cs="Times New Roman"/>
          <w:sz w:val="26"/>
          <w:szCs w:val="26"/>
        </w:rPr>
        <w:t>Ngày báo cáo ban đầu: __________________________</w:t>
      </w:r>
    </w:p>
    <w:p w14:paraId="32710E7D" w14:textId="77777777" w:rsidR="00AC1648" w:rsidRPr="00D42F83" w:rsidRDefault="00AC1648" w:rsidP="00E0235D">
      <w:pPr>
        <w:pStyle w:val="NoSpacing"/>
        <w:spacing w:before="120" w:after="120"/>
        <w:jc w:val="both"/>
        <w:rPr>
          <w:rFonts w:ascii="Times New Roman" w:hAnsi="Times New Roman" w:cs="Times New Roman"/>
          <w:sz w:val="26"/>
          <w:szCs w:val="26"/>
        </w:rPr>
      </w:pPr>
      <w:r w:rsidRPr="00D42F83">
        <w:rPr>
          <w:rFonts w:ascii="Times New Roman" w:hAnsi="Times New Roman" w:cs="Times New Roman"/>
          <w:sz w:val="26"/>
          <w:szCs w:val="26"/>
        </w:rPr>
        <w:t>Ngày bắt đầu điều tra: __________________________</w:t>
      </w:r>
    </w:p>
    <w:p w14:paraId="36458CAE" w14:textId="77777777" w:rsidR="00AC1648" w:rsidRPr="00D42F83" w:rsidRDefault="00AC1648" w:rsidP="00E0235D">
      <w:pPr>
        <w:pStyle w:val="NoSpacing"/>
        <w:spacing w:before="120" w:after="120"/>
        <w:jc w:val="both"/>
        <w:rPr>
          <w:rFonts w:ascii="Times New Roman" w:hAnsi="Times New Roman" w:cs="Times New Roman"/>
          <w:sz w:val="26"/>
          <w:szCs w:val="26"/>
        </w:rPr>
      </w:pPr>
      <w:r w:rsidRPr="00D42F83">
        <w:rPr>
          <w:rFonts w:ascii="Times New Roman" w:hAnsi="Times New Roman" w:cs="Times New Roman"/>
          <w:sz w:val="26"/>
          <w:szCs w:val="26"/>
        </w:rPr>
        <w:t>Ngày kết thúc điều tra: __________________________</w:t>
      </w:r>
    </w:p>
    <w:p w14:paraId="2532BCB0" w14:textId="77777777" w:rsidR="00AC1648" w:rsidRPr="00D42F83" w:rsidRDefault="00AC1648" w:rsidP="00E0235D">
      <w:pPr>
        <w:pStyle w:val="NoSpacing"/>
        <w:spacing w:before="120" w:after="120"/>
        <w:jc w:val="both"/>
        <w:rPr>
          <w:rFonts w:ascii="Times New Roman" w:hAnsi="Times New Roman" w:cs="Times New Roman"/>
          <w:sz w:val="26"/>
          <w:szCs w:val="26"/>
        </w:rPr>
      </w:pPr>
      <w:r w:rsidRPr="00D42F83">
        <w:rPr>
          <w:rFonts w:ascii="Times New Roman" w:hAnsi="Times New Roman" w:cs="Times New Roman"/>
          <w:sz w:val="26"/>
          <w:szCs w:val="26"/>
        </w:rPr>
        <w:t>Kênh báo cáo được sử dụng (đường dây nóng, email, đầu mối liên lạc, v.v.): __________________________</w:t>
      </w:r>
    </w:p>
    <w:p w14:paraId="267D7EBC" w14:textId="77777777" w:rsidR="00AC1648" w:rsidRPr="00D42F83" w:rsidRDefault="00AC1648" w:rsidP="00E0235D">
      <w:pPr>
        <w:pStyle w:val="NoSpacing"/>
        <w:spacing w:before="120" w:after="120"/>
        <w:jc w:val="both"/>
        <w:rPr>
          <w:rFonts w:ascii="Times New Roman" w:hAnsi="Times New Roman" w:cs="Times New Roman"/>
          <w:sz w:val="26"/>
          <w:szCs w:val="26"/>
        </w:rPr>
      </w:pPr>
      <w:r w:rsidRPr="00D42F83">
        <w:rPr>
          <w:rFonts w:ascii="Times New Roman" w:hAnsi="Times New Roman" w:cs="Times New Roman"/>
          <w:sz w:val="26"/>
          <w:szCs w:val="26"/>
        </w:rPr>
        <w:t>Loại khiếu nại: __________________________</w:t>
      </w:r>
    </w:p>
    <w:p w14:paraId="6EC49F65" w14:textId="751DE212" w:rsidR="00AC1648" w:rsidRPr="00D42F83" w:rsidRDefault="00AC1648" w:rsidP="00E0235D">
      <w:pPr>
        <w:pStyle w:val="NoSpacing"/>
        <w:spacing w:before="120" w:after="120"/>
        <w:jc w:val="both"/>
        <w:rPr>
          <w:rFonts w:ascii="Times New Roman" w:hAnsi="Times New Roman" w:cs="Times New Roman"/>
          <w:sz w:val="26"/>
          <w:szCs w:val="26"/>
        </w:rPr>
      </w:pPr>
      <w:r w:rsidRPr="00D42F83">
        <w:rPr>
          <w:rFonts w:ascii="Times New Roman" w:hAnsi="Times New Roman" w:cs="Times New Roman"/>
          <w:sz w:val="26"/>
          <w:szCs w:val="26"/>
        </w:rPr>
        <w:t>Phòng/ban xử lý vụ v</w:t>
      </w:r>
      <w:r w:rsidR="00E42267" w:rsidRPr="00D42F83">
        <w:rPr>
          <w:rFonts w:ascii="Times New Roman" w:hAnsi="Times New Roman" w:cs="Times New Roman"/>
          <w:sz w:val="26"/>
          <w:szCs w:val="26"/>
        </w:rPr>
        <w:t>iệc: __________________________</w:t>
      </w:r>
    </w:p>
    <w:p w14:paraId="0823DD6E" w14:textId="2DEA8349" w:rsidR="00AC1648" w:rsidRPr="00D42F83" w:rsidRDefault="00AC1648" w:rsidP="00E0235D">
      <w:pPr>
        <w:pStyle w:val="NoSpacing"/>
        <w:spacing w:before="120" w:after="120"/>
        <w:jc w:val="both"/>
        <w:rPr>
          <w:rFonts w:ascii="Times New Roman" w:hAnsi="Times New Roman" w:cs="Times New Roman"/>
          <w:b/>
          <w:bCs/>
          <w:sz w:val="26"/>
          <w:szCs w:val="26"/>
        </w:rPr>
      </w:pPr>
      <w:r w:rsidRPr="00D42F83">
        <w:rPr>
          <w:rFonts w:ascii="Times New Roman" w:hAnsi="Times New Roman" w:cs="Times New Roman"/>
          <w:b/>
          <w:bCs/>
          <w:sz w:val="26"/>
          <w:szCs w:val="26"/>
        </w:rPr>
        <w:t xml:space="preserve">Tóm tắt </w:t>
      </w:r>
      <w:r w:rsidR="00E42267" w:rsidRPr="00D42F83">
        <w:rPr>
          <w:rFonts w:ascii="Times New Roman" w:hAnsi="Times New Roman" w:cs="Times New Roman"/>
          <w:b/>
          <w:bCs/>
          <w:sz w:val="26"/>
          <w:szCs w:val="26"/>
        </w:rPr>
        <w:t>vụ việc</w:t>
      </w:r>
    </w:p>
    <w:p w14:paraId="62F2827A" w14:textId="77777777" w:rsidR="00AC1648" w:rsidRPr="00D42F83" w:rsidRDefault="00AC1648" w:rsidP="00E0235D">
      <w:pPr>
        <w:pStyle w:val="NoSpacing"/>
        <w:spacing w:before="120" w:after="120"/>
        <w:jc w:val="both"/>
        <w:rPr>
          <w:rFonts w:ascii="Times New Roman" w:hAnsi="Times New Roman" w:cs="Times New Roman"/>
          <w:i/>
          <w:iCs/>
          <w:sz w:val="26"/>
          <w:szCs w:val="26"/>
        </w:rPr>
      </w:pPr>
      <w:r w:rsidRPr="00D42F83">
        <w:rPr>
          <w:rFonts w:ascii="Times New Roman" w:hAnsi="Times New Roman" w:cs="Times New Roman"/>
          <w:i/>
          <w:iCs/>
          <w:sz w:val="26"/>
          <w:szCs w:val="26"/>
        </w:rPr>
        <w:t>Cung cấp bản tóm tắt ngắn gọn về sự việc, bao gồm:</w:t>
      </w:r>
    </w:p>
    <w:p w14:paraId="0C846108" w14:textId="77777777" w:rsidR="00AC1648" w:rsidRPr="00D42F83" w:rsidRDefault="00AC1648" w:rsidP="00E0235D">
      <w:pPr>
        <w:pStyle w:val="NoSpacing"/>
        <w:spacing w:before="120" w:after="120"/>
        <w:jc w:val="both"/>
        <w:rPr>
          <w:rFonts w:ascii="Times New Roman" w:hAnsi="Times New Roman" w:cs="Times New Roman"/>
          <w:i/>
          <w:iCs/>
          <w:sz w:val="26"/>
          <w:szCs w:val="26"/>
        </w:rPr>
      </w:pPr>
      <w:r w:rsidRPr="00D42F83">
        <w:rPr>
          <w:rFonts w:ascii="Times New Roman" w:hAnsi="Times New Roman" w:cs="Times New Roman"/>
          <w:i/>
          <w:iCs/>
          <w:sz w:val="26"/>
          <w:szCs w:val="26"/>
        </w:rPr>
        <w:t>Bản chất của cáo buộc (ví dụ: quấy rối, bóc lột, lạm dụng).</w:t>
      </w:r>
    </w:p>
    <w:p w14:paraId="4D8B3A29" w14:textId="77777777" w:rsidR="00AC1648" w:rsidRPr="00D42F83" w:rsidRDefault="00AC1648" w:rsidP="00E0235D">
      <w:pPr>
        <w:pStyle w:val="NoSpacing"/>
        <w:spacing w:before="120" w:after="120"/>
        <w:jc w:val="both"/>
        <w:rPr>
          <w:rFonts w:ascii="Times New Roman" w:hAnsi="Times New Roman" w:cs="Times New Roman"/>
          <w:i/>
          <w:iCs/>
          <w:sz w:val="26"/>
          <w:szCs w:val="26"/>
        </w:rPr>
      </w:pPr>
      <w:r w:rsidRPr="00D42F83">
        <w:rPr>
          <w:rFonts w:ascii="Times New Roman" w:hAnsi="Times New Roman" w:cs="Times New Roman"/>
          <w:i/>
          <w:iCs/>
          <w:sz w:val="26"/>
          <w:szCs w:val="26"/>
        </w:rPr>
        <w:t>Các bên liên quan (được xác định bằng mã tham chiếu, không phải tên).</w:t>
      </w:r>
    </w:p>
    <w:p w14:paraId="714310F5" w14:textId="77777777" w:rsidR="00AC1648" w:rsidRPr="00D42F83" w:rsidRDefault="00AC1648" w:rsidP="00E0235D">
      <w:pPr>
        <w:pStyle w:val="NoSpacing"/>
        <w:spacing w:before="120" w:after="120"/>
        <w:jc w:val="both"/>
        <w:rPr>
          <w:rFonts w:ascii="Times New Roman" w:hAnsi="Times New Roman" w:cs="Times New Roman"/>
          <w:i/>
          <w:iCs/>
          <w:sz w:val="26"/>
          <w:szCs w:val="26"/>
        </w:rPr>
      </w:pPr>
      <w:r w:rsidRPr="00D42F83">
        <w:rPr>
          <w:rFonts w:ascii="Times New Roman" w:hAnsi="Times New Roman" w:cs="Times New Roman"/>
          <w:i/>
          <w:iCs/>
          <w:sz w:val="26"/>
          <w:szCs w:val="26"/>
        </w:rPr>
        <w:t>Các biện pháp an toàn/bảo vệ được thực hiện ngay lập tức.</w:t>
      </w:r>
    </w:p>
    <w:p w14:paraId="39EEBA3B" w14:textId="5BFA24FA" w:rsidR="00AC1648" w:rsidRPr="00D42F83" w:rsidRDefault="00AC1648" w:rsidP="00E0235D">
      <w:pPr>
        <w:pStyle w:val="NoSpacing"/>
        <w:spacing w:before="120" w:after="120"/>
        <w:jc w:val="both"/>
        <w:rPr>
          <w:rFonts w:ascii="Times New Roman" w:hAnsi="Times New Roman" w:cs="Times New Roman"/>
          <w:b/>
          <w:bCs/>
          <w:sz w:val="26"/>
          <w:szCs w:val="26"/>
        </w:rPr>
      </w:pPr>
      <w:r w:rsidRPr="00D42F83">
        <w:rPr>
          <w:rFonts w:ascii="Times New Roman" w:hAnsi="Times New Roman" w:cs="Times New Roman"/>
          <w:b/>
          <w:bCs/>
          <w:sz w:val="26"/>
          <w:szCs w:val="26"/>
        </w:rPr>
        <w:t>Các cáo buộc và phát hiện</w:t>
      </w:r>
    </w:p>
    <w:p w14:paraId="4F5DE120" w14:textId="17C2EB33" w:rsidR="00AC1648" w:rsidRPr="00D42F83" w:rsidRDefault="00AC1648" w:rsidP="00E0235D">
      <w:pPr>
        <w:pStyle w:val="NoSpacing"/>
        <w:spacing w:before="120" w:after="120"/>
        <w:jc w:val="both"/>
        <w:rPr>
          <w:rFonts w:ascii="Times New Roman" w:hAnsi="Times New Roman" w:cs="Times New Roman"/>
          <w:sz w:val="26"/>
          <w:szCs w:val="26"/>
          <w:lang w:val="en-US"/>
        </w:rPr>
      </w:pPr>
      <w:r w:rsidRPr="00D42F83">
        <w:rPr>
          <w:rFonts w:ascii="Times New Roman" w:hAnsi="Times New Roman" w:cs="Times New Roman"/>
          <w:sz w:val="26"/>
          <w:szCs w:val="26"/>
        </w:rPr>
        <w:t>Đối với mỗi cáo buộc đang được xem xét, hãy ghi lại những phát hiện.</w:t>
      </w:r>
    </w:p>
    <w:tbl>
      <w:tblPr>
        <w:tblStyle w:val="GridTable4"/>
        <w:tblW w:w="0" w:type="auto"/>
        <w:tblLook w:val="04A0" w:firstRow="1" w:lastRow="0" w:firstColumn="1" w:lastColumn="0" w:noHBand="0" w:noVBand="1"/>
      </w:tblPr>
      <w:tblGrid>
        <w:gridCol w:w="1105"/>
        <w:gridCol w:w="1279"/>
        <w:gridCol w:w="1902"/>
        <w:gridCol w:w="3448"/>
        <w:gridCol w:w="1292"/>
      </w:tblGrid>
      <w:tr w:rsidR="00D42F83" w:rsidRPr="00D42F83" w14:paraId="13CA9CB7" w14:textId="77777777" w:rsidTr="00E02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798C2E" w14:textId="77777777" w:rsidR="00AC1648" w:rsidRPr="00D42F83" w:rsidRDefault="00AC1648" w:rsidP="00E0235D">
            <w:pPr>
              <w:pStyle w:val="NoSpacing"/>
              <w:jc w:val="center"/>
              <w:rPr>
                <w:rFonts w:ascii="Times New Roman" w:hAnsi="Times New Roman" w:cs="Times New Roman"/>
                <w:color w:val="auto"/>
                <w:sz w:val="26"/>
                <w:szCs w:val="26"/>
              </w:rPr>
            </w:pPr>
            <w:r w:rsidRPr="00D42F83">
              <w:rPr>
                <w:rFonts w:ascii="Times New Roman" w:hAnsi="Times New Roman" w:cs="Times New Roman"/>
                <w:color w:val="auto"/>
                <w:sz w:val="26"/>
                <w:szCs w:val="26"/>
              </w:rPr>
              <w:t>Số cáo buộc</w:t>
            </w:r>
          </w:p>
        </w:tc>
        <w:tc>
          <w:tcPr>
            <w:tcW w:w="0" w:type="auto"/>
            <w:vAlign w:val="center"/>
            <w:hideMark/>
          </w:tcPr>
          <w:p w14:paraId="71039BF9" w14:textId="77777777" w:rsidR="00AC1648" w:rsidRPr="00D42F83" w:rsidRDefault="00AC1648" w:rsidP="00E0235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rPr>
            </w:pPr>
            <w:r w:rsidRPr="00D42F83">
              <w:rPr>
                <w:rFonts w:ascii="Times New Roman" w:hAnsi="Times New Roman" w:cs="Times New Roman"/>
                <w:color w:val="auto"/>
                <w:sz w:val="26"/>
                <w:szCs w:val="26"/>
              </w:rPr>
              <w:t>Mô tả cáo buộc</w:t>
            </w:r>
          </w:p>
        </w:tc>
        <w:tc>
          <w:tcPr>
            <w:tcW w:w="0" w:type="auto"/>
            <w:vAlign w:val="center"/>
            <w:hideMark/>
          </w:tcPr>
          <w:p w14:paraId="32838270" w14:textId="77777777" w:rsidR="00AC1648" w:rsidRPr="00D42F83" w:rsidRDefault="00AC1648" w:rsidP="00E0235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rPr>
            </w:pPr>
            <w:r w:rsidRPr="00D42F83">
              <w:rPr>
                <w:rFonts w:ascii="Times New Roman" w:hAnsi="Times New Roman" w:cs="Times New Roman"/>
                <w:color w:val="auto"/>
                <w:sz w:val="26"/>
                <w:szCs w:val="26"/>
              </w:rPr>
              <w:t>Bằng chứng được xem xét</w:t>
            </w:r>
          </w:p>
        </w:tc>
        <w:tc>
          <w:tcPr>
            <w:tcW w:w="0" w:type="auto"/>
            <w:vAlign w:val="center"/>
            <w:hideMark/>
          </w:tcPr>
          <w:p w14:paraId="7A2FDA93" w14:textId="77777777" w:rsidR="00AC1648" w:rsidRPr="00D42F83" w:rsidRDefault="00AC1648" w:rsidP="00E0235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rPr>
            </w:pPr>
            <w:r w:rsidRPr="00D42F83">
              <w:rPr>
                <w:rFonts w:ascii="Times New Roman" w:hAnsi="Times New Roman" w:cs="Times New Roman"/>
                <w:color w:val="auto"/>
                <w:sz w:val="26"/>
                <w:szCs w:val="26"/>
              </w:rPr>
              <w:t>Kết quả (Có căn cứ / Không có căn cứ / Không kết luận)</w:t>
            </w:r>
          </w:p>
        </w:tc>
        <w:tc>
          <w:tcPr>
            <w:tcW w:w="0" w:type="auto"/>
            <w:vAlign w:val="center"/>
            <w:hideMark/>
          </w:tcPr>
          <w:p w14:paraId="18E13C14" w14:textId="77777777" w:rsidR="00AC1648" w:rsidRPr="00D42F83" w:rsidRDefault="00AC1648" w:rsidP="00E0235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rPr>
            </w:pPr>
            <w:r w:rsidRPr="00D42F83">
              <w:rPr>
                <w:rFonts w:ascii="Times New Roman" w:hAnsi="Times New Roman" w:cs="Times New Roman"/>
                <w:color w:val="auto"/>
                <w:sz w:val="26"/>
                <w:szCs w:val="26"/>
              </w:rPr>
              <w:t>Ghi chú / Lý giải</w:t>
            </w:r>
          </w:p>
        </w:tc>
      </w:tr>
      <w:tr w:rsidR="00D42F83" w:rsidRPr="00D42F83" w14:paraId="32B8E674" w14:textId="77777777" w:rsidTr="00E0235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EADCF7" w14:textId="77777777" w:rsidR="00AC1648" w:rsidRPr="00D42F83" w:rsidRDefault="00AC1648" w:rsidP="00E0235D">
            <w:pPr>
              <w:pStyle w:val="NoSpacing"/>
              <w:jc w:val="center"/>
              <w:rPr>
                <w:rFonts w:ascii="Times New Roman" w:hAnsi="Times New Roman" w:cs="Times New Roman"/>
                <w:b w:val="0"/>
                <w:bCs w:val="0"/>
                <w:sz w:val="26"/>
                <w:szCs w:val="26"/>
              </w:rPr>
            </w:pPr>
            <w:r w:rsidRPr="00D42F83">
              <w:rPr>
                <w:rFonts w:ascii="Times New Roman" w:hAnsi="Times New Roman" w:cs="Times New Roman"/>
                <w:b w:val="0"/>
                <w:bCs w:val="0"/>
                <w:sz w:val="26"/>
                <w:szCs w:val="26"/>
              </w:rPr>
              <w:t>1</w:t>
            </w:r>
          </w:p>
        </w:tc>
        <w:tc>
          <w:tcPr>
            <w:tcW w:w="0" w:type="auto"/>
            <w:vAlign w:val="center"/>
            <w:hideMark/>
          </w:tcPr>
          <w:p w14:paraId="732BCA51" w14:textId="77777777" w:rsidR="00AC1648" w:rsidRPr="00D42F83" w:rsidRDefault="00AC1648" w:rsidP="00E0235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c>
          <w:tcPr>
            <w:tcW w:w="0" w:type="auto"/>
            <w:vAlign w:val="center"/>
            <w:hideMark/>
          </w:tcPr>
          <w:p w14:paraId="71FD766A" w14:textId="77777777" w:rsidR="00AC1648" w:rsidRPr="00D42F83" w:rsidRDefault="00AC1648" w:rsidP="00E0235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c>
          <w:tcPr>
            <w:tcW w:w="0" w:type="auto"/>
            <w:vAlign w:val="center"/>
            <w:hideMark/>
          </w:tcPr>
          <w:p w14:paraId="23B4BD6A" w14:textId="77777777" w:rsidR="00AC1648" w:rsidRPr="00D42F83" w:rsidRDefault="00AC1648" w:rsidP="00E0235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c>
          <w:tcPr>
            <w:tcW w:w="0" w:type="auto"/>
            <w:vAlign w:val="center"/>
            <w:hideMark/>
          </w:tcPr>
          <w:p w14:paraId="67D35D8D" w14:textId="77777777" w:rsidR="00AC1648" w:rsidRPr="00D42F83" w:rsidRDefault="00AC1648" w:rsidP="00E0235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r>
      <w:tr w:rsidR="00D42F83" w:rsidRPr="00D42F83" w14:paraId="09AFB4B5" w14:textId="77777777" w:rsidTr="00E0235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6DD01F" w14:textId="77777777" w:rsidR="00AC1648" w:rsidRPr="00D42F83" w:rsidRDefault="00AC1648" w:rsidP="00E0235D">
            <w:pPr>
              <w:pStyle w:val="NoSpacing"/>
              <w:jc w:val="center"/>
              <w:rPr>
                <w:rFonts w:ascii="Times New Roman" w:hAnsi="Times New Roman" w:cs="Times New Roman"/>
                <w:b w:val="0"/>
                <w:bCs w:val="0"/>
                <w:sz w:val="26"/>
                <w:szCs w:val="26"/>
              </w:rPr>
            </w:pPr>
            <w:r w:rsidRPr="00D42F83">
              <w:rPr>
                <w:rFonts w:ascii="Times New Roman" w:hAnsi="Times New Roman" w:cs="Times New Roman"/>
                <w:b w:val="0"/>
                <w:bCs w:val="0"/>
                <w:sz w:val="26"/>
                <w:szCs w:val="26"/>
              </w:rPr>
              <w:t>2</w:t>
            </w:r>
          </w:p>
        </w:tc>
        <w:tc>
          <w:tcPr>
            <w:tcW w:w="0" w:type="auto"/>
            <w:vAlign w:val="center"/>
            <w:hideMark/>
          </w:tcPr>
          <w:p w14:paraId="61D62940" w14:textId="77777777" w:rsidR="00AC1648" w:rsidRPr="00D42F83" w:rsidRDefault="00AC1648" w:rsidP="00E0235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c>
          <w:tcPr>
            <w:tcW w:w="0" w:type="auto"/>
            <w:vAlign w:val="center"/>
            <w:hideMark/>
          </w:tcPr>
          <w:p w14:paraId="6FF95CFB" w14:textId="77777777" w:rsidR="00AC1648" w:rsidRPr="00D42F83" w:rsidRDefault="00AC1648" w:rsidP="00E0235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c>
          <w:tcPr>
            <w:tcW w:w="0" w:type="auto"/>
            <w:vAlign w:val="center"/>
            <w:hideMark/>
          </w:tcPr>
          <w:p w14:paraId="4C70F621" w14:textId="77777777" w:rsidR="00AC1648" w:rsidRPr="00D42F83" w:rsidRDefault="00AC1648" w:rsidP="00E0235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c>
          <w:tcPr>
            <w:tcW w:w="0" w:type="auto"/>
            <w:vAlign w:val="center"/>
            <w:hideMark/>
          </w:tcPr>
          <w:p w14:paraId="249F2DE0" w14:textId="77777777" w:rsidR="00AC1648" w:rsidRPr="00D42F83" w:rsidRDefault="00AC1648" w:rsidP="00E0235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r>
    </w:tbl>
    <w:p w14:paraId="01CB97B2" w14:textId="59BBE73C" w:rsidR="00AC1648" w:rsidRPr="00D42F83" w:rsidRDefault="00AC1648" w:rsidP="00E0235D">
      <w:pPr>
        <w:pStyle w:val="NoSpacing"/>
        <w:spacing w:before="120" w:after="120"/>
        <w:rPr>
          <w:rFonts w:ascii="Times New Roman" w:hAnsi="Times New Roman" w:cs="Times New Roman"/>
          <w:b/>
          <w:bCs/>
          <w:sz w:val="26"/>
          <w:szCs w:val="26"/>
        </w:rPr>
      </w:pPr>
      <w:r w:rsidRPr="00D42F83">
        <w:rPr>
          <w:rFonts w:ascii="Times New Roman" w:hAnsi="Times New Roman" w:cs="Times New Roman"/>
          <w:b/>
          <w:bCs/>
          <w:sz w:val="26"/>
          <w:szCs w:val="26"/>
        </w:rPr>
        <w:t>Khuyến nghị</w:t>
      </w:r>
    </w:p>
    <w:p w14:paraId="7BB057FF" w14:textId="62F4BBE1" w:rsidR="00AC1648" w:rsidRPr="00D42F83" w:rsidRDefault="00AC1648" w:rsidP="00E0235D">
      <w:pPr>
        <w:pStyle w:val="NoSpacing"/>
        <w:spacing w:before="120" w:after="120"/>
        <w:rPr>
          <w:rFonts w:ascii="Times New Roman" w:hAnsi="Times New Roman" w:cs="Times New Roman"/>
          <w:sz w:val="26"/>
          <w:szCs w:val="26"/>
        </w:rPr>
      </w:pPr>
      <w:r w:rsidRPr="00D42F83">
        <w:rPr>
          <w:rFonts w:ascii="Times New Roman" w:hAnsi="Times New Roman" w:cs="Times New Roman"/>
          <w:sz w:val="26"/>
          <w:szCs w:val="26"/>
        </w:rPr>
        <w:t>Nêu chi tiết bất kỳ hành động nào được đề</w:t>
      </w:r>
      <w:r w:rsidR="006765D0" w:rsidRPr="00D42F83">
        <w:rPr>
          <w:rFonts w:ascii="Times New Roman" w:hAnsi="Times New Roman" w:cs="Times New Roman"/>
          <w:sz w:val="26"/>
          <w:szCs w:val="26"/>
        </w:rPr>
        <w:t xml:space="preserve"> xuất dựa trên những phát hiện.</w:t>
      </w:r>
    </w:p>
    <w:tbl>
      <w:tblPr>
        <w:tblStyle w:val="GridTable4"/>
        <w:tblW w:w="0" w:type="auto"/>
        <w:tblLook w:val="04A0" w:firstRow="1" w:lastRow="0" w:firstColumn="1" w:lastColumn="0" w:noHBand="0" w:noVBand="1"/>
      </w:tblPr>
      <w:tblGrid>
        <w:gridCol w:w="4678"/>
        <w:gridCol w:w="851"/>
        <w:gridCol w:w="2130"/>
        <w:gridCol w:w="1367"/>
      </w:tblGrid>
      <w:tr w:rsidR="00D42F83" w:rsidRPr="00D42F83" w14:paraId="715CA0E8" w14:textId="77777777" w:rsidTr="00E02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Align w:val="center"/>
            <w:hideMark/>
          </w:tcPr>
          <w:p w14:paraId="2F177B39" w14:textId="77777777" w:rsidR="00AC1648" w:rsidRPr="00D42F83" w:rsidRDefault="00AC1648" w:rsidP="00E0235D">
            <w:pPr>
              <w:pStyle w:val="NoSpacing"/>
              <w:jc w:val="center"/>
              <w:rPr>
                <w:rFonts w:ascii="Times New Roman" w:hAnsi="Times New Roman" w:cs="Times New Roman"/>
                <w:color w:val="auto"/>
                <w:sz w:val="26"/>
                <w:szCs w:val="26"/>
              </w:rPr>
            </w:pPr>
            <w:r w:rsidRPr="00D42F83">
              <w:rPr>
                <w:rFonts w:ascii="Times New Roman" w:hAnsi="Times New Roman" w:cs="Times New Roman"/>
                <w:color w:val="auto"/>
                <w:sz w:val="26"/>
                <w:szCs w:val="26"/>
              </w:rPr>
              <w:t>Loại khuyến nghị</w:t>
            </w:r>
          </w:p>
        </w:tc>
        <w:tc>
          <w:tcPr>
            <w:tcW w:w="851" w:type="dxa"/>
            <w:vAlign w:val="center"/>
            <w:hideMark/>
          </w:tcPr>
          <w:p w14:paraId="32DEFD38" w14:textId="77777777" w:rsidR="00AC1648" w:rsidRPr="00D42F83" w:rsidRDefault="00AC1648" w:rsidP="00E0235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rPr>
            </w:pPr>
            <w:r w:rsidRPr="00D42F83">
              <w:rPr>
                <w:rFonts w:ascii="Times New Roman" w:hAnsi="Times New Roman" w:cs="Times New Roman"/>
                <w:color w:val="auto"/>
                <w:sz w:val="26"/>
                <w:szCs w:val="26"/>
              </w:rPr>
              <w:t>Chi tiết</w:t>
            </w:r>
          </w:p>
        </w:tc>
        <w:tc>
          <w:tcPr>
            <w:tcW w:w="2130" w:type="dxa"/>
            <w:vAlign w:val="center"/>
            <w:hideMark/>
          </w:tcPr>
          <w:p w14:paraId="2FA51A12" w14:textId="77777777" w:rsidR="00AC1648" w:rsidRPr="00D42F83" w:rsidRDefault="00AC1648" w:rsidP="00E0235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rPr>
            </w:pPr>
            <w:r w:rsidRPr="00D42F83">
              <w:rPr>
                <w:rFonts w:ascii="Times New Roman" w:hAnsi="Times New Roman" w:cs="Times New Roman"/>
                <w:color w:val="auto"/>
                <w:sz w:val="26"/>
                <w:szCs w:val="26"/>
              </w:rPr>
              <w:t>Đơn vị/Người chịu trách nhiệm</w:t>
            </w:r>
          </w:p>
        </w:tc>
        <w:tc>
          <w:tcPr>
            <w:tcW w:w="0" w:type="auto"/>
            <w:vAlign w:val="center"/>
            <w:hideMark/>
          </w:tcPr>
          <w:p w14:paraId="6BE5FE60" w14:textId="77777777" w:rsidR="00AC1648" w:rsidRPr="00D42F83" w:rsidRDefault="00AC1648" w:rsidP="00E0235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rPr>
            </w:pPr>
            <w:r w:rsidRPr="00D42F83">
              <w:rPr>
                <w:rFonts w:ascii="Times New Roman" w:hAnsi="Times New Roman" w:cs="Times New Roman"/>
                <w:color w:val="auto"/>
                <w:sz w:val="26"/>
                <w:szCs w:val="26"/>
              </w:rPr>
              <w:t>Dòng thời gian</w:t>
            </w:r>
          </w:p>
        </w:tc>
      </w:tr>
      <w:tr w:rsidR="00D42F83" w:rsidRPr="00D42F83" w14:paraId="0BA8FFED" w14:textId="77777777" w:rsidTr="00E0235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8" w:type="dxa"/>
            <w:vAlign w:val="center"/>
            <w:hideMark/>
          </w:tcPr>
          <w:p w14:paraId="0995E40A" w14:textId="77777777" w:rsidR="00AC1648" w:rsidRPr="00D42F83" w:rsidRDefault="00AC1648" w:rsidP="00E0235D">
            <w:pPr>
              <w:pStyle w:val="NoSpacing"/>
              <w:rPr>
                <w:rFonts w:ascii="Times New Roman" w:hAnsi="Times New Roman" w:cs="Times New Roman"/>
                <w:b w:val="0"/>
                <w:bCs w:val="0"/>
                <w:sz w:val="26"/>
                <w:szCs w:val="26"/>
              </w:rPr>
            </w:pPr>
            <w:r w:rsidRPr="00D42F83">
              <w:rPr>
                <w:rFonts w:ascii="Times New Roman" w:hAnsi="Times New Roman" w:cs="Times New Roman"/>
                <w:b w:val="0"/>
                <w:bCs w:val="0"/>
                <w:sz w:val="26"/>
                <w:szCs w:val="26"/>
              </w:rPr>
              <w:t>Kỷ luật</w:t>
            </w:r>
          </w:p>
        </w:tc>
        <w:tc>
          <w:tcPr>
            <w:tcW w:w="851" w:type="dxa"/>
            <w:vAlign w:val="center"/>
            <w:hideMark/>
          </w:tcPr>
          <w:p w14:paraId="5659FB92" w14:textId="77777777" w:rsidR="00AC1648" w:rsidRPr="00D42F83" w:rsidRDefault="00AC1648" w:rsidP="00E0235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c>
          <w:tcPr>
            <w:tcW w:w="2130" w:type="dxa"/>
            <w:vAlign w:val="center"/>
            <w:hideMark/>
          </w:tcPr>
          <w:p w14:paraId="5514E2C2" w14:textId="77777777" w:rsidR="00AC1648" w:rsidRPr="00D42F83" w:rsidRDefault="00AC1648" w:rsidP="00E0235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c>
          <w:tcPr>
            <w:tcW w:w="0" w:type="auto"/>
            <w:vAlign w:val="center"/>
            <w:hideMark/>
          </w:tcPr>
          <w:p w14:paraId="1D4C1AB3" w14:textId="77777777" w:rsidR="00AC1648" w:rsidRPr="00D42F83" w:rsidRDefault="00AC1648" w:rsidP="00E0235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r>
      <w:tr w:rsidR="00D42F83" w:rsidRPr="00D42F83" w14:paraId="6782A02A" w14:textId="77777777" w:rsidTr="00E0235D">
        <w:trPr>
          <w:trHeight w:val="454"/>
        </w:trPr>
        <w:tc>
          <w:tcPr>
            <w:cnfStyle w:val="001000000000" w:firstRow="0" w:lastRow="0" w:firstColumn="1" w:lastColumn="0" w:oddVBand="0" w:evenVBand="0" w:oddHBand="0" w:evenHBand="0" w:firstRowFirstColumn="0" w:firstRowLastColumn="0" w:lastRowFirstColumn="0" w:lastRowLastColumn="0"/>
            <w:tcW w:w="4678" w:type="dxa"/>
            <w:vAlign w:val="center"/>
            <w:hideMark/>
          </w:tcPr>
          <w:p w14:paraId="6D6ED1BB" w14:textId="77777777" w:rsidR="00AC1648" w:rsidRPr="00D42F83" w:rsidRDefault="00AC1648" w:rsidP="00E0235D">
            <w:pPr>
              <w:pStyle w:val="NoSpacing"/>
              <w:rPr>
                <w:rFonts w:ascii="Times New Roman" w:hAnsi="Times New Roman" w:cs="Times New Roman"/>
                <w:b w:val="0"/>
                <w:bCs w:val="0"/>
                <w:sz w:val="26"/>
                <w:szCs w:val="26"/>
              </w:rPr>
            </w:pPr>
            <w:r w:rsidRPr="00D42F83">
              <w:rPr>
                <w:rFonts w:ascii="Times New Roman" w:hAnsi="Times New Roman" w:cs="Times New Roman"/>
                <w:b w:val="0"/>
                <w:bCs w:val="0"/>
                <w:sz w:val="26"/>
                <w:szCs w:val="26"/>
              </w:rPr>
              <w:t>Hành động khắc phục</w:t>
            </w:r>
          </w:p>
        </w:tc>
        <w:tc>
          <w:tcPr>
            <w:tcW w:w="851" w:type="dxa"/>
            <w:vAlign w:val="center"/>
            <w:hideMark/>
          </w:tcPr>
          <w:p w14:paraId="4F70DA56" w14:textId="77777777" w:rsidR="00AC1648" w:rsidRPr="00D42F83" w:rsidRDefault="00AC1648" w:rsidP="00E0235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c>
          <w:tcPr>
            <w:tcW w:w="2130" w:type="dxa"/>
            <w:vAlign w:val="center"/>
            <w:hideMark/>
          </w:tcPr>
          <w:p w14:paraId="3774E232" w14:textId="77777777" w:rsidR="00AC1648" w:rsidRPr="00D42F83" w:rsidRDefault="00AC1648" w:rsidP="00E0235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c>
          <w:tcPr>
            <w:tcW w:w="0" w:type="auto"/>
            <w:vAlign w:val="center"/>
            <w:hideMark/>
          </w:tcPr>
          <w:p w14:paraId="1A16608C" w14:textId="77777777" w:rsidR="00AC1648" w:rsidRPr="00D42F83" w:rsidRDefault="00AC1648" w:rsidP="00E0235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r>
      <w:tr w:rsidR="00D42F83" w:rsidRPr="00D42F83" w14:paraId="7547165A" w14:textId="77777777" w:rsidTr="00E0235D">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678" w:type="dxa"/>
            <w:vAlign w:val="center"/>
            <w:hideMark/>
          </w:tcPr>
          <w:p w14:paraId="19476C23" w14:textId="77777777" w:rsidR="00AC1648" w:rsidRPr="00D42F83" w:rsidRDefault="00AC1648" w:rsidP="00E0235D">
            <w:pPr>
              <w:pStyle w:val="NoSpacing"/>
              <w:rPr>
                <w:rFonts w:ascii="Times New Roman" w:hAnsi="Times New Roman" w:cs="Times New Roman"/>
                <w:b w:val="0"/>
                <w:bCs w:val="0"/>
                <w:sz w:val="26"/>
                <w:szCs w:val="26"/>
              </w:rPr>
            </w:pPr>
            <w:r w:rsidRPr="00D42F83">
              <w:rPr>
                <w:rFonts w:ascii="Times New Roman" w:hAnsi="Times New Roman" w:cs="Times New Roman"/>
                <w:b w:val="0"/>
                <w:bCs w:val="0"/>
                <w:sz w:val="26"/>
                <w:szCs w:val="26"/>
              </w:rPr>
              <w:t>Giới thiệu (ví dụ: cảnh sát, trợ giúp pháp lý, y tế, tâm lý xã hội)</w:t>
            </w:r>
          </w:p>
        </w:tc>
        <w:tc>
          <w:tcPr>
            <w:tcW w:w="851" w:type="dxa"/>
            <w:vAlign w:val="center"/>
            <w:hideMark/>
          </w:tcPr>
          <w:p w14:paraId="640C3E60" w14:textId="77777777" w:rsidR="00AC1648" w:rsidRPr="00D42F83" w:rsidRDefault="00AC1648" w:rsidP="00E0235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c>
          <w:tcPr>
            <w:tcW w:w="2130" w:type="dxa"/>
            <w:vAlign w:val="center"/>
            <w:hideMark/>
          </w:tcPr>
          <w:p w14:paraId="44C1C38A" w14:textId="77777777" w:rsidR="00AC1648" w:rsidRPr="00D42F83" w:rsidRDefault="00AC1648" w:rsidP="00E0235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c>
          <w:tcPr>
            <w:tcW w:w="0" w:type="auto"/>
            <w:vAlign w:val="center"/>
            <w:hideMark/>
          </w:tcPr>
          <w:p w14:paraId="587756BB" w14:textId="77777777" w:rsidR="00AC1648" w:rsidRPr="00D42F83" w:rsidRDefault="00AC1648" w:rsidP="00E0235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r>
      <w:tr w:rsidR="00D42F83" w:rsidRPr="00D42F83" w14:paraId="30645DC7" w14:textId="77777777" w:rsidTr="00E0235D">
        <w:trPr>
          <w:trHeight w:val="454"/>
        </w:trPr>
        <w:tc>
          <w:tcPr>
            <w:cnfStyle w:val="001000000000" w:firstRow="0" w:lastRow="0" w:firstColumn="1" w:lastColumn="0" w:oddVBand="0" w:evenVBand="0" w:oddHBand="0" w:evenHBand="0" w:firstRowFirstColumn="0" w:firstRowLastColumn="0" w:lastRowFirstColumn="0" w:lastRowLastColumn="0"/>
            <w:tcW w:w="4678" w:type="dxa"/>
            <w:vAlign w:val="center"/>
            <w:hideMark/>
          </w:tcPr>
          <w:p w14:paraId="43317368" w14:textId="77777777" w:rsidR="00AC1648" w:rsidRPr="00D42F83" w:rsidRDefault="00AC1648" w:rsidP="00E0235D">
            <w:pPr>
              <w:pStyle w:val="NoSpacing"/>
              <w:rPr>
                <w:rFonts w:ascii="Times New Roman" w:hAnsi="Times New Roman" w:cs="Times New Roman"/>
                <w:b w:val="0"/>
                <w:bCs w:val="0"/>
                <w:sz w:val="26"/>
                <w:szCs w:val="26"/>
              </w:rPr>
            </w:pPr>
            <w:r w:rsidRPr="00D42F83">
              <w:rPr>
                <w:rFonts w:ascii="Times New Roman" w:hAnsi="Times New Roman" w:cs="Times New Roman"/>
                <w:b w:val="0"/>
                <w:bCs w:val="0"/>
                <w:sz w:val="26"/>
                <w:szCs w:val="26"/>
              </w:rPr>
              <w:t>tổ chức (ví dụ: đào tạo, điều chỉnh chính sách)</w:t>
            </w:r>
          </w:p>
        </w:tc>
        <w:tc>
          <w:tcPr>
            <w:tcW w:w="851" w:type="dxa"/>
            <w:vAlign w:val="center"/>
            <w:hideMark/>
          </w:tcPr>
          <w:p w14:paraId="5B25283C" w14:textId="77777777" w:rsidR="00AC1648" w:rsidRPr="00D42F83" w:rsidRDefault="00AC1648" w:rsidP="00E0235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c>
          <w:tcPr>
            <w:tcW w:w="2130" w:type="dxa"/>
            <w:vAlign w:val="center"/>
            <w:hideMark/>
          </w:tcPr>
          <w:p w14:paraId="3B855C44" w14:textId="77777777" w:rsidR="00AC1648" w:rsidRPr="00D42F83" w:rsidRDefault="00AC1648" w:rsidP="00E0235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c>
          <w:tcPr>
            <w:tcW w:w="0" w:type="auto"/>
            <w:vAlign w:val="center"/>
            <w:hideMark/>
          </w:tcPr>
          <w:p w14:paraId="063167B6" w14:textId="77777777" w:rsidR="00AC1648" w:rsidRPr="00D42F83" w:rsidRDefault="00AC1648" w:rsidP="00E0235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r>
    </w:tbl>
    <w:p w14:paraId="454C1C2B" w14:textId="1DD1DD32" w:rsidR="00AC1648" w:rsidRPr="00D42F83" w:rsidRDefault="00AC1648" w:rsidP="00E0235D">
      <w:pPr>
        <w:pStyle w:val="NoSpacing"/>
        <w:spacing w:before="120" w:after="120"/>
        <w:rPr>
          <w:rFonts w:ascii="Times New Roman" w:hAnsi="Times New Roman" w:cs="Times New Roman"/>
          <w:b/>
          <w:bCs/>
          <w:sz w:val="26"/>
          <w:szCs w:val="26"/>
        </w:rPr>
      </w:pPr>
      <w:r w:rsidRPr="00D42F83">
        <w:rPr>
          <w:rFonts w:ascii="Times New Roman" w:hAnsi="Times New Roman" w:cs="Times New Roman"/>
          <w:b/>
          <w:bCs/>
          <w:sz w:val="26"/>
          <w:szCs w:val="26"/>
        </w:rPr>
        <w:t>Bảo mật và Bảo vệ Dữ liệu</w:t>
      </w:r>
    </w:p>
    <w:p w14:paraId="13E1701F" w14:textId="77777777" w:rsidR="00AC1648" w:rsidRPr="00D42F83" w:rsidRDefault="00AC1648" w:rsidP="00E0235D">
      <w:pPr>
        <w:pStyle w:val="NoSpacing"/>
        <w:spacing w:before="120" w:after="120"/>
        <w:rPr>
          <w:rFonts w:ascii="Times New Roman" w:hAnsi="Times New Roman" w:cs="Times New Roman"/>
          <w:sz w:val="26"/>
          <w:szCs w:val="26"/>
        </w:rPr>
      </w:pPr>
      <w:r w:rsidRPr="00D42F83">
        <w:rPr>
          <w:rFonts w:ascii="Times New Roman" w:hAnsi="Times New Roman" w:cs="Times New Roman"/>
          <w:sz w:val="26"/>
          <w:szCs w:val="26"/>
        </w:rPr>
        <w:lastRenderedPageBreak/>
        <w:t xml:space="preserve">Xác nhận cách thức bảo mật được duy trì (đánh dấu vào ô thích hợp): </w:t>
      </w:r>
      <w:r w:rsidRPr="00D42F83">
        <w:rPr>
          <w:rFonts w:ascii="Times New Roman" w:hAnsi="Times New Roman" w:cs="Times New Roman"/>
          <w:sz w:val="26"/>
          <w:szCs w:val="26"/>
        </w:rPr>
        <w:br/>
      </w:r>
      <w:r w:rsidRPr="00D42F83">
        <w:rPr>
          <w:rFonts w:ascii="Segoe UI Symbol" w:hAnsi="Segoe UI Symbol" w:cs="Segoe UI Symbol"/>
          <w:sz w:val="26"/>
          <w:szCs w:val="26"/>
        </w:rPr>
        <w:t>☐</w:t>
      </w:r>
      <w:r w:rsidRPr="00D42F83">
        <w:rPr>
          <w:rFonts w:ascii="Times New Roman" w:hAnsi="Times New Roman" w:cs="Times New Roman"/>
          <w:sz w:val="26"/>
          <w:szCs w:val="26"/>
        </w:rPr>
        <w:t xml:space="preserve"> Danh tính được mã hóa/ ẩn danh </w:t>
      </w:r>
      <w:r w:rsidRPr="00D42F83">
        <w:rPr>
          <w:rFonts w:ascii="Times New Roman" w:hAnsi="Times New Roman" w:cs="Times New Roman"/>
          <w:sz w:val="26"/>
          <w:szCs w:val="26"/>
        </w:rPr>
        <w:br/>
      </w:r>
      <w:r w:rsidRPr="00D42F83">
        <w:rPr>
          <w:rFonts w:ascii="Segoe UI Symbol" w:hAnsi="Segoe UI Symbol" w:cs="Segoe UI Symbol"/>
          <w:sz w:val="26"/>
          <w:szCs w:val="26"/>
        </w:rPr>
        <w:t>☐</w:t>
      </w:r>
      <w:r w:rsidRPr="00D42F83">
        <w:rPr>
          <w:rFonts w:ascii="Times New Roman" w:hAnsi="Times New Roman" w:cs="Times New Roman"/>
          <w:sz w:val="26"/>
          <w:szCs w:val="26"/>
        </w:rPr>
        <w:t xml:space="preserve"> Tệp được lưu trữ an toàn (được mã hóa hoặc khóa) </w:t>
      </w:r>
      <w:r w:rsidRPr="00D42F83">
        <w:rPr>
          <w:rFonts w:ascii="Times New Roman" w:hAnsi="Times New Roman" w:cs="Times New Roman"/>
          <w:sz w:val="26"/>
          <w:szCs w:val="26"/>
        </w:rPr>
        <w:br/>
      </w:r>
      <w:r w:rsidRPr="00D42F83">
        <w:rPr>
          <w:rFonts w:ascii="Segoe UI Symbol" w:hAnsi="Segoe UI Symbol" w:cs="Segoe UI Symbol"/>
          <w:sz w:val="26"/>
          <w:szCs w:val="26"/>
        </w:rPr>
        <w:t>☐</w:t>
      </w:r>
      <w:r w:rsidRPr="00D42F83">
        <w:rPr>
          <w:rFonts w:ascii="Times New Roman" w:hAnsi="Times New Roman" w:cs="Times New Roman"/>
          <w:sz w:val="26"/>
          <w:szCs w:val="26"/>
        </w:rPr>
        <w:t xml:space="preserve"> Chỉ chia sẻ với nhân viên được ủy quyền</w:t>
      </w:r>
    </w:p>
    <w:p w14:paraId="1F22ED3D" w14:textId="0F518A20" w:rsidR="00AC1648" w:rsidRPr="00D42F83" w:rsidRDefault="00AC1648" w:rsidP="00E0235D">
      <w:pPr>
        <w:pStyle w:val="NoSpacing"/>
        <w:spacing w:before="120" w:after="120"/>
        <w:rPr>
          <w:rFonts w:ascii="Times New Roman" w:hAnsi="Times New Roman" w:cs="Times New Roman"/>
          <w:b/>
          <w:bCs/>
          <w:sz w:val="26"/>
          <w:szCs w:val="26"/>
        </w:rPr>
      </w:pPr>
      <w:r w:rsidRPr="00D42F83">
        <w:rPr>
          <w:rFonts w:ascii="Times New Roman" w:hAnsi="Times New Roman" w:cs="Times New Roman"/>
          <w:b/>
          <w:bCs/>
          <w:sz w:val="26"/>
          <w:szCs w:val="26"/>
        </w:rPr>
        <w:t>Được chuẩn bị bởi</w:t>
      </w:r>
    </w:p>
    <w:p w14:paraId="19F40D09" w14:textId="77777777" w:rsidR="00AC1648" w:rsidRPr="00D42F83" w:rsidRDefault="00AC1648" w:rsidP="00E0235D">
      <w:pPr>
        <w:pStyle w:val="NoSpacing"/>
        <w:spacing w:before="120" w:after="120"/>
        <w:rPr>
          <w:rFonts w:ascii="Times New Roman" w:hAnsi="Times New Roman" w:cs="Times New Roman"/>
          <w:sz w:val="26"/>
          <w:szCs w:val="26"/>
        </w:rPr>
      </w:pPr>
      <w:r w:rsidRPr="00D42F83">
        <w:rPr>
          <w:rFonts w:ascii="Times New Roman" w:hAnsi="Times New Roman" w:cs="Times New Roman"/>
          <w:sz w:val="26"/>
          <w:szCs w:val="26"/>
        </w:rPr>
        <w:t>Tên: __________________________</w:t>
      </w:r>
    </w:p>
    <w:p w14:paraId="4CE7C7DF" w14:textId="77777777" w:rsidR="00AC1648" w:rsidRPr="00D42F83" w:rsidRDefault="00AC1648" w:rsidP="00E0235D">
      <w:pPr>
        <w:pStyle w:val="NoSpacing"/>
        <w:spacing w:before="120" w:after="120"/>
        <w:rPr>
          <w:rFonts w:ascii="Times New Roman" w:hAnsi="Times New Roman" w:cs="Times New Roman"/>
          <w:sz w:val="26"/>
          <w:szCs w:val="26"/>
        </w:rPr>
      </w:pPr>
      <w:r w:rsidRPr="00D42F83">
        <w:rPr>
          <w:rFonts w:ascii="Times New Roman" w:hAnsi="Times New Roman" w:cs="Times New Roman"/>
          <w:sz w:val="26"/>
          <w:szCs w:val="26"/>
        </w:rPr>
        <w:t>Chức vụ: __________________________</w:t>
      </w:r>
    </w:p>
    <w:p w14:paraId="6D0D23A2" w14:textId="43AC87F0" w:rsidR="00AC1648" w:rsidRPr="00D42F83" w:rsidRDefault="00AC1648" w:rsidP="00E0235D">
      <w:pPr>
        <w:pStyle w:val="NoSpacing"/>
        <w:spacing w:before="120" w:after="120"/>
        <w:rPr>
          <w:rFonts w:ascii="Times New Roman" w:hAnsi="Times New Roman" w:cs="Times New Roman"/>
          <w:sz w:val="26"/>
          <w:szCs w:val="26"/>
        </w:rPr>
      </w:pPr>
      <w:r w:rsidRPr="00D42F83">
        <w:rPr>
          <w:rFonts w:ascii="Times New Roman" w:hAnsi="Times New Roman" w:cs="Times New Roman"/>
          <w:sz w:val="26"/>
          <w:szCs w:val="26"/>
        </w:rPr>
        <w:t>Chữ ký: __________________________</w:t>
      </w:r>
    </w:p>
    <w:p w14:paraId="484403A2" w14:textId="1E70EBA7" w:rsidR="00AC1648" w:rsidRPr="00D42F83" w:rsidRDefault="00AC1648" w:rsidP="00E0235D">
      <w:pPr>
        <w:pStyle w:val="NoSpacing"/>
        <w:spacing w:before="120" w:after="120"/>
        <w:rPr>
          <w:rFonts w:ascii="Times New Roman" w:hAnsi="Times New Roman" w:cs="Times New Roman"/>
          <w:sz w:val="26"/>
          <w:szCs w:val="26"/>
        </w:rPr>
      </w:pPr>
      <w:r w:rsidRPr="00D42F83">
        <w:rPr>
          <w:rFonts w:ascii="Times New Roman" w:hAnsi="Times New Roman" w:cs="Times New Roman"/>
          <w:sz w:val="26"/>
          <w:szCs w:val="26"/>
        </w:rPr>
        <w:t>Ngày: __________________________</w:t>
      </w:r>
    </w:p>
    <w:p w14:paraId="6CD75C13" w14:textId="77777777" w:rsidR="00DF61AA" w:rsidRPr="00D42F83" w:rsidRDefault="00DF61AA" w:rsidP="002151CF">
      <w:pPr>
        <w:spacing w:before="120" w:after="120"/>
        <w:rPr>
          <w:sz w:val="26"/>
          <w:szCs w:val="26"/>
        </w:rPr>
      </w:pPr>
      <w:r w:rsidRPr="00D42F83">
        <w:rPr>
          <w:sz w:val="26"/>
          <w:szCs w:val="26"/>
        </w:rPr>
        <w:br w:type="page"/>
      </w:r>
    </w:p>
    <w:p w14:paraId="36DBC324" w14:textId="13C28736" w:rsidR="004973DB" w:rsidRPr="00D42F83" w:rsidRDefault="004973DB" w:rsidP="00E0235D">
      <w:pPr>
        <w:pStyle w:val="Heading1"/>
        <w:spacing w:before="120" w:after="120"/>
        <w:jc w:val="center"/>
        <w:rPr>
          <w:b/>
          <w:bCs w:val="0"/>
          <w:color w:val="auto"/>
          <w:sz w:val="26"/>
          <w:szCs w:val="26"/>
          <w:lang w:val="en-US"/>
        </w:rPr>
      </w:pPr>
      <w:bookmarkStart w:id="61" w:name="_Toc205135433"/>
      <w:bookmarkStart w:id="62" w:name="_Toc216672652"/>
      <w:r w:rsidRPr="00D42F83">
        <w:rPr>
          <w:b/>
          <w:bCs w:val="0"/>
          <w:color w:val="auto"/>
          <w:sz w:val="26"/>
          <w:szCs w:val="26"/>
        </w:rPr>
        <w:lastRenderedPageBreak/>
        <w:t>PHỤ LỤC</w:t>
      </w:r>
      <w:r w:rsidR="00E0235D" w:rsidRPr="00D42F83">
        <w:rPr>
          <w:b/>
          <w:bCs w:val="0"/>
          <w:color w:val="auto"/>
          <w:sz w:val="26"/>
          <w:szCs w:val="26"/>
          <w:lang w:val="en-US"/>
        </w:rPr>
        <w:t xml:space="preserve"> 0</w:t>
      </w:r>
      <w:r w:rsidR="00EF6B01" w:rsidRPr="00D42F83">
        <w:rPr>
          <w:b/>
          <w:bCs w:val="0"/>
          <w:color w:val="auto"/>
          <w:sz w:val="26"/>
          <w:szCs w:val="26"/>
        </w:rPr>
        <w:t xml:space="preserve">5: BÁO CÁO GIÁM SÁT </w:t>
      </w:r>
      <w:r w:rsidR="0050445F" w:rsidRPr="00D42F83">
        <w:rPr>
          <w:b/>
          <w:bCs w:val="0"/>
          <w:color w:val="auto"/>
          <w:sz w:val="26"/>
          <w:szCs w:val="26"/>
        </w:rPr>
        <w:t xml:space="preserve">THỰC HIỆN </w:t>
      </w:r>
      <w:r w:rsidR="0031348C" w:rsidRPr="00D42F83">
        <w:rPr>
          <w:b/>
          <w:bCs w:val="0"/>
          <w:color w:val="auto"/>
          <w:sz w:val="26"/>
          <w:szCs w:val="26"/>
          <w:lang w:val="en-US"/>
        </w:rPr>
        <w:t>QUY ĐỊNH</w:t>
      </w:r>
      <w:r w:rsidR="00EF6B01" w:rsidRPr="00D42F83">
        <w:rPr>
          <w:b/>
          <w:bCs w:val="0"/>
          <w:color w:val="auto"/>
          <w:sz w:val="26"/>
          <w:szCs w:val="26"/>
          <w:lang w:val="en-US"/>
        </w:rPr>
        <w:t xml:space="preserve"> </w:t>
      </w:r>
      <w:r w:rsidR="0008187D" w:rsidRPr="00D42F83">
        <w:rPr>
          <w:b/>
          <w:bCs w:val="0"/>
          <w:color w:val="auto"/>
          <w:sz w:val="26"/>
          <w:szCs w:val="26"/>
          <w:lang w:val="en-US"/>
        </w:rPr>
        <w:t>PHÒNG CHỐNG</w:t>
      </w:r>
      <w:r w:rsidR="0050445F" w:rsidRPr="00D42F83">
        <w:rPr>
          <w:b/>
          <w:bCs w:val="0"/>
          <w:color w:val="auto"/>
          <w:sz w:val="26"/>
          <w:szCs w:val="26"/>
        </w:rPr>
        <w:t xml:space="preserve"> SEAH</w:t>
      </w:r>
      <w:bookmarkEnd w:id="61"/>
      <w:r w:rsidR="00E0235D" w:rsidRPr="00D42F83">
        <w:rPr>
          <w:b/>
          <w:bCs w:val="0"/>
          <w:color w:val="auto"/>
          <w:sz w:val="26"/>
          <w:szCs w:val="26"/>
          <w:lang w:val="en-US"/>
        </w:rPr>
        <w:t xml:space="preserve"> TẠI NƠI LÀM VIỆC</w:t>
      </w:r>
      <w:bookmarkEnd w:id="62"/>
    </w:p>
    <w:p w14:paraId="27DA0A74" w14:textId="6928A43D" w:rsidR="004973DB" w:rsidRPr="00D42F83" w:rsidRDefault="004973DB" w:rsidP="00E0235D">
      <w:pPr>
        <w:spacing w:before="120" w:after="120"/>
        <w:jc w:val="both"/>
        <w:rPr>
          <w:bCs/>
          <w:sz w:val="26"/>
          <w:szCs w:val="26"/>
          <w:lang w:eastAsia="en-GB"/>
        </w:rPr>
      </w:pPr>
      <w:r w:rsidRPr="00D42F83">
        <w:rPr>
          <w:bCs/>
          <w:sz w:val="26"/>
          <w:szCs w:val="26"/>
          <w:lang w:eastAsia="en-GB"/>
        </w:rPr>
        <w:t xml:space="preserve">Người phụ trách hoặc cán bộ được chỉ định theo dõi và giám sát việc thực hiện </w:t>
      </w:r>
      <w:r w:rsidR="00C32298" w:rsidRPr="00D42F83">
        <w:rPr>
          <w:bCs/>
          <w:sz w:val="26"/>
          <w:szCs w:val="26"/>
          <w:lang w:val="en-US" w:eastAsia="en-GB"/>
        </w:rPr>
        <w:t xml:space="preserve">Quy định </w:t>
      </w:r>
      <w:r w:rsidR="0008187D" w:rsidRPr="00D42F83">
        <w:rPr>
          <w:bCs/>
          <w:sz w:val="26"/>
          <w:szCs w:val="26"/>
          <w:lang w:val="en-US" w:eastAsia="en-GB"/>
        </w:rPr>
        <w:t>phòng chống</w:t>
      </w:r>
      <w:r w:rsidRPr="00D42F83">
        <w:rPr>
          <w:bCs/>
          <w:sz w:val="26"/>
          <w:szCs w:val="26"/>
          <w:lang w:eastAsia="en-GB"/>
        </w:rPr>
        <w:t xml:space="preserve"> SEAH có thể tham khảo, điều chỉnh và bổ sung biểu mẫu này cho phù hợp với đặc điểm cụ thể của tổ chức.</w:t>
      </w:r>
    </w:p>
    <w:tbl>
      <w:tblPr>
        <w:tblStyle w:val="GridTable4"/>
        <w:tblW w:w="0" w:type="auto"/>
        <w:tblLook w:val="04A0" w:firstRow="1" w:lastRow="0" w:firstColumn="1" w:lastColumn="0" w:noHBand="0" w:noVBand="1"/>
      </w:tblPr>
      <w:tblGrid>
        <w:gridCol w:w="3235"/>
        <w:gridCol w:w="5781"/>
      </w:tblGrid>
      <w:tr w:rsidR="00D42F83" w:rsidRPr="00D42F83" w14:paraId="1AA4522B" w14:textId="77777777" w:rsidTr="00E02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72CFDDD4" w14:textId="0ACE14AF" w:rsidR="004973DB" w:rsidRPr="00D42F83" w:rsidRDefault="00FB66B0" w:rsidP="00E0235D">
            <w:pPr>
              <w:spacing w:before="120" w:after="120"/>
              <w:jc w:val="center"/>
              <w:rPr>
                <w:bCs w:val="0"/>
                <w:color w:val="auto"/>
                <w:sz w:val="26"/>
                <w:szCs w:val="26"/>
                <w:lang w:eastAsia="en-GB"/>
              </w:rPr>
            </w:pPr>
            <w:r w:rsidRPr="00D42F83">
              <w:rPr>
                <w:bCs w:val="0"/>
                <w:color w:val="auto"/>
                <w:sz w:val="26"/>
                <w:szCs w:val="26"/>
                <w:lang w:eastAsia="en-GB"/>
              </w:rPr>
              <w:t>Loại</w:t>
            </w:r>
          </w:p>
        </w:tc>
        <w:tc>
          <w:tcPr>
            <w:tcW w:w="5781" w:type="dxa"/>
            <w:vAlign w:val="center"/>
          </w:tcPr>
          <w:p w14:paraId="2B7DF81E" w14:textId="77777777" w:rsidR="004973DB" w:rsidRPr="00D42F83" w:rsidRDefault="004973DB" w:rsidP="00E0235D">
            <w:pPr>
              <w:spacing w:before="120" w:after="120"/>
              <w:jc w:val="center"/>
              <w:cnfStyle w:val="100000000000" w:firstRow="1" w:lastRow="0" w:firstColumn="0" w:lastColumn="0" w:oddVBand="0" w:evenVBand="0" w:oddHBand="0" w:evenHBand="0" w:firstRowFirstColumn="0" w:firstRowLastColumn="0" w:lastRowFirstColumn="0" w:lastRowLastColumn="0"/>
              <w:rPr>
                <w:bCs w:val="0"/>
                <w:color w:val="auto"/>
                <w:sz w:val="26"/>
                <w:szCs w:val="26"/>
                <w:lang w:eastAsia="en-GB"/>
              </w:rPr>
            </w:pPr>
            <w:r w:rsidRPr="00D42F83">
              <w:rPr>
                <w:color w:val="auto"/>
                <w:sz w:val="26"/>
                <w:szCs w:val="26"/>
                <w:lang w:eastAsia="en-GB"/>
              </w:rPr>
              <w:t>Thông tin chi tiết, dữ liệu</w:t>
            </w:r>
          </w:p>
        </w:tc>
      </w:tr>
      <w:tr w:rsidR="00D42F83" w:rsidRPr="00D42F83" w14:paraId="599E4490" w14:textId="77777777" w:rsidTr="00E0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CF10919" w14:textId="77777777" w:rsidR="004973DB" w:rsidRPr="00D42F83" w:rsidRDefault="004973DB" w:rsidP="00E0235D">
            <w:pPr>
              <w:spacing w:before="120" w:after="120"/>
              <w:jc w:val="both"/>
              <w:rPr>
                <w:b w:val="0"/>
                <w:bCs w:val="0"/>
                <w:sz w:val="26"/>
                <w:szCs w:val="26"/>
                <w:lang w:eastAsia="en-GB"/>
              </w:rPr>
            </w:pPr>
            <w:r w:rsidRPr="00D42F83">
              <w:rPr>
                <w:b w:val="0"/>
                <w:bCs w:val="0"/>
                <w:sz w:val="26"/>
                <w:szCs w:val="26"/>
              </w:rPr>
              <w:t>Thời gian báo cáo</w:t>
            </w:r>
          </w:p>
        </w:tc>
        <w:tc>
          <w:tcPr>
            <w:tcW w:w="5781" w:type="dxa"/>
          </w:tcPr>
          <w:p w14:paraId="35F6D6E1" w14:textId="77777777" w:rsidR="004973DB" w:rsidRPr="00D42F83" w:rsidRDefault="004973DB" w:rsidP="00E0235D">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lang w:eastAsia="en-GB"/>
              </w:rPr>
            </w:pPr>
            <w:r w:rsidRPr="00D42F83">
              <w:rPr>
                <w:sz w:val="26"/>
                <w:szCs w:val="26"/>
              </w:rPr>
              <w:t>Quý/năm</w:t>
            </w:r>
          </w:p>
        </w:tc>
      </w:tr>
      <w:tr w:rsidR="00D42F83" w:rsidRPr="00D42F83" w14:paraId="669A5BAF" w14:textId="77777777" w:rsidTr="00FB66B0">
        <w:tc>
          <w:tcPr>
            <w:cnfStyle w:val="001000000000" w:firstRow="0" w:lastRow="0" w:firstColumn="1" w:lastColumn="0" w:oddVBand="0" w:evenVBand="0" w:oddHBand="0" w:evenHBand="0" w:firstRowFirstColumn="0" w:firstRowLastColumn="0" w:lastRowFirstColumn="0" w:lastRowLastColumn="0"/>
            <w:tcW w:w="3235" w:type="dxa"/>
          </w:tcPr>
          <w:p w14:paraId="27B92573" w14:textId="77777777" w:rsidR="004973DB" w:rsidRPr="00D42F83" w:rsidRDefault="004973DB" w:rsidP="00E0235D">
            <w:pPr>
              <w:spacing w:before="120" w:after="120"/>
              <w:jc w:val="both"/>
              <w:rPr>
                <w:b w:val="0"/>
                <w:bCs w:val="0"/>
                <w:sz w:val="26"/>
                <w:szCs w:val="26"/>
              </w:rPr>
            </w:pPr>
            <w:r w:rsidRPr="00D42F83">
              <w:rPr>
                <w:b w:val="0"/>
                <w:bCs w:val="0"/>
                <w:sz w:val="26"/>
                <w:szCs w:val="26"/>
              </w:rPr>
              <w:t>Tổng số ca bệnh được báo cáo</w:t>
            </w:r>
          </w:p>
        </w:tc>
        <w:tc>
          <w:tcPr>
            <w:tcW w:w="5781" w:type="dxa"/>
          </w:tcPr>
          <w:p w14:paraId="04DE7E27" w14:textId="77777777" w:rsidR="004973DB" w:rsidRPr="00D42F83" w:rsidRDefault="004973DB" w:rsidP="00E0235D">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Số ca bệnh SEAH được báo cáo trong thời gian báo cáo</w:t>
            </w:r>
          </w:p>
        </w:tc>
      </w:tr>
      <w:tr w:rsidR="00D42F83" w:rsidRPr="00D42F83" w14:paraId="27EAB6FF" w14:textId="77777777" w:rsidTr="00E0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ABC2749" w14:textId="77777777" w:rsidR="004973DB" w:rsidRPr="00D42F83" w:rsidRDefault="004973DB" w:rsidP="00E0235D">
            <w:pPr>
              <w:spacing w:before="120" w:after="120"/>
              <w:jc w:val="both"/>
              <w:rPr>
                <w:b w:val="0"/>
                <w:bCs w:val="0"/>
                <w:sz w:val="26"/>
                <w:szCs w:val="26"/>
              </w:rPr>
            </w:pPr>
            <w:r w:rsidRPr="00D42F83">
              <w:rPr>
                <w:b w:val="0"/>
                <w:bCs w:val="0"/>
                <w:sz w:val="26"/>
                <w:szCs w:val="26"/>
              </w:rPr>
              <w:t>Các trường hợp được điều tra</w:t>
            </w:r>
          </w:p>
        </w:tc>
        <w:tc>
          <w:tcPr>
            <w:tcW w:w="5781" w:type="dxa"/>
          </w:tcPr>
          <w:p w14:paraId="2F3BE5C6" w14:textId="77777777" w:rsidR="004973DB" w:rsidRPr="00D42F83" w:rsidRDefault="004973DB" w:rsidP="00E0235D">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Số lượng các trường hợp đã được điều tra chính thức</w:t>
            </w:r>
          </w:p>
        </w:tc>
      </w:tr>
      <w:tr w:rsidR="00D42F83" w:rsidRPr="00D42F83" w14:paraId="66D0A60E" w14:textId="77777777" w:rsidTr="00FB66B0">
        <w:tc>
          <w:tcPr>
            <w:cnfStyle w:val="001000000000" w:firstRow="0" w:lastRow="0" w:firstColumn="1" w:lastColumn="0" w:oddVBand="0" w:evenVBand="0" w:oddHBand="0" w:evenHBand="0" w:firstRowFirstColumn="0" w:firstRowLastColumn="0" w:lastRowFirstColumn="0" w:lastRowLastColumn="0"/>
            <w:tcW w:w="3235" w:type="dxa"/>
          </w:tcPr>
          <w:p w14:paraId="727B14D9" w14:textId="77777777" w:rsidR="004973DB" w:rsidRPr="00D42F83" w:rsidRDefault="004973DB" w:rsidP="00E0235D">
            <w:pPr>
              <w:spacing w:before="120" w:after="120"/>
              <w:jc w:val="both"/>
              <w:rPr>
                <w:b w:val="0"/>
                <w:bCs w:val="0"/>
                <w:sz w:val="26"/>
                <w:szCs w:val="26"/>
              </w:rPr>
            </w:pPr>
            <w:r w:rsidRPr="00D42F83">
              <w:rPr>
                <w:b w:val="0"/>
                <w:bCs w:val="0"/>
                <w:sz w:val="26"/>
                <w:szCs w:val="26"/>
              </w:rPr>
              <w:t>Các trường hợp đã được xác minh</w:t>
            </w:r>
          </w:p>
        </w:tc>
        <w:tc>
          <w:tcPr>
            <w:tcW w:w="5781" w:type="dxa"/>
          </w:tcPr>
          <w:p w14:paraId="76DBBC38" w14:textId="77777777" w:rsidR="004973DB" w:rsidRPr="00D42F83" w:rsidRDefault="004973DB" w:rsidP="00E0235D">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Số lượng và tỷ lệ phần trăm các cáo buộc đã được xác minh</w:t>
            </w:r>
          </w:p>
        </w:tc>
      </w:tr>
      <w:tr w:rsidR="00D42F83" w:rsidRPr="00D42F83" w14:paraId="161C9BD7" w14:textId="77777777" w:rsidTr="00E0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6D7F4EB6" w14:textId="6BC92007" w:rsidR="004973DB" w:rsidRPr="00D42F83" w:rsidRDefault="00FB66B0" w:rsidP="00E0235D">
            <w:pPr>
              <w:spacing w:before="120" w:after="120"/>
              <w:jc w:val="both"/>
              <w:rPr>
                <w:b w:val="0"/>
                <w:bCs w:val="0"/>
                <w:sz w:val="26"/>
                <w:szCs w:val="26"/>
              </w:rPr>
            </w:pPr>
            <w:r w:rsidRPr="00D42F83">
              <w:rPr>
                <w:b w:val="0"/>
                <w:bCs w:val="0"/>
                <w:sz w:val="26"/>
                <w:szCs w:val="26"/>
              </w:rPr>
              <w:t>Không có căn cứ/Không thuyết phục</w:t>
            </w:r>
          </w:p>
        </w:tc>
        <w:tc>
          <w:tcPr>
            <w:tcW w:w="5781" w:type="dxa"/>
          </w:tcPr>
          <w:p w14:paraId="47FB7DF9" w14:textId="77777777" w:rsidR="004973DB" w:rsidRPr="00D42F83" w:rsidRDefault="004973DB" w:rsidP="00E0235D">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Số lượng và tỷ lệ các trường hợp đã đóng mà không có kết quả hoặc bị rút lại</w:t>
            </w:r>
          </w:p>
        </w:tc>
      </w:tr>
      <w:tr w:rsidR="00D42F83" w:rsidRPr="00D42F83" w14:paraId="076F3334" w14:textId="77777777" w:rsidTr="00FB66B0">
        <w:tc>
          <w:tcPr>
            <w:cnfStyle w:val="001000000000" w:firstRow="0" w:lastRow="0" w:firstColumn="1" w:lastColumn="0" w:oddVBand="0" w:evenVBand="0" w:oddHBand="0" w:evenHBand="0" w:firstRowFirstColumn="0" w:firstRowLastColumn="0" w:lastRowFirstColumn="0" w:lastRowLastColumn="0"/>
            <w:tcW w:w="3235" w:type="dxa"/>
          </w:tcPr>
          <w:p w14:paraId="62934D89" w14:textId="77777777" w:rsidR="004973DB" w:rsidRPr="00D42F83" w:rsidRDefault="004973DB" w:rsidP="00E0235D">
            <w:pPr>
              <w:spacing w:before="120" w:after="120"/>
              <w:jc w:val="both"/>
              <w:rPr>
                <w:b w:val="0"/>
                <w:bCs w:val="0"/>
                <w:sz w:val="26"/>
                <w:szCs w:val="26"/>
              </w:rPr>
            </w:pPr>
            <w:r w:rsidRPr="00D42F83">
              <w:rPr>
                <w:b w:val="0"/>
                <w:bCs w:val="0"/>
                <w:sz w:val="26"/>
                <w:szCs w:val="26"/>
              </w:rPr>
              <w:t>Các loại cáo buộc</w:t>
            </w:r>
          </w:p>
        </w:tc>
        <w:tc>
          <w:tcPr>
            <w:tcW w:w="5781" w:type="dxa"/>
          </w:tcPr>
          <w:p w14:paraId="48127715" w14:textId="77777777" w:rsidR="004973DB" w:rsidRPr="00D42F83" w:rsidRDefault="004973DB" w:rsidP="00E0235D">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Phân tích theo danh mục (ví dụ: quấy rối tình dục, bóc lột, lạm dụng)</w:t>
            </w:r>
          </w:p>
        </w:tc>
      </w:tr>
      <w:tr w:rsidR="00D42F83" w:rsidRPr="00D42F83" w14:paraId="7204BC46" w14:textId="77777777" w:rsidTr="00E0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00C0BCF" w14:textId="77777777" w:rsidR="004973DB" w:rsidRPr="00D42F83" w:rsidRDefault="004973DB" w:rsidP="00E0235D">
            <w:pPr>
              <w:spacing w:before="120" w:after="120"/>
              <w:jc w:val="both"/>
              <w:rPr>
                <w:b w:val="0"/>
                <w:bCs w:val="0"/>
                <w:sz w:val="26"/>
                <w:szCs w:val="26"/>
              </w:rPr>
            </w:pPr>
            <w:r w:rsidRPr="00D42F83">
              <w:rPr>
                <w:b w:val="0"/>
                <w:bCs w:val="0"/>
                <w:sz w:val="26"/>
                <w:szCs w:val="26"/>
              </w:rPr>
              <w:t>Phân khúc theo địa lý/phòng ban</w:t>
            </w:r>
          </w:p>
        </w:tc>
        <w:tc>
          <w:tcPr>
            <w:tcW w:w="5781" w:type="dxa"/>
          </w:tcPr>
          <w:p w14:paraId="792DEDB2" w14:textId="77777777" w:rsidR="004973DB" w:rsidRPr="00D42F83" w:rsidRDefault="004973DB" w:rsidP="00E0235D">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Các trường hợp theo địa điểm, dự án hoặc phòng ban</w:t>
            </w:r>
          </w:p>
        </w:tc>
      </w:tr>
      <w:tr w:rsidR="00D42F83" w:rsidRPr="00D42F83" w14:paraId="10F5B8BF" w14:textId="77777777" w:rsidTr="00FB66B0">
        <w:tc>
          <w:tcPr>
            <w:cnfStyle w:val="001000000000" w:firstRow="0" w:lastRow="0" w:firstColumn="1" w:lastColumn="0" w:oddVBand="0" w:evenVBand="0" w:oddHBand="0" w:evenHBand="0" w:firstRowFirstColumn="0" w:firstRowLastColumn="0" w:lastRowFirstColumn="0" w:lastRowLastColumn="0"/>
            <w:tcW w:w="3235" w:type="dxa"/>
          </w:tcPr>
          <w:p w14:paraId="3AB7B7F3" w14:textId="77777777" w:rsidR="004973DB" w:rsidRPr="00D42F83" w:rsidRDefault="004973DB" w:rsidP="00E0235D">
            <w:pPr>
              <w:spacing w:before="120" w:after="120"/>
              <w:jc w:val="both"/>
              <w:rPr>
                <w:b w:val="0"/>
                <w:bCs w:val="0"/>
                <w:sz w:val="26"/>
                <w:szCs w:val="26"/>
              </w:rPr>
            </w:pPr>
            <w:r w:rsidRPr="00D42F83">
              <w:rPr>
                <w:b w:val="0"/>
                <w:bCs w:val="0"/>
                <w:sz w:val="26"/>
                <w:szCs w:val="26"/>
              </w:rPr>
              <w:t>Hành động đã thực hiện</w:t>
            </w:r>
          </w:p>
        </w:tc>
        <w:tc>
          <w:tcPr>
            <w:tcW w:w="5781" w:type="dxa"/>
          </w:tcPr>
          <w:p w14:paraId="3518BC1F" w14:textId="77777777" w:rsidR="004973DB" w:rsidRPr="00D42F83" w:rsidRDefault="004973DB" w:rsidP="00E0235D">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Tóm tắt các hành động kỷ luật, các dịch vụ hỗ trợ nạn nhân được cung cấp và các giới thiệu</w:t>
            </w:r>
          </w:p>
        </w:tc>
      </w:tr>
      <w:tr w:rsidR="00D42F83" w:rsidRPr="00D42F83" w14:paraId="280BC16F" w14:textId="77777777" w:rsidTr="00E0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DBD35CD" w14:textId="77777777" w:rsidR="004973DB" w:rsidRPr="00D42F83" w:rsidRDefault="004973DB" w:rsidP="00E0235D">
            <w:pPr>
              <w:spacing w:before="120" w:after="120"/>
              <w:jc w:val="both"/>
              <w:rPr>
                <w:b w:val="0"/>
                <w:bCs w:val="0"/>
                <w:sz w:val="26"/>
                <w:szCs w:val="26"/>
              </w:rPr>
            </w:pPr>
            <w:r w:rsidRPr="00D42F83">
              <w:rPr>
                <w:b w:val="0"/>
                <w:bCs w:val="0"/>
                <w:sz w:val="26"/>
                <w:szCs w:val="26"/>
              </w:rPr>
              <w:t>Thời gian trung bình để giải quyết</w:t>
            </w:r>
          </w:p>
        </w:tc>
        <w:tc>
          <w:tcPr>
            <w:tcW w:w="5781" w:type="dxa"/>
          </w:tcPr>
          <w:p w14:paraId="1EC5DF14" w14:textId="77777777" w:rsidR="004973DB" w:rsidRPr="00D42F83" w:rsidRDefault="004973DB" w:rsidP="00E0235D">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Thời gian trung bình từ khi báo cáo trường hợp đến khi hoàn thành</w:t>
            </w:r>
          </w:p>
        </w:tc>
      </w:tr>
      <w:tr w:rsidR="00D42F83" w:rsidRPr="00D42F83" w14:paraId="7A7F17F0" w14:textId="77777777" w:rsidTr="00FB66B0">
        <w:tc>
          <w:tcPr>
            <w:cnfStyle w:val="001000000000" w:firstRow="0" w:lastRow="0" w:firstColumn="1" w:lastColumn="0" w:oddVBand="0" w:evenVBand="0" w:oddHBand="0" w:evenHBand="0" w:firstRowFirstColumn="0" w:firstRowLastColumn="0" w:lastRowFirstColumn="0" w:lastRowLastColumn="0"/>
            <w:tcW w:w="3235" w:type="dxa"/>
          </w:tcPr>
          <w:p w14:paraId="66087785" w14:textId="77777777" w:rsidR="004973DB" w:rsidRPr="00D42F83" w:rsidRDefault="004973DB" w:rsidP="00E0235D">
            <w:pPr>
              <w:spacing w:before="120" w:after="120"/>
              <w:jc w:val="both"/>
              <w:rPr>
                <w:b w:val="0"/>
                <w:bCs w:val="0"/>
                <w:sz w:val="26"/>
                <w:szCs w:val="26"/>
              </w:rPr>
            </w:pPr>
            <w:r w:rsidRPr="00D42F83">
              <w:rPr>
                <w:b w:val="0"/>
                <w:bCs w:val="0"/>
                <w:sz w:val="26"/>
                <w:szCs w:val="26"/>
              </w:rPr>
              <w:t>Xu hướng hoặc vấn đề đáng chú ý</w:t>
            </w:r>
          </w:p>
        </w:tc>
        <w:tc>
          <w:tcPr>
            <w:tcW w:w="5781" w:type="dxa"/>
          </w:tcPr>
          <w:p w14:paraId="6DDE0BFF" w14:textId="77777777" w:rsidR="004973DB" w:rsidRPr="00D42F83" w:rsidRDefault="004973DB" w:rsidP="00E0235D">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Những quan sát như các vấn đề thường xuyên xảy ra ở một số đơn vị, sự tăng/giảm trong báo cáo, v.v.</w:t>
            </w:r>
          </w:p>
        </w:tc>
      </w:tr>
      <w:tr w:rsidR="00D42F83" w:rsidRPr="00D42F83" w14:paraId="6D001FD7" w14:textId="77777777" w:rsidTr="00E0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8C65E60" w14:textId="77777777" w:rsidR="004973DB" w:rsidRPr="00D42F83" w:rsidRDefault="004973DB" w:rsidP="00E0235D">
            <w:pPr>
              <w:spacing w:before="120" w:after="120"/>
              <w:jc w:val="both"/>
              <w:rPr>
                <w:b w:val="0"/>
                <w:bCs w:val="0"/>
                <w:sz w:val="26"/>
                <w:szCs w:val="26"/>
              </w:rPr>
            </w:pPr>
            <w:r w:rsidRPr="00D42F83">
              <w:rPr>
                <w:b w:val="0"/>
                <w:bCs w:val="0"/>
                <w:sz w:val="26"/>
                <w:szCs w:val="26"/>
              </w:rPr>
              <w:t>Sự giới thiệu</w:t>
            </w:r>
          </w:p>
        </w:tc>
        <w:tc>
          <w:tcPr>
            <w:tcW w:w="5781" w:type="dxa"/>
          </w:tcPr>
          <w:p w14:paraId="6D1F8361" w14:textId="5731973E" w:rsidR="004973DB" w:rsidRPr="00D42F83" w:rsidRDefault="004973DB" w:rsidP="00E0235D">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Các hành động được đề xuất để </w:t>
            </w:r>
            <w:r w:rsidR="0008187D" w:rsidRPr="00D42F83">
              <w:rPr>
                <w:sz w:val="26"/>
                <w:szCs w:val="26"/>
              </w:rPr>
              <w:t>phòng chống</w:t>
            </w:r>
            <w:r w:rsidRPr="00D42F83">
              <w:rPr>
                <w:sz w:val="26"/>
                <w:szCs w:val="26"/>
              </w:rPr>
              <w:t>, đào tạo, cập nhật chính sách hoặc phân bổ nguồn lực</w:t>
            </w:r>
          </w:p>
        </w:tc>
      </w:tr>
      <w:tr w:rsidR="00D42F83" w:rsidRPr="00D42F83" w14:paraId="6D8FEDF2" w14:textId="77777777" w:rsidTr="00FB66B0">
        <w:tc>
          <w:tcPr>
            <w:cnfStyle w:val="001000000000" w:firstRow="0" w:lastRow="0" w:firstColumn="1" w:lastColumn="0" w:oddVBand="0" w:evenVBand="0" w:oddHBand="0" w:evenHBand="0" w:firstRowFirstColumn="0" w:firstRowLastColumn="0" w:lastRowFirstColumn="0" w:lastRowLastColumn="0"/>
            <w:tcW w:w="3235" w:type="dxa"/>
          </w:tcPr>
          <w:p w14:paraId="38D261D5" w14:textId="77777777" w:rsidR="004973DB" w:rsidRPr="00D42F83" w:rsidRDefault="004973DB" w:rsidP="00E0235D">
            <w:pPr>
              <w:spacing w:before="120" w:after="120"/>
              <w:jc w:val="both"/>
              <w:rPr>
                <w:b w:val="0"/>
                <w:bCs w:val="0"/>
                <w:sz w:val="26"/>
                <w:szCs w:val="26"/>
              </w:rPr>
            </w:pPr>
            <w:r w:rsidRPr="00D42F83">
              <w:rPr>
                <w:b w:val="0"/>
                <w:bCs w:val="0"/>
                <w:sz w:val="26"/>
                <w:szCs w:val="26"/>
              </w:rPr>
              <w:t>Được chuẩn bị bởi</w:t>
            </w:r>
          </w:p>
        </w:tc>
        <w:tc>
          <w:tcPr>
            <w:tcW w:w="5781" w:type="dxa"/>
          </w:tcPr>
          <w:p w14:paraId="7A00036A" w14:textId="77777777" w:rsidR="004973DB" w:rsidRPr="00D42F83" w:rsidRDefault="004973DB" w:rsidP="00E0235D">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Tên của người báo cáo</w:t>
            </w:r>
          </w:p>
        </w:tc>
      </w:tr>
      <w:tr w:rsidR="00D42F83" w:rsidRPr="00D42F83" w14:paraId="484AFC31" w14:textId="77777777" w:rsidTr="00E0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5A84118" w14:textId="77777777" w:rsidR="004973DB" w:rsidRPr="00D42F83" w:rsidRDefault="004973DB" w:rsidP="00E0235D">
            <w:pPr>
              <w:spacing w:before="120" w:after="120"/>
              <w:jc w:val="both"/>
              <w:rPr>
                <w:b w:val="0"/>
                <w:bCs w:val="0"/>
                <w:sz w:val="26"/>
                <w:szCs w:val="26"/>
              </w:rPr>
            </w:pPr>
            <w:r w:rsidRPr="00D42F83">
              <w:rPr>
                <w:b w:val="0"/>
                <w:bCs w:val="0"/>
                <w:sz w:val="26"/>
                <w:szCs w:val="26"/>
              </w:rPr>
              <w:t>Thời gian báo cáo</w:t>
            </w:r>
          </w:p>
        </w:tc>
        <w:tc>
          <w:tcPr>
            <w:tcW w:w="5781" w:type="dxa"/>
          </w:tcPr>
          <w:p w14:paraId="62D60A03" w14:textId="77777777" w:rsidR="004973DB" w:rsidRPr="00D42F83" w:rsidRDefault="004973DB" w:rsidP="00E0235D">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Ngày báo cáo</w:t>
            </w:r>
          </w:p>
        </w:tc>
      </w:tr>
    </w:tbl>
    <w:p w14:paraId="018C2BAD" w14:textId="53A80C83" w:rsidR="00DF61AA" w:rsidRPr="00D42F83" w:rsidRDefault="004973DB" w:rsidP="002151CF">
      <w:pPr>
        <w:spacing w:before="120" w:after="120"/>
        <w:jc w:val="both"/>
        <w:rPr>
          <w:bCs/>
          <w:sz w:val="26"/>
          <w:szCs w:val="26"/>
          <w:lang w:eastAsia="en-GB"/>
        </w:rPr>
      </w:pPr>
      <w:r w:rsidRPr="00D42F83">
        <w:rPr>
          <w:bCs/>
          <w:sz w:val="26"/>
          <w:szCs w:val="26"/>
          <w:lang w:eastAsia="en-GB"/>
        </w:rPr>
        <w:t xml:space="preserve"> </w:t>
      </w:r>
      <w:r w:rsidR="00DF61AA" w:rsidRPr="00D42F83">
        <w:rPr>
          <w:bCs/>
          <w:sz w:val="26"/>
          <w:szCs w:val="26"/>
          <w:lang w:eastAsia="en-GB"/>
        </w:rPr>
        <w:br w:type="page"/>
      </w:r>
    </w:p>
    <w:p w14:paraId="3844BD6C" w14:textId="29E3102C" w:rsidR="004973DB" w:rsidRPr="00D42F83" w:rsidRDefault="004973DB" w:rsidP="00E0235D">
      <w:pPr>
        <w:pStyle w:val="Heading1"/>
        <w:spacing w:before="120" w:after="120"/>
        <w:jc w:val="center"/>
        <w:rPr>
          <w:b/>
          <w:bCs w:val="0"/>
          <w:color w:val="auto"/>
          <w:sz w:val="26"/>
          <w:szCs w:val="26"/>
        </w:rPr>
      </w:pPr>
      <w:bookmarkStart w:id="63" w:name="_Toc205135434"/>
      <w:bookmarkStart w:id="64" w:name="_Toc216672653"/>
      <w:r w:rsidRPr="00D42F83">
        <w:rPr>
          <w:b/>
          <w:bCs w:val="0"/>
          <w:color w:val="auto"/>
          <w:sz w:val="26"/>
          <w:szCs w:val="26"/>
        </w:rPr>
        <w:lastRenderedPageBreak/>
        <w:t xml:space="preserve">PHỤ LỤC </w:t>
      </w:r>
      <w:r w:rsidR="00E0235D" w:rsidRPr="00D42F83">
        <w:rPr>
          <w:b/>
          <w:bCs w:val="0"/>
          <w:color w:val="auto"/>
          <w:sz w:val="26"/>
          <w:szCs w:val="26"/>
          <w:lang w:val="en-US"/>
        </w:rPr>
        <w:t>0</w:t>
      </w:r>
      <w:r w:rsidRPr="00D42F83">
        <w:rPr>
          <w:b/>
          <w:bCs w:val="0"/>
          <w:color w:val="auto"/>
          <w:sz w:val="26"/>
          <w:szCs w:val="26"/>
        </w:rPr>
        <w:t xml:space="preserve">6: </w:t>
      </w:r>
      <w:r w:rsidR="00487500" w:rsidRPr="00D42F83">
        <w:rPr>
          <w:b/>
          <w:bCs w:val="0"/>
          <w:color w:val="auto"/>
          <w:sz w:val="26"/>
          <w:szCs w:val="26"/>
          <w:lang w:val="en-US"/>
        </w:rPr>
        <w:t xml:space="preserve">ĐỊA CHỈ CUNG CẤP </w:t>
      </w:r>
      <w:r w:rsidRPr="00D42F83">
        <w:rPr>
          <w:b/>
          <w:bCs w:val="0"/>
          <w:color w:val="auto"/>
          <w:sz w:val="26"/>
          <w:szCs w:val="26"/>
        </w:rPr>
        <w:t xml:space="preserve">DỊCH VỤ HỖ TRỢ </w:t>
      </w:r>
      <w:r w:rsidR="00487500" w:rsidRPr="00D42F83">
        <w:rPr>
          <w:b/>
          <w:bCs w:val="0"/>
          <w:color w:val="auto"/>
          <w:sz w:val="26"/>
          <w:szCs w:val="26"/>
          <w:lang w:val="en-US"/>
        </w:rPr>
        <w:t>KHẨN CẤP CHO NẠN</w:t>
      </w:r>
      <w:bookmarkEnd w:id="63"/>
      <w:r w:rsidR="00E0235D" w:rsidRPr="00D42F83">
        <w:rPr>
          <w:b/>
          <w:bCs w:val="0"/>
          <w:color w:val="auto"/>
          <w:sz w:val="26"/>
          <w:szCs w:val="26"/>
          <w:lang w:val="en-US"/>
        </w:rPr>
        <w:t xml:space="preserve"> NHÂN</w:t>
      </w:r>
      <w:bookmarkEnd w:id="64"/>
    </w:p>
    <w:p w14:paraId="4023A5B6" w14:textId="659DDB7B" w:rsidR="004973DB" w:rsidRPr="00D42F83" w:rsidRDefault="004973DB" w:rsidP="00E0235D">
      <w:pPr>
        <w:spacing w:before="120" w:after="120"/>
        <w:jc w:val="both"/>
        <w:rPr>
          <w:sz w:val="26"/>
          <w:szCs w:val="26"/>
        </w:rPr>
      </w:pPr>
      <w:bookmarkStart w:id="65" w:name="_Toc205134432"/>
      <w:bookmarkStart w:id="66" w:name="_Toc205135435"/>
      <w:r w:rsidRPr="00D42F83">
        <w:rPr>
          <w:sz w:val="26"/>
          <w:szCs w:val="26"/>
        </w:rPr>
        <w:t xml:space="preserve">Dưới đây là một số dịch vụ hỗ trợ đáng tin cậy dành cho những người liên quan đến các </w:t>
      </w:r>
      <w:r w:rsidR="00E42267" w:rsidRPr="00D42F83">
        <w:rPr>
          <w:sz w:val="26"/>
          <w:szCs w:val="26"/>
        </w:rPr>
        <w:t>vụ việc</w:t>
      </w:r>
      <w:r w:rsidRPr="00D42F83">
        <w:rPr>
          <w:sz w:val="26"/>
          <w:szCs w:val="26"/>
        </w:rPr>
        <w:t xml:space="preserve"> SEAH (bao gồm nạn nhân, nhân chứng, người tố cáo và người bị buộc tội) khi cần.</w:t>
      </w:r>
      <w:bookmarkEnd w:id="65"/>
      <w:bookmarkEnd w:id="66"/>
      <w:r w:rsidRPr="00D42F83">
        <w:rPr>
          <w:sz w:val="26"/>
          <w:szCs w:val="26"/>
        </w:rPr>
        <w:t xml:space="preserve"> </w:t>
      </w:r>
    </w:p>
    <w:tbl>
      <w:tblPr>
        <w:tblStyle w:val="GridTable4"/>
        <w:tblW w:w="9356" w:type="dxa"/>
        <w:tblLook w:val="04A0" w:firstRow="1" w:lastRow="0" w:firstColumn="1" w:lastColumn="0" w:noHBand="0" w:noVBand="1"/>
      </w:tblPr>
      <w:tblGrid>
        <w:gridCol w:w="1134"/>
        <w:gridCol w:w="2551"/>
        <w:gridCol w:w="2835"/>
        <w:gridCol w:w="2836"/>
      </w:tblGrid>
      <w:tr w:rsidR="00D42F83" w:rsidRPr="00D42F83" w14:paraId="272EA509" w14:textId="77777777" w:rsidTr="006A2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329909EA" w14:textId="77777777" w:rsidR="004973DB" w:rsidRPr="00D42F83" w:rsidRDefault="004973DB" w:rsidP="00E0235D">
            <w:pPr>
              <w:spacing w:before="80" w:after="80"/>
              <w:jc w:val="center"/>
              <w:rPr>
                <w:color w:val="auto"/>
                <w:sz w:val="26"/>
                <w:szCs w:val="26"/>
              </w:rPr>
            </w:pPr>
            <w:r w:rsidRPr="00D42F83">
              <w:rPr>
                <w:color w:val="auto"/>
                <w:sz w:val="26"/>
                <w:szCs w:val="26"/>
              </w:rPr>
              <w:t>Loại dịch vụ</w:t>
            </w:r>
          </w:p>
        </w:tc>
        <w:tc>
          <w:tcPr>
            <w:tcW w:w="2551" w:type="dxa"/>
            <w:vAlign w:val="center"/>
          </w:tcPr>
          <w:p w14:paraId="341E24D5" w14:textId="77777777" w:rsidR="004973DB" w:rsidRPr="00D42F83" w:rsidRDefault="004973DB" w:rsidP="00E0235D">
            <w:pPr>
              <w:spacing w:before="80" w:after="80"/>
              <w:jc w:val="center"/>
              <w:cnfStyle w:val="100000000000" w:firstRow="1" w:lastRow="0" w:firstColumn="0" w:lastColumn="0" w:oddVBand="0" w:evenVBand="0" w:oddHBand="0" w:evenHBand="0" w:firstRowFirstColumn="0" w:firstRowLastColumn="0" w:lastRowFirstColumn="0" w:lastRowLastColumn="0"/>
              <w:rPr>
                <w:color w:val="auto"/>
                <w:sz w:val="26"/>
                <w:szCs w:val="26"/>
              </w:rPr>
            </w:pPr>
            <w:r w:rsidRPr="00D42F83">
              <w:rPr>
                <w:color w:val="auto"/>
                <w:sz w:val="26"/>
                <w:szCs w:val="26"/>
              </w:rPr>
              <w:t>Nhà cung cấp</w:t>
            </w:r>
          </w:p>
        </w:tc>
        <w:tc>
          <w:tcPr>
            <w:tcW w:w="2835" w:type="dxa"/>
            <w:vAlign w:val="center"/>
          </w:tcPr>
          <w:p w14:paraId="0377DC85" w14:textId="77777777" w:rsidR="004973DB" w:rsidRPr="00D42F83" w:rsidRDefault="004973DB" w:rsidP="00E0235D">
            <w:pPr>
              <w:spacing w:before="80" w:after="80"/>
              <w:jc w:val="center"/>
              <w:cnfStyle w:val="100000000000" w:firstRow="1" w:lastRow="0" w:firstColumn="0" w:lastColumn="0" w:oddVBand="0" w:evenVBand="0" w:oddHBand="0" w:evenHBand="0" w:firstRowFirstColumn="0" w:firstRowLastColumn="0" w:lastRowFirstColumn="0" w:lastRowLastColumn="0"/>
              <w:rPr>
                <w:color w:val="auto"/>
                <w:sz w:val="26"/>
                <w:szCs w:val="26"/>
              </w:rPr>
            </w:pPr>
            <w:r w:rsidRPr="00D42F83">
              <w:rPr>
                <w:color w:val="auto"/>
                <w:sz w:val="26"/>
                <w:szCs w:val="26"/>
              </w:rPr>
              <w:t>Liên hệ</w:t>
            </w:r>
          </w:p>
        </w:tc>
        <w:tc>
          <w:tcPr>
            <w:tcW w:w="2836" w:type="dxa"/>
            <w:vAlign w:val="center"/>
          </w:tcPr>
          <w:p w14:paraId="28538554" w14:textId="77777777" w:rsidR="004973DB" w:rsidRPr="00D42F83" w:rsidRDefault="004973DB" w:rsidP="00E0235D">
            <w:pPr>
              <w:spacing w:before="80" w:after="80"/>
              <w:jc w:val="center"/>
              <w:cnfStyle w:val="100000000000" w:firstRow="1" w:lastRow="0" w:firstColumn="0" w:lastColumn="0" w:oddVBand="0" w:evenVBand="0" w:oddHBand="0" w:evenHBand="0" w:firstRowFirstColumn="0" w:firstRowLastColumn="0" w:lastRowFirstColumn="0" w:lastRowLastColumn="0"/>
              <w:rPr>
                <w:color w:val="auto"/>
                <w:sz w:val="26"/>
                <w:szCs w:val="26"/>
              </w:rPr>
            </w:pPr>
            <w:r w:rsidRPr="00D42F83">
              <w:rPr>
                <w:color w:val="auto"/>
                <w:sz w:val="26"/>
                <w:szCs w:val="26"/>
              </w:rPr>
              <w:t>Ghi chú</w:t>
            </w:r>
          </w:p>
        </w:tc>
      </w:tr>
      <w:tr w:rsidR="00D42F83" w:rsidRPr="00D42F83" w14:paraId="197EFF9E" w14:textId="77777777" w:rsidTr="006A2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437E029E" w14:textId="77777777" w:rsidR="004973DB" w:rsidRPr="00D42F83" w:rsidRDefault="004973DB" w:rsidP="00E0235D">
            <w:pPr>
              <w:spacing w:before="80" w:after="80"/>
              <w:rPr>
                <w:sz w:val="26"/>
                <w:szCs w:val="26"/>
              </w:rPr>
            </w:pPr>
            <w:r w:rsidRPr="00D42F83">
              <w:rPr>
                <w:sz w:val="26"/>
                <w:szCs w:val="26"/>
              </w:rPr>
              <w:t>Chăm sóc y tế</w:t>
            </w:r>
          </w:p>
        </w:tc>
        <w:tc>
          <w:tcPr>
            <w:tcW w:w="2551" w:type="dxa"/>
          </w:tcPr>
          <w:p w14:paraId="543731A7"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bCs/>
                <w:sz w:val="26"/>
                <w:szCs w:val="26"/>
              </w:rPr>
              <w:t>Bệnh viện Phụ sản Trung ương (Hà Nội)</w:t>
            </w:r>
          </w:p>
        </w:tc>
        <w:tc>
          <w:tcPr>
            <w:tcW w:w="2835" w:type="dxa"/>
          </w:tcPr>
          <w:p w14:paraId="6478ADBB"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Địa chỉ: 43 Tràng Thi , Hoàn Kiếm, Hà Nội Điện thoại: (024) 3825 2161</w:t>
            </w:r>
          </w:p>
        </w:tc>
        <w:tc>
          <w:tcPr>
            <w:tcW w:w="2836" w:type="dxa"/>
          </w:tcPr>
          <w:p w14:paraId="04ADC584"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Chăm sóc khẩn cấp 24/7; có thể cung cấp xét nghiệm pháp y tấn công tình dục (bộ dụng cụ xét nghiệm hiếp dâm)</w:t>
            </w:r>
          </w:p>
        </w:tc>
      </w:tr>
      <w:tr w:rsidR="00D42F83" w:rsidRPr="00D42F83" w14:paraId="49908DD7" w14:textId="77777777" w:rsidTr="006A2FD9">
        <w:tc>
          <w:tcPr>
            <w:cnfStyle w:val="001000000000" w:firstRow="0" w:lastRow="0" w:firstColumn="1" w:lastColumn="0" w:oddVBand="0" w:evenVBand="0" w:oddHBand="0" w:evenHBand="0" w:firstRowFirstColumn="0" w:firstRowLastColumn="0" w:lastRowFirstColumn="0" w:lastRowLastColumn="0"/>
            <w:tcW w:w="1134" w:type="dxa"/>
            <w:vMerge/>
          </w:tcPr>
          <w:p w14:paraId="38211FC0" w14:textId="77777777" w:rsidR="004973DB" w:rsidRPr="00D42F83" w:rsidRDefault="004973DB" w:rsidP="00E0235D">
            <w:pPr>
              <w:spacing w:before="80" w:after="80"/>
              <w:rPr>
                <w:sz w:val="26"/>
                <w:szCs w:val="26"/>
              </w:rPr>
            </w:pPr>
          </w:p>
        </w:tc>
        <w:tc>
          <w:tcPr>
            <w:tcW w:w="2551" w:type="dxa"/>
          </w:tcPr>
          <w:p w14:paraId="69CBC9EF"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bCs/>
                <w:sz w:val="26"/>
                <w:szCs w:val="26"/>
              </w:rPr>
            </w:pPr>
            <w:r w:rsidRPr="00D42F83">
              <w:rPr>
                <w:bCs/>
                <w:sz w:val="26"/>
                <w:szCs w:val="26"/>
              </w:rPr>
              <w:t>Bệnh viện Từ Dũ (TP.HCM)</w:t>
            </w:r>
          </w:p>
        </w:tc>
        <w:tc>
          <w:tcPr>
            <w:tcW w:w="2835" w:type="dxa"/>
          </w:tcPr>
          <w:p w14:paraId="4A0ED713"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Địa chỉ: 284 Cống Quỳnh, Phạm Ngũ Lão, Quận 1, TP.HCM Điện thoại: (028) 5404 2829</w:t>
            </w:r>
          </w:p>
        </w:tc>
        <w:tc>
          <w:tcPr>
            <w:tcW w:w="2836" w:type="dxa"/>
          </w:tcPr>
          <w:p w14:paraId="365DDA68"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Dịch vụ xét nghiệm pháp y có sẵn; kinh nghiệm trong các vụ bạo lực giới</w:t>
            </w:r>
          </w:p>
        </w:tc>
      </w:tr>
      <w:tr w:rsidR="00D42F83" w:rsidRPr="00D42F83" w14:paraId="3E8F59E7" w14:textId="77777777" w:rsidTr="006A2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tcPr>
          <w:p w14:paraId="499E4493" w14:textId="77777777" w:rsidR="004973DB" w:rsidRPr="00D42F83" w:rsidRDefault="004973DB" w:rsidP="00E0235D">
            <w:pPr>
              <w:spacing w:before="80" w:after="80"/>
              <w:rPr>
                <w:sz w:val="26"/>
                <w:szCs w:val="26"/>
              </w:rPr>
            </w:pPr>
          </w:p>
        </w:tc>
        <w:tc>
          <w:tcPr>
            <w:tcW w:w="2551" w:type="dxa"/>
          </w:tcPr>
          <w:p w14:paraId="57B9A294"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bCs/>
                <w:sz w:val="26"/>
                <w:szCs w:val="26"/>
              </w:rPr>
            </w:pPr>
            <w:r w:rsidRPr="00D42F83">
              <w:rPr>
                <w:bCs/>
                <w:sz w:val="26"/>
                <w:szCs w:val="26"/>
              </w:rPr>
              <w:t xml:space="preserve">Bệnh viện Đa khoa tỉnh </w:t>
            </w:r>
            <w:r w:rsidRPr="00D42F83">
              <w:rPr>
                <w:sz w:val="26"/>
                <w:szCs w:val="26"/>
              </w:rPr>
              <w:t>(kiểm tra tại địa phương)</w:t>
            </w:r>
          </w:p>
        </w:tc>
        <w:tc>
          <w:tcPr>
            <w:tcW w:w="2835" w:type="dxa"/>
          </w:tcPr>
          <w:p w14:paraId="079EE62E"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Tham khảo danh bạ địa phương hoặc sở y tế.</w:t>
            </w:r>
          </w:p>
        </w:tc>
        <w:tc>
          <w:tcPr>
            <w:tcW w:w="2836" w:type="dxa"/>
          </w:tcPr>
          <w:p w14:paraId="75F12117"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Có thể giới thiệu đến các chuyên gia sản khoa, phụ khoa và sức khỏe tâm thần.</w:t>
            </w:r>
          </w:p>
        </w:tc>
      </w:tr>
      <w:tr w:rsidR="00D42F83" w:rsidRPr="00D42F83" w14:paraId="49573092" w14:textId="77777777" w:rsidTr="006A2FD9">
        <w:tc>
          <w:tcPr>
            <w:cnfStyle w:val="001000000000" w:firstRow="0" w:lastRow="0" w:firstColumn="1" w:lastColumn="0" w:oddVBand="0" w:evenVBand="0" w:oddHBand="0" w:evenHBand="0" w:firstRowFirstColumn="0" w:firstRowLastColumn="0" w:lastRowFirstColumn="0" w:lastRowLastColumn="0"/>
            <w:tcW w:w="1134" w:type="dxa"/>
            <w:vMerge w:val="restart"/>
          </w:tcPr>
          <w:p w14:paraId="1C78D800" w14:textId="77777777" w:rsidR="004973DB" w:rsidRPr="00D42F83" w:rsidRDefault="004973DB" w:rsidP="00E0235D">
            <w:pPr>
              <w:spacing w:before="80" w:after="80"/>
              <w:rPr>
                <w:sz w:val="26"/>
                <w:szCs w:val="26"/>
              </w:rPr>
            </w:pPr>
            <w:r w:rsidRPr="00D42F83">
              <w:rPr>
                <w:sz w:val="26"/>
                <w:szCs w:val="26"/>
              </w:rPr>
              <w:t>Hỗ trợ tâm lý xã hội</w:t>
            </w:r>
          </w:p>
        </w:tc>
        <w:tc>
          <w:tcPr>
            <w:tcW w:w="2551" w:type="dxa"/>
          </w:tcPr>
          <w:p w14:paraId="63032CBF"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bCs/>
                <w:sz w:val="26"/>
                <w:szCs w:val="26"/>
              </w:rPr>
            </w:pPr>
            <w:r w:rsidRPr="00D42F83">
              <w:rPr>
                <w:bCs/>
                <w:sz w:val="26"/>
                <w:szCs w:val="26"/>
              </w:rPr>
              <w:t>Ngôi nhà bình yên – Trung tâm Phụ nữ và Phát triển (CWD)</w:t>
            </w:r>
          </w:p>
        </w:tc>
        <w:tc>
          <w:tcPr>
            <w:tcW w:w="2835" w:type="dxa"/>
          </w:tcPr>
          <w:p w14:paraId="0BD896CC"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bCs/>
                <w:sz w:val="26"/>
                <w:szCs w:val="26"/>
              </w:rPr>
              <w:t xml:space="preserve">Đường dây nóng 24/7 </w:t>
            </w:r>
            <w:r w:rsidRPr="00D42F83">
              <w:rPr>
                <w:sz w:val="26"/>
                <w:szCs w:val="26"/>
              </w:rPr>
              <w:t>: 1900 969 680</w:t>
            </w:r>
          </w:p>
          <w:p w14:paraId="0F1DC9CF"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Địa chỉ: 20 Thụy Khuê, Tây Hồ, Hà Nội</w:t>
            </w:r>
          </w:p>
        </w:tc>
        <w:tc>
          <w:tcPr>
            <w:tcW w:w="2836" w:type="dxa"/>
          </w:tcPr>
          <w:p w14:paraId="04D3B86F"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Cung cấp tư vấn, nơi ở tạm thời và quản lý cho các nạn nhân của bạo lực giới.</w:t>
            </w:r>
          </w:p>
        </w:tc>
      </w:tr>
      <w:tr w:rsidR="00D42F83" w:rsidRPr="00D42F83" w14:paraId="6DD19353" w14:textId="77777777" w:rsidTr="006A2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tcPr>
          <w:p w14:paraId="30EF3E5C" w14:textId="77777777" w:rsidR="004973DB" w:rsidRPr="00D42F83" w:rsidRDefault="004973DB" w:rsidP="00E0235D">
            <w:pPr>
              <w:spacing w:before="80" w:after="80"/>
              <w:rPr>
                <w:sz w:val="26"/>
                <w:szCs w:val="26"/>
              </w:rPr>
            </w:pPr>
          </w:p>
        </w:tc>
        <w:tc>
          <w:tcPr>
            <w:tcW w:w="2551" w:type="dxa"/>
          </w:tcPr>
          <w:p w14:paraId="653829C9"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bCs/>
                <w:sz w:val="26"/>
                <w:szCs w:val="26"/>
              </w:rPr>
            </w:pPr>
            <w:r w:rsidRPr="00D42F83">
              <w:rPr>
                <w:bCs/>
                <w:sz w:val="26"/>
                <w:szCs w:val="26"/>
              </w:rPr>
              <w:t>Quỹ Trẻ em Rồng Xanh (dành cho trẻ vị thành niên)</w:t>
            </w:r>
          </w:p>
        </w:tc>
        <w:tc>
          <w:tcPr>
            <w:tcW w:w="2835" w:type="dxa"/>
          </w:tcPr>
          <w:p w14:paraId="36A7E01B"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bCs/>
                <w:sz w:val="26"/>
                <w:szCs w:val="26"/>
              </w:rPr>
            </w:pPr>
            <w:r w:rsidRPr="00D42F83">
              <w:rPr>
                <w:sz w:val="26"/>
                <w:szCs w:val="26"/>
              </w:rPr>
              <w:t xml:space="preserve">Đường dây nóng: 0913 535 005 Trang web: </w:t>
            </w:r>
            <w:hyperlink r:id="rId10" w:history="1">
              <w:r w:rsidRPr="00D42F83">
                <w:rPr>
                  <w:sz w:val="26"/>
                  <w:szCs w:val="26"/>
                  <w:u w:val="single"/>
                </w:rPr>
                <w:t>bluedragon.org</w:t>
              </w:r>
            </w:hyperlink>
          </w:p>
        </w:tc>
        <w:tc>
          <w:tcPr>
            <w:tcW w:w="2836" w:type="dxa"/>
          </w:tcPr>
          <w:p w14:paraId="614D4EB6"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Tập trung vào trẻ em là nạn nhân của nạn bóc lột và lạm dụng (bao gồm cả tình dục).</w:t>
            </w:r>
          </w:p>
        </w:tc>
      </w:tr>
      <w:tr w:rsidR="00D42F83" w:rsidRPr="00D42F83" w14:paraId="19028826" w14:textId="77777777" w:rsidTr="006A2FD9">
        <w:tc>
          <w:tcPr>
            <w:cnfStyle w:val="001000000000" w:firstRow="0" w:lastRow="0" w:firstColumn="1" w:lastColumn="0" w:oddVBand="0" w:evenVBand="0" w:oddHBand="0" w:evenHBand="0" w:firstRowFirstColumn="0" w:firstRowLastColumn="0" w:lastRowFirstColumn="0" w:lastRowLastColumn="0"/>
            <w:tcW w:w="1134" w:type="dxa"/>
            <w:vMerge/>
          </w:tcPr>
          <w:p w14:paraId="1C0DD6FC" w14:textId="77777777" w:rsidR="004973DB" w:rsidRPr="00D42F83" w:rsidRDefault="004973DB" w:rsidP="00E0235D">
            <w:pPr>
              <w:spacing w:before="80" w:after="80"/>
              <w:rPr>
                <w:sz w:val="26"/>
                <w:szCs w:val="26"/>
              </w:rPr>
            </w:pPr>
          </w:p>
        </w:tc>
        <w:tc>
          <w:tcPr>
            <w:tcW w:w="2551" w:type="dxa"/>
          </w:tcPr>
          <w:p w14:paraId="59FD3060"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bCs/>
                <w:sz w:val="26"/>
                <w:szCs w:val="26"/>
              </w:rPr>
            </w:pPr>
            <w:r w:rsidRPr="00D42F83">
              <w:rPr>
                <w:bCs/>
                <w:sz w:val="26"/>
                <w:szCs w:val="26"/>
              </w:rPr>
              <w:t xml:space="preserve">Hỗ trợ sức khỏe tâm thần </w:t>
            </w:r>
            <w:r w:rsidRPr="00D42F83">
              <w:rPr>
                <w:sz w:val="26"/>
                <w:szCs w:val="26"/>
              </w:rPr>
              <w:t xml:space="preserve">– </w:t>
            </w:r>
            <w:r w:rsidRPr="00D42F83">
              <w:rPr>
                <w:i/>
                <w:iCs/>
                <w:sz w:val="26"/>
                <w:szCs w:val="26"/>
              </w:rPr>
              <w:t>Kiểm tra với bệnh viện địa phương hoặc Hội Phụ nữ địa phương</w:t>
            </w:r>
          </w:p>
        </w:tc>
        <w:tc>
          <w:tcPr>
            <w:tcW w:w="2835" w:type="dxa"/>
          </w:tcPr>
          <w:p w14:paraId="6135C0DE"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Danh sách giới thiệu phải được cung cấp bởi người liên hệ được chỉ định của tổ chức.</w:t>
            </w:r>
          </w:p>
        </w:tc>
        <w:tc>
          <w:tcPr>
            <w:tcW w:w="2836" w:type="dxa"/>
          </w:tcPr>
          <w:p w14:paraId="6634F75D"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Liên hệ với nhân viên xã hội từ Hội Phụ nữ địa phương</w:t>
            </w:r>
          </w:p>
        </w:tc>
      </w:tr>
      <w:tr w:rsidR="00D42F83" w:rsidRPr="00D42F83" w14:paraId="6D9C85BB" w14:textId="77777777" w:rsidTr="006A2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112DD9B9" w14:textId="77777777" w:rsidR="004973DB" w:rsidRPr="00D42F83" w:rsidRDefault="004973DB" w:rsidP="00E0235D">
            <w:pPr>
              <w:spacing w:before="80" w:after="80"/>
              <w:rPr>
                <w:sz w:val="26"/>
                <w:szCs w:val="26"/>
              </w:rPr>
            </w:pPr>
            <w:r w:rsidRPr="00D42F83">
              <w:rPr>
                <w:sz w:val="26"/>
                <w:szCs w:val="26"/>
              </w:rPr>
              <w:t>Hỗ trợ pháp lý</w:t>
            </w:r>
          </w:p>
        </w:tc>
        <w:tc>
          <w:tcPr>
            <w:tcW w:w="2551" w:type="dxa"/>
          </w:tcPr>
          <w:p w14:paraId="27063F5D"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bCs/>
                <w:sz w:val="26"/>
                <w:szCs w:val="26"/>
              </w:rPr>
            </w:pPr>
            <w:r w:rsidRPr="00D42F83">
              <w:rPr>
                <w:bCs/>
                <w:sz w:val="26"/>
                <w:szCs w:val="26"/>
              </w:rPr>
              <w:t>Bộ Tư pháp Việt Nam – Trung tâm Trợ giúp pháp lý</w:t>
            </w:r>
          </w:p>
        </w:tc>
        <w:tc>
          <w:tcPr>
            <w:tcW w:w="2835" w:type="dxa"/>
          </w:tcPr>
          <w:p w14:paraId="35B98C42"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xml:space="preserve">Đường dây nóng miễn phí: 1900 599 870 Trang web: </w:t>
            </w:r>
            <w:hyperlink r:id="rId11" w:history="1">
              <w:r w:rsidRPr="00D42F83">
                <w:rPr>
                  <w:sz w:val="26"/>
                  <w:szCs w:val="26"/>
                  <w:u w:val="single"/>
                </w:rPr>
                <w:t>moj.gov.vn</w:t>
              </w:r>
            </w:hyperlink>
          </w:p>
        </w:tc>
        <w:tc>
          <w:tcPr>
            <w:tcW w:w="2836" w:type="dxa"/>
          </w:tcPr>
          <w:p w14:paraId="2A467FAB"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Hỗ trợ pháp lý miễn phí cho nạn nhân bị lạm dụng hoặc bạo lực</w:t>
            </w:r>
          </w:p>
        </w:tc>
      </w:tr>
      <w:tr w:rsidR="00D42F83" w:rsidRPr="00D42F83" w14:paraId="53FCE7C0" w14:textId="77777777" w:rsidTr="006A2FD9">
        <w:tc>
          <w:tcPr>
            <w:cnfStyle w:val="001000000000" w:firstRow="0" w:lastRow="0" w:firstColumn="1" w:lastColumn="0" w:oddVBand="0" w:evenVBand="0" w:oddHBand="0" w:evenHBand="0" w:firstRowFirstColumn="0" w:firstRowLastColumn="0" w:lastRowFirstColumn="0" w:lastRowLastColumn="0"/>
            <w:tcW w:w="1134" w:type="dxa"/>
            <w:vMerge/>
          </w:tcPr>
          <w:p w14:paraId="28C34322" w14:textId="77777777" w:rsidR="004973DB" w:rsidRPr="00D42F83" w:rsidRDefault="004973DB" w:rsidP="00E0235D">
            <w:pPr>
              <w:spacing w:before="80" w:after="80"/>
              <w:rPr>
                <w:sz w:val="26"/>
                <w:szCs w:val="26"/>
              </w:rPr>
            </w:pPr>
          </w:p>
        </w:tc>
        <w:tc>
          <w:tcPr>
            <w:tcW w:w="2551" w:type="dxa"/>
          </w:tcPr>
          <w:p w14:paraId="65F32DEA"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bCs/>
                <w:sz w:val="26"/>
                <w:szCs w:val="26"/>
              </w:rPr>
            </w:pPr>
            <w:r w:rsidRPr="00D42F83">
              <w:rPr>
                <w:bCs/>
                <w:sz w:val="26"/>
                <w:szCs w:val="26"/>
              </w:rPr>
              <w:t>Trung tâm trợ giúp pháp lý cho phụ nữ</w:t>
            </w:r>
          </w:p>
        </w:tc>
        <w:tc>
          <w:tcPr>
            <w:tcW w:w="2835" w:type="dxa"/>
          </w:tcPr>
          <w:p w14:paraId="3D355D8C"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Liên hệ Đường dây nóng Peace House hoặc Hiệp hội Phụ nữ địa phương của bạn</w:t>
            </w:r>
          </w:p>
        </w:tc>
        <w:tc>
          <w:tcPr>
            <w:tcW w:w="2836" w:type="dxa"/>
          </w:tcPr>
          <w:p w14:paraId="4352A125"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Chuyên hỗ trợ pháp lý phù hợp với giới tính</w:t>
            </w:r>
          </w:p>
        </w:tc>
      </w:tr>
      <w:tr w:rsidR="00D42F83" w:rsidRPr="00D42F83" w14:paraId="0EBF65D6" w14:textId="77777777" w:rsidTr="006A2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8538C64" w14:textId="77777777" w:rsidR="004973DB" w:rsidRPr="00D42F83" w:rsidRDefault="004973DB" w:rsidP="00E0235D">
            <w:pPr>
              <w:spacing w:before="80" w:after="80"/>
              <w:rPr>
                <w:sz w:val="26"/>
                <w:szCs w:val="26"/>
              </w:rPr>
            </w:pPr>
            <w:r w:rsidRPr="00D42F83">
              <w:rPr>
                <w:sz w:val="26"/>
                <w:szCs w:val="26"/>
              </w:rPr>
              <w:lastRenderedPageBreak/>
              <w:t>Hỗ trợ nội bộ</w:t>
            </w:r>
          </w:p>
        </w:tc>
        <w:tc>
          <w:tcPr>
            <w:tcW w:w="2551" w:type="dxa"/>
          </w:tcPr>
          <w:p w14:paraId="283D916D" w14:textId="3B3CF846"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bCs/>
                <w:sz w:val="26"/>
                <w:szCs w:val="26"/>
              </w:rPr>
            </w:pPr>
            <w:r w:rsidRPr="00D42F83">
              <w:rPr>
                <w:bCs/>
                <w:sz w:val="26"/>
                <w:szCs w:val="26"/>
              </w:rPr>
              <w:t xml:space="preserve">Người hoặc cán bộ </w:t>
            </w:r>
            <w:r w:rsidR="006A2FD9" w:rsidRPr="00D42F83">
              <w:rPr>
                <w:bCs/>
                <w:sz w:val="26"/>
                <w:szCs w:val="26"/>
              </w:rPr>
              <w:t>đầ</w:t>
            </w:r>
            <w:r w:rsidR="006A2FD9" w:rsidRPr="00D42F83">
              <w:rPr>
                <w:bCs/>
                <w:sz w:val="26"/>
                <w:szCs w:val="26"/>
                <w:lang w:val="en-US"/>
              </w:rPr>
              <w:t xml:space="preserve">u mối </w:t>
            </w:r>
            <w:r w:rsidRPr="00D42F83">
              <w:rPr>
                <w:bCs/>
                <w:sz w:val="26"/>
                <w:szCs w:val="26"/>
              </w:rPr>
              <w:t>được chỉ định</w:t>
            </w:r>
          </w:p>
        </w:tc>
        <w:tc>
          <w:tcPr>
            <w:tcW w:w="2835" w:type="dxa"/>
          </w:tcPr>
          <w:p w14:paraId="5D00C5CF"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[Ghi tên, số điện thoại và email của người liên hệ được chỉ định]</w:t>
            </w:r>
          </w:p>
        </w:tc>
        <w:tc>
          <w:tcPr>
            <w:tcW w:w="2836" w:type="dxa"/>
          </w:tcPr>
          <w:p w14:paraId="01B16D6B" w14:textId="77777777" w:rsidR="004973DB" w:rsidRPr="00D42F83" w:rsidRDefault="004973DB" w:rsidP="00E0235D">
            <w:pPr>
              <w:spacing w:before="80" w:after="8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Điểm liên hệ đầu tiên; đảm bảo tài liệu, tính bảo mật và giới thiệu</w:t>
            </w:r>
          </w:p>
        </w:tc>
      </w:tr>
      <w:tr w:rsidR="00D42F83" w:rsidRPr="00D42F83" w14:paraId="4F0F0211" w14:textId="77777777" w:rsidTr="006A2FD9">
        <w:tc>
          <w:tcPr>
            <w:cnfStyle w:val="001000000000" w:firstRow="0" w:lastRow="0" w:firstColumn="1" w:lastColumn="0" w:oddVBand="0" w:evenVBand="0" w:oddHBand="0" w:evenHBand="0" w:firstRowFirstColumn="0" w:firstRowLastColumn="0" w:lastRowFirstColumn="0" w:lastRowLastColumn="0"/>
            <w:tcW w:w="1134" w:type="dxa"/>
          </w:tcPr>
          <w:p w14:paraId="5FB26C8E" w14:textId="77777777" w:rsidR="004973DB" w:rsidRPr="00D42F83" w:rsidRDefault="004973DB" w:rsidP="00E0235D">
            <w:pPr>
              <w:spacing w:before="80" w:after="80"/>
              <w:rPr>
                <w:sz w:val="26"/>
                <w:szCs w:val="26"/>
              </w:rPr>
            </w:pPr>
          </w:p>
        </w:tc>
        <w:tc>
          <w:tcPr>
            <w:tcW w:w="2551" w:type="dxa"/>
          </w:tcPr>
          <w:p w14:paraId="5AFB5BB3" w14:textId="76B73448" w:rsidR="004973DB" w:rsidRPr="00D42F83" w:rsidRDefault="00584972" w:rsidP="00E0235D">
            <w:pPr>
              <w:spacing w:before="80" w:after="80"/>
              <w:jc w:val="both"/>
              <w:cnfStyle w:val="000000000000" w:firstRow="0" w:lastRow="0" w:firstColumn="0" w:lastColumn="0" w:oddVBand="0" w:evenVBand="0" w:oddHBand="0" w:evenHBand="0" w:firstRowFirstColumn="0" w:firstRowLastColumn="0" w:lastRowFirstColumn="0" w:lastRowLastColumn="0"/>
              <w:rPr>
                <w:bCs/>
                <w:sz w:val="26"/>
                <w:szCs w:val="26"/>
              </w:rPr>
            </w:pPr>
            <w:r w:rsidRPr="00D42F83">
              <w:rPr>
                <w:bCs/>
                <w:sz w:val="26"/>
                <w:szCs w:val="26"/>
              </w:rPr>
              <w:t>Hỗ trợ pháp lý hoặc chuyên gia (nếu có)</w:t>
            </w:r>
          </w:p>
        </w:tc>
        <w:tc>
          <w:tcPr>
            <w:tcW w:w="2835" w:type="dxa"/>
          </w:tcPr>
          <w:p w14:paraId="77F9D33E"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[Ghi tên, số điện thoại và email của người liên hệ được chỉ định]</w:t>
            </w:r>
          </w:p>
        </w:tc>
        <w:tc>
          <w:tcPr>
            <w:tcW w:w="2836" w:type="dxa"/>
          </w:tcPr>
          <w:p w14:paraId="4629DCF8" w14:textId="77777777" w:rsidR="004973DB" w:rsidRPr="00D42F83" w:rsidRDefault="004973DB" w:rsidP="00E0235D">
            <w:pPr>
              <w:spacing w:before="80" w:after="8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Có thể hỗ trợ hoặc giám sát các khiếu nại nội bộ và giải quyết</w:t>
            </w:r>
          </w:p>
        </w:tc>
      </w:tr>
    </w:tbl>
    <w:p w14:paraId="18C3562F" w14:textId="77777777" w:rsidR="002650E8" w:rsidRPr="00D42F83" w:rsidRDefault="002650E8" w:rsidP="006A2FD9">
      <w:pPr>
        <w:pStyle w:val="Heading1"/>
        <w:spacing w:before="120" w:after="120"/>
        <w:jc w:val="center"/>
        <w:rPr>
          <w:b/>
          <w:bCs w:val="0"/>
          <w:color w:val="auto"/>
          <w:sz w:val="26"/>
          <w:szCs w:val="26"/>
        </w:rPr>
      </w:pPr>
      <w:bookmarkStart w:id="67" w:name="_Toc205135436"/>
      <w:bookmarkStart w:id="68" w:name="_Toc216672654"/>
    </w:p>
    <w:p w14:paraId="47F10993" w14:textId="77777777" w:rsidR="002650E8" w:rsidRPr="00D42F83" w:rsidRDefault="002650E8" w:rsidP="006A2FD9">
      <w:pPr>
        <w:pStyle w:val="Heading1"/>
        <w:spacing w:before="120" w:after="120"/>
        <w:jc w:val="center"/>
        <w:rPr>
          <w:b/>
          <w:bCs w:val="0"/>
          <w:color w:val="auto"/>
          <w:sz w:val="26"/>
          <w:szCs w:val="26"/>
        </w:rPr>
      </w:pPr>
    </w:p>
    <w:p w14:paraId="567A6F4E" w14:textId="77777777" w:rsidR="002650E8" w:rsidRPr="00D42F83" w:rsidRDefault="002650E8" w:rsidP="006A2FD9">
      <w:pPr>
        <w:pStyle w:val="Heading1"/>
        <w:spacing w:before="120" w:after="120"/>
        <w:jc w:val="center"/>
        <w:rPr>
          <w:b/>
          <w:bCs w:val="0"/>
          <w:color w:val="auto"/>
          <w:sz w:val="26"/>
          <w:szCs w:val="26"/>
        </w:rPr>
      </w:pPr>
    </w:p>
    <w:p w14:paraId="2F1CCD41" w14:textId="77777777" w:rsidR="002650E8" w:rsidRPr="00D42F83" w:rsidRDefault="002650E8" w:rsidP="006A2FD9">
      <w:pPr>
        <w:pStyle w:val="Heading1"/>
        <w:spacing w:before="120" w:after="120"/>
        <w:jc w:val="center"/>
        <w:rPr>
          <w:b/>
          <w:bCs w:val="0"/>
          <w:color w:val="auto"/>
          <w:sz w:val="26"/>
          <w:szCs w:val="26"/>
        </w:rPr>
      </w:pPr>
    </w:p>
    <w:p w14:paraId="66B7811A" w14:textId="77777777" w:rsidR="002650E8" w:rsidRPr="00D42F83" w:rsidRDefault="002650E8" w:rsidP="006A2FD9">
      <w:pPr>
        <w:pStyle w:val="Heading1"/>
        <w:spacing w:before="120" w:after="120"/>
        <w:jc w:val="center"/>
        <w:rPr>
          <w:b/>
          <w:bCs w:val="0"/>
          <w:color w:val="auto"/>
          <w:sz w:val="26"/>
          <w:szCs w:val="26"/>
        </w:rPr>
      </w:pPr>
    </w:p>
    <w:p w14:paraId="1FEDEA7E" w14:textId="77777777" w:rsidR="002650E8" w:rsidRPr="00D42F83" w:rsidRDefault="002650E8" w:rsidP="006A2FD9">
      <w:pPr>
        <w:pStyle w:val="Heading1"/>
        <w:spacing w:before="120" w:after="120"/>
        <w:jc w:val="center"/>
        <w:rPr>
          <w:b/>
          <w:bCs w:val="0"/>
          <w:color w:val="auto"/>
          <w:sz w:val="26"/>
          <w:szCs w:val="26"/>
        </w:rPr>
      </w:pPr>
    </w:p>
    <w:p w14:paraId="19D629A6" w14:textId="77777777" w:rsidR="002650E8" w:rsidRPr="00D42F83" w:rsidRDefault="002650E8" w:rsidP="006A2FD9">
      <w:pPr>
        <w:pStyle w:val="Heading1"/>
        <w:spacing w:before="120" w:after="120"/>
        <w:jc w:val="center"/>
        <w:rPr>
          <w:b/>
          <w:bCs w:val="0"/>
          <w:color w:val="auto"/>
          <w:sz w:val="26"/>
          <w:szCs w:val="26"/>
        </w:rPr>
      </w:pPr>
    </w:p>
    <w:p w14:paraId="347AD0E4" w14:textId="77777777" w:rsidR="002650E8" w:rsidRPr="00D42F83" w:rsidRDefault="002650E8" w:rsidP="006A2FD9">
      <w:pPr>
        <w:pStyle w:val="Heading1"/>
        <w:spacing w:before="120" w:after="120"/>
        <w:jc w:val="center"/>
        <w:rPr>
          <w:b/>
          <w:bCs w:val="0"/>
          <w:color w:val="auto"/>
          <w:sz w:val="26"/>
          <w:szCs w:val="26"/>
        </w:rPr>
      </w:pPr>
    </w:p>
    <w:p w14:paraId="1CB2DF8E" w14:textId="77777777" w:rsidR="002650E8" w:rsidRPr="00D42F83" w:rsidRDefault="002650E8" w:rsidP="006A2FD9">
      <w:pPr>
        <w:pStyle w:val="Heading1"/>
        <w:spacing w:before="120" w:after="120"/>
        <w:jc w:val="center"/>
        <w:rPr>
          <w:b/>
          <w:bCs w:val="0"/>
          <w:color w:val="auto"/>
          <w:sz w:val="26"/>
          <w:szCs w:val="26"/>
        </w:rPr>
      </w:pPr>
    </w:p>
    <w:p w14:paraId="725264AB" w14:textId="77777777" w:rsidR="002650E8" w:rsidRPr="00D42F83" w:rsidRDefault="002650E8" w:rsidP="006A2FD9">
      <w:pPr>
        <w:pStyle w:val="Heading1"/>
        <w:spacing w:before="120" w:after="120"/>
        <w:jc w:val="center"/>
        <w:rPr>
          <w:b/>
          <w:bCs w:val="0"/>
          <w:color w:val="auto"/>
          <w:sz w:val="26"/>
          <w:szCs w:val="26"/>
        </w:rPr>
      </w:pPr>
    </w:p>
    <w:p w14:paraId="67FD8B5F" w14:textId="77777777" w:rsidR="002650E8" w:rsidRPr="00D42F83" w:rsidRDefault="002650E8" w:rsidP="006A2FD9">
      <w:pPr>
        <w:pStyle w:val="Heading1"/>
        <w:spacing w:before="120" w:after="120"/>
        <w:jc w:val="center"/>
        <w:rPr>
          <w:b/>
          <w:bCs w:val="0"/>
          <w:color w:val="auto"/>
          <w:sz w:val="26"/>
          <w:szCs w:val="26"/>
        </w:rPr>
      </w:pPr>
    </w:p>
    <w:p w14:paraId="586AB09E" w14:textId="77777777" w:rsidR="002650E8" w:rsidRPr="00D42F83" w:rsidRDefault="002650E8" w:rsidP="006A2FD9">
      <w:pPr>
        <w:pStyle w:val="Heading1"/>
        <w:spacing w:before="120" w:after="120"/>
        <w:jc w:val="center"/>
        <w:rPr>
          <w:b/>
          <w:bCs w:val="0"/>
          <w:color w:val="auto"/>
          <w:sz w:val="26"/>
          <w:szCs w:val="26"/>
        </w:rPr>
      </w:pPr>
    </w:p>
    <w:p w14:paraId="045ADFC8" w14:textId="77777777" w:rsidR="002650E8" w:rsidRPr="00D42F83" w:rsidRDefault="002650E8" w:rsidP="006A2FD9">
      <w:pPr>
        <w:pStyle w:val="Heading1"/>
        <w:spacing w:before="120" w:after="120"/>
        <w:jc w:val="center"/>
        <w:rPr>
          <w:b/>
          <w:bCs w:val="0"/>
          <w:color w:val="auto"/>
          <w:sz w:val="26"/>
          <w:szCs w:val="26"/>
        </w:rPr>
      </w:pPr>
    </w:p>
    <w:p w14:paraId="7B82CEA5" w14:textId="77777777" w:rsidR="002650E8" w:rsidRPr="00D42F83" w:rsidRDefault="002650E8" w:rsidP="006A2FD9">
      <w:pPr>
        <w:pStyle w:val="Heading1"/>
        <w:spacing w:before="120" w:after="120"/>
        <w:jc w:val="center"/>
        <w:rPr>
          <w:b/>
          <w:bCs w:val="0"/>
          <w:color w:val="auto"/>
          <w:sz w:val="26"/>
          <w:szCs w:val="26"/>
        </w:rPr>
      </w:pPr>
    </w:p>
    <w:p w14:paraId="0BEC2490" w14:textId="77777777" w:rsidR="002650E8" w:rsidRPr="00D42F83" w:rsidRDefault="002650E8" w:rsidP="006A2FD9">
      <w:pPr>
        <w:pStyle w:val="Heading1"/>
        <w:spacing w:before="120" w:after="120"/>
        <w:jc w:val="center"/>
        <w:rPr>
          <w:b/>
          <w:bCs w:val="0"/>
          <w:color w:val="auto"/>
          <w:sz w:val="26"/>
          <w:szCs w:val="26"/>
        </w:rPr>
      </w:pPr>
    </w:p>
    <w:p w14:paraId="0D2849DB" w14:textId="77777777" w:rsidR="002650E8" w:rsidRPr="00D42F83" w:rsidRDefault="002650E8" w:rsidP="006A2FD9">
      <w:pPr>
        <w:pStyle w:val="Heading1"/>
        <w:spacing w:before="120" w:after="120"/>
        <w:jc w:val="center"/>
        <w:rPr>
          <w:b/>
          <w:bCs w:val="0"/>
          <w:color w:val="auto"/>
          <w:sz w:val="26"/>
          <w:szCs w:val="26"/>
        </w:rPr>
      </w:pPr>
    </w:p>
    <w:p w14:paraId="38E1B997" w14:textId="77777777" w:rsidR="002650E8" w:rsidRPr="00D42F83" w:rsidRDefault="002650E8" w:rsidP="006A2FD9">
      <w:pPr>
        <w:pStyle w:val="Heading1"/>
        <w:spacing w:before="120" w:after="120"/>
        <w:jc w:val="center"/>
        <w:rPr>
          <w:b/>
          <w:bCs w:val="0"/>
          <w:color w:val="auto"/>
          <w:sz w:val="26"/>
          <w:szCs w:val="26"/>
        </w:rPr>
      </w:pPr>
    </w:p>
    <w:p w14:paraId="52FD42EA" w14:textId="77777777" w:rsidR="002650E8" w:rsidRPr="00D42F83" w:rsidRDefault="002650E8" w:rsidP="006A2FD9">
      <w:pPr>
        <w:pStyle w:val="Heading1"/>
        <w:spacing w:before="120" w:after="120"/>
        <w:jc w:val="center"/>
        <w:rPr>
          <w:b/>
          <w:bCs w:val="0"/>
          <w:color w:val="auto"/>
          <w:sz w:val="26"/>
          <w:szCs w:val="26"/>
        </w:rPr>
      </w:pPr>
    </w:p>
    <w:p w14:paraId="27E40863" w14:textId="77777777" w:rsidR="002650E8" w:rsidRPr="00D42F83" w:rsidRDefault="002650E8" w:rsidP="006A2FD9">
      <w:pPr>
        <w:pStyle w:val="Heading1"/>
        <w:spacing w:before="120" w:after="120"/>
        <w:jc w:val="center"/>
        <w:rPr>
          <w:b/>
          <w:bCs w:val="0"/>
          <w:color w:val="auto"/>
          <w:sz w:val="26"/>
          <w:szCs w:val="26"/>
        </w:rPr>
      </w:pPr>
    </w:p>
    <w:p w14:paraId="4E07C3C7" w14:textId="77777777" w:rsidR="002650E8" w:rsidRPr="00D42F83" w:rsidRDefault="002650E8" w:rsidP="006A2FD9">
      <w:pPr>
        <w:pStyle w:val="Heading1"/>
        <w:spacing w:before="120" w:after="120"/>
        <w:jc w:val="center"/>
        <w:rPr>
          <w:b/>
          <w:bCs w:val="0"/>
          <w:color w:val="auto"/>
          <w:sz w:val="26"/>
          <w:szCs w:val="26"/>
        </w:rPr>
      </w:pPr>
    </w:p>
    <w:p w14:paraId="73AB40A6" w14:textId="77777777" w:rsidR="002650E8" w:rsidRPr="00D42F83" w:rsidRDefault="002650E8" w:rsidP="006A2FD9">
      <w:pPr>
        <w:pStyle w:val="Heading1"/>
        <w:spacing w:before="120" w:after="120"/>
        <w:jc w:val="center"/>
        <w:rPr>
          <w:b/>
          <w:bCs w:val="0"/>
          <w:color w:val="auto"/>
          <w:sz w:val="26"/>
          <w:szCs w:val="26"/>
        </w:rPr>
      </w:pPr>
    </w:p>
    <w:p w14:paraId="5861E2AB" w14:textId="77777777" w:rsidR="002650E8" w:rsidRPr="00D42F83" w:rsidRDefault="002650E8" w:rsidP="006A2FD9">
      <w:pPr>
        <w:pStyle w:val="Heading1"/>
        <w:spacing w:before="120" w:after="120"/>
        <w:jc w:val="center"/>
        <w:rPr>
          <w:b/>
          <w:bCs w:val="0"/>
          <w:color w:val="auto"/>
          <w:sz w:val="26"/>
          <w:szCs w:val="26"/>
        </w:rPr>
      </w:pPr>
    </w:p>
    <w:p w14:paraId="4A309205" w14:textId="77777777" w:rsidR="002650E8" w:rsidRPr="00D42F83" w:rsidRDefault="002650E8" w:rsidP="006A2FD9">
      <w:pPr>
        <w:pStyle w:val="Heading1"/>
        <w:spacing w:before="120" w:after="120"/>
        <w:jc w:val="center"/>
        <w:rPr>
          <w:b/>
          <w:bCs w:val="0"/>
          <w:color w:val="auto"/>
          <w:sz w:val="26"/>
          <w:szCs w:val="26"/>
        </w:rPr>
      </w:pPr>
    </w:p>
    <w:p w14:paraId="72107E04" w14:textId="77777777" w:rsidR="002650E8" w:rsidRPr="00D42F83" w:rsidRDefault="002650E8" w:rsidP="006A2FD9">
      <w:pPr>
        <w:pStyle w:val="Heading1"/>
        <w:spacing w:before="120" w:after="120"/>
        <w:jc w:val="center"/>
        <w:rPr>
          <w:b/>
          <w:bCs w:val="0"/>
          <w:color w:val="auto"/>
          <w:sz w:val="26"/>
          <w:szCs w:val="26"/>
        </w:rPr>
      </w:pPr>
    </w:p>
    <w:p w14:paraId="7C13B4B7" w14:textId="77777777" w:rsidR="002650E8" w:rsidRPr="00D42F83" w:rsidRDefault="002650E8" w:rsidP="006A2FD9">
      <w:pPr>
        <w:pStyle w:val="Heading1"/>
        <w:spacing w:before="120" w:after="120"/>
        <w:jc w:val="center"/>
        <w:rPr>
          <w:b/>
          <w:bCs w:val="0"/>
          <w:color w:val="auto"/>
          <w:sz w:val="26"/>
          <w:szCs w:val="26"/>
        </w:rPr>
      </w:pPr>
    </w:p>
    <w:p w14:paraId="418B8C03" w14:textId="77777777" w:rsidR="002650E8" w:rsidRPr="00D42F83" w:rsidRDefault="002650E8" w:rsidP="006A2FD9">
      <w:pPr>
        <w:pStyle w:val="Heading1"/>
        <w:spacing w:before="120" w:after="120"/>
        <w:jc w:val="center"/>
        <w:rPr>
          <w:b/>
          <w:bCs w:val="0"/>
          <w:color w:val="auto"/>
          <w:sz w:val="26"/>
          <w:szCs w:val="26"/>
        </w:rPr>
      </w:pPr>
    </w:p>
    <w:p w14:paraId="1C7D6A4D" w14:textId="77777777" w:rsidR="002650E8" w:rsidRPr="00D42F83" w:rsidRDefault="002650E8" w:rsidP="006A2FD9">
      <w:pPr>
        <w:pStyle w:val="Heading1"/>
        <w:spacing w:before="120" w:after="120"/>
        <w:jc w:val="center"/>
        <w:rPr>
          <w:b/>
          <w:bCs w:val="0"/>
          <w:color w:val="auto"/>
          <w:sz w:val="26"/>
          <w:szCs w:val="26"/>
        </w:rPr>
      </w:pPr>
    </w:p>
    <w:p w14:paraId="4A4E687C" w14:textId="77777777" w:rsidR="002650E8" w:rsidRPr="00D42F83" w:rsidRDefault="002650E8" w:rsidP="006A2FD9">
      <w:pPr>
        <w:pStyle w:val="Heading1"/>
        <w:spacing w:before="120" w:after="120"/>
        <w:jc w:val="center"/>
        <w:rPr>
          <w:b/>
          <w:bCs w:val="0"/>
          <w:color w:val="auto"/>
          <w:sz w:val="26"/>
          <w:szCs w:val="26"/>
        </w:rPr>
      </w:pPr>
    </w:p>
    <w:p w14:paraId="546F9518" w14:textId="450E2280" w:rsidR="004973DB" w:rsidRPr="00D42F83" w:rsidRDefault="004973DB" w:rsidP="006A2FD9">
      <w:pPr>
        <w:pStyle w:val="Heading1"/>
        <w:spacing w:before="120" w:after="120"/>
        <w:jc w:val="center"/>
        <w:rPr>
          <w:b/>
          <w:bCs w:val="0"/>
          <w:color w:val="auto"/>
          <w:sz w:val="26"/>
          <w:szCs w:val="26"/>
          <w:lang w:val="en-US"/>
        </w:rPr>
      </w:pPr>
      <w:r w:rsidRPr="00D42F83">
        <w:rPr>
          <w:b/>
          <w:bCs w:val="0"/>
          <w:color w:val="auto"/>
          <w:sz w:val="26"/>
          <w:szCs w:val="26"/>
        </w:rPr>
        <w:lastRenderedPageBreak/>
        <w:t xml:space="preserve">PHỤ LỤC </w:t>
      </w:r>
      <w:r w:rsidR="006A2FD9" w:rsidRPr="00D42F83">
        <w:rPr>
          <w:b/>
          <w:bCs w:val="0"/>
          <w:color w:val="auto"/>
          <w:sz w:val="26"/>
          <w:szCs w:val="26"/>
          <w:lang w:val="en-US"/>
        </w:rPr>
        <w:t>0</w:t>
      </w:r>
      <w:r w:rsidRPr="00D42F83">
        <w:rPr>
          <w:b/>
          <w:bCs w:val="0"/>
          <w:color w:val="auto"/>
          <w:sz w:val="26"/>
          <w:szCs w:val="26"/>
        </w:rPr>
        <w:t>7: KHẢO SÁT</w:t>
      </w:r>
      <w:r w:rsidR="00487500" w:rsidRPr="00D42F83">
        <w:rPr>
          <w:b/>
          <w:bCs w:val="0"/>
          <w:color w:val="auto"/>
          <w:sz w:val="26"/>
          <w:szCs w:val="26"/>
          <w:lang w:val="en-US"/>
        </w:rPr>
        <w:t xml:space="preserve"> Ý KIẾN</w:t>
      </w:r>
      <w:r w:rsidRPr="00D42F83">
        <w:rPr>
          <w:b/>
          <w:bCs w:val="0"/>
          <w:color w:val="auto"/>
          <w:sz w:val="26"/>
          <w:szCs w:val="26"/>
        </w:rPr>
        <w:t xml:space="preserve"> </w:t>
      </w:r>
      <w:r w:rsidR="00EF6B01" w:rsidRPr="00D42F83">
        <w:rPr>
          <w:b/>
          <w:bCs w:val="0"/>
          <w:color w:val="auto"/>
          <w:sz w:val="26"/>
          <w:szCs w:val="26"/>
          <w:lang w:val="en-US"/>
        </w:rPr>
        <w:t xml:space="preserve">PHẢN HỒI </w:t>
      </w:r>
      <w:r w:rsidR="00145765" w:rsidRPr="00D42F83">
        <w:rPr>
          <w:b/>
          <w:bCs w:val="0"/>
          <w:color w:val="auto"/>
          <w:sz w:val="26"/>
          <w:szCs w:val="26"/>
          <w:lang w:val="en-US"/>
        </w:rPr>
        <w:t xml:space="preserve">CỦA NHÂN VIÊN </w:t>
      </w:r>
      <w:r w:rsidR="00EF6B01" w:rsidRPr="00D42F83">
        <w:rPr>
          <w:b/>
          <w:bCs w:val="0"/>
          <w:color w:val="auto"/>
          <w:sz w:val="26"/>
          <w:szCs w:val="26"/>
          <w:lang w:val="en-US"/>
        </w:rPr>
        <w:t xml:space="preserve">VỀ </w:t>
      </w:r>
      <w:r w:rsidRPr="00D42F83">
        <w:rPr>
          <w:b/>
          <w:bCs w:val="0"/>
          <w:color w:val="auto"/>
          <w:sz w:val="26"/>
          <w:szCs w:val="26"/>
        </w:rPr>
        <w:t xml:space="preserve">THỰC HIỆN </w:t>
      </w:r>
      <w:r w:rsidR="00C32298" w:rsidRPr="00D42F83">
        <w:rPr>
          <w:b/>
          <w:bCs w:val="0"/>
          <w:color w:val="auto"/>
          <w:sz w:val="26"/>
          <w:szCs w:val="26"/>
          <w:lang w:val="en-US"/>
        </w:rPr>
        <w:t xml:space="preserve">QUY ĐỊNH </w:t>
      </w:r>
      <w:r w:rsidR="0008187D" w:rsidRPr="00D42F83">
        <w:rPr>
          <w:b/>
          <w:bCs w:val="0"/>
          <w:color w:val="auto"/>
          <w:sz w:val="26"/>
          <w:szCs w:val="26"/>
          <w:lang w:val="en-US"/>
        </w:rPr>
        <w:t>PHÒNG CHỐNG</w:t>
      </w:r>
      <w:r w:rsidR="00C32298" w:rsidRPr="00D42F83">
        <w:rPr>
          <w:b/>
          <w:bCs w:val="0"/>
          <w:color w:val="auto"/>
          <w:sz w:val="26"/>
          <w:szCs w:val="26"/>
          <w:lang w:val="en-US"/>
        </w:rPr>
        <w:t xml:space="preserve"> </w:t>
      </w:r>
      <w:r w:rsidR="00FB66B0" w:rsidRPr="00D42F83">
        <w:rPr>
          <w:b/>
          <w:bCs w:val="0"/>
          <w:color w:val="auto"/>
          <w:sz w:val="26"/>
          <w:szCs w:val="26"/>
        </w:rPr>
        <w:t>SEAH</w:t>
      </w:r>
      <w:bookmarkEnd w:id="67"/>
      <w:r w:rsidR="006A2FD9" w:rsidRPr="00D42F83">
        <w:rPr>
          <w:b/>
          <w:bCs w:val="0"/>
          <w:color w:val="auto"/>
          <w:sz w:val="26"/>
          <w:szCs w:val="26"/>
          <w:lang w:val="en-US"/>
        </w:rPr>
        <w:t xml:space="preserve"> TẠI NƠI LÀM VIỆC</w:t>
      </w:r>
      <w:bookmarkEnd w:id="68"/>
    </w:p>
    <w:p w14:paraId="57B79C23" w14:textId="6DF7009E" w:rsidR="004973DB" w:rsidRPr="00D42F83" w:rsidRDefault="00FB66B0" w:rsidP="006A2FD9">
      <w:pPr>
        <w:tabs>
          <w:tab w:val="left" w:pos="993"/>
        </w:tabs>
        <w:spacing w:before="100" w:after="100"/>
        <w:ind w:firstLine="709"/>
        <w:jc w:val="both"/>
        <w:rPr>
          <w:rStyle w:val="Strong"/>
          <w:b w:val="0"/>
          <w:sz w:val="26"/>
          <w:szCs w:val="26"/>
        </w:rPr>
      </w:pPr>
      <w:r w:rsidRPr="00D42F83">
        <w:rPr>
          <w:rStyle w:val="Strong"/>
          <w:b w:val="0"/>
          <w:sz w:val="26"/>
          <w:szCs w:val="26"/>
        </w:rPr>
        <w:t xml:space="preserve">Khảo sát này được thiết kế để đo lường nhận thức, sự tin tưởng và lòng tin vào các hệ thống </w:t>
      </w:r>
      <w:r w:rsidR="0008187D" w:rsidRPr="00D42F83">
        <w:rPr>
          <w:rStyle w:val="Strong"/>
          <w:b w:val="0"/>
          <w:sz w:val="26"/>
          <w:szCs w:val="26"/>
        </w:rPr>
        <w:t>phòng chống</w:t>
      </w:r>
      <w:r w:rsidRPr="00D42F83">
        <w:rPr>
          <w:rStyle w:val="Strong"/>
          <w:b w:val="0"/>
          <w:sz w:val="26"/>
          <w:szCs w:val="26"/>
        </w:rPr>
        <w:t xml:space="preserve"> SEAH. Các phản hồi được bảo mật và sẽ giúp tăng cường việc triển khai.</w:t>
      </w:r>
    </w:p>
    <w:p w14:paraId="719F5EF1" w14:textId="739D079F" w:rsidR="004973DB" w:rsidRPr="00D42F83" w:rsidRDefault="004973DB" w:rsidP="00AA581C">
      <w:pPr>
        <w:pStyle w:val="ListParagraph"/>
        <w:numPr>
          <w:ilvl w:val="0"/>
          <w:numId w:val="52"/>
        </w:numPr>
        <w:tabs>
          <w:tab w:val="clear" w:pos="720"/>
          <w:tab w:val="left" w:pos="851"/>
        </w:tabs>
        <w:spacing w:before="100" w:after="100"/>
        <w:ind w:left="0" w:firstLine="567"/>
        <w:contextualSpacing w:val="0"/>
        <w:jc w:val="both"/>
        <w:rPr>
          <w:sz w:val="26"/>
          <w:szCs w:val="26"/>
        </w:rPr>
      </w:pPr>
      <w:r w:rsidRPr="00D42F83">
        <w:rPr>
          <w:rStyle w:val="Strong"/>
          <w:rFonts w:eastAsiaTheme="majorEastAsia"/>
          <w:sz w:val="26"/>
          <w:szCs w:val="26"/>
        </w:rPr>
        <w:t>Bạn hiểu rõ chính sách SEAH của tổ chức như thế nào?</w:t>
      </w:r>
    </w:p>
    <w:p w14:paraId="0A0A45C8" w14:textId="77777777" w:rsidR="004973DB" w:rsidRPr="00D42F83" w:rsidRDefault="004973DB" w:rsidP="006A2FD9">
      <w:pPr>
        <w:tabs>
          <w:tab w:val="left" w:pos="851"/>
        </w:tabs>
        <w:spacing w:before="100" w:after="100"/>
        <w:ind w:firstLine="567"/>
        <w:jc w:val="both"/>
        <w:rPr>
          <w:sz w:val="26"/>
          <w:szCs w:val="26"/>
        </w:rPr>
      </w:pPr>
      <w:r w:rsidRPr="00D42F83">
        <w:rPr>
          <w:rFonts w:ascii="Segoe UI Symbol" w:hAnsi="Segoe UI Symbol" w:cs="Segoe UI Symbol"/>
          <w:sz w:val="26"/>
          <w:szCs w:val="26"/>
        </w:rPr>
        <w:t xml:space="preserve">☐ </w:t>
      </w:r>
      <w:r w:rsidRPr="00D42F83">
        <w:rPr>
          <w:sz w:val="26"/>
          <w:szCs w:val="26"/>
        </w:rPr>
        <w:t>Rất quen thuộc</w:t>
      </w:r>
    </w:p>
    <w:p w14:paraId="4723B14B" w14:textId="77777777" w:rsidR="004973DB" w:rsidRPr="00D42F83" w:rsidRDefault="004973DB" w:rsidP="006A2FD9">
      <w:pPr>
        <w:tabs>
          <w:tab w:val="left" w:pos="851"/>
        </w:tabs>
        <w:spacing w:before="100" w:after="100"/>
        <w:ind w:firstLine="567"/>
        <w:jc w:val="both"/>
        <w:rPr>
          <w:sz w:val="26"/>
          <w:szCs w:val="26"/>
        </w:rPr>
      </w:pPr>
      <w:r w:rsidRPr="00D42F83">
        <w:rPr>
          <w:rFonts w:ascii="Segoe UI Symbol" w:hAnsi="Segoe UI Symbol" w:cs="Segoe UI Symbol"/>
          <w:sz w:val="26"/>
          <w:szCs w:val="26"/>
        </w:rPr>
        <w:t xml:space="preserve">☐ </w:t>
      </w:r>
      <w:r w:rsidRPr="00D42F83">
        <w:rPr>
          <w:sz w:val="26"/>
          <w:szCs w:val="26"/>
        </w:rPr>
        <w:t>Có phần quen thuộc</w:t>
      </w:r>
    </w:p>
    <w:p w14:paraId="3F556775" w14:textId="77777777" w:rsidR="004973DB" w:rsidRPr="00D42F83" w:rsidRDefault="004973DB" w:rsidP="006A2FD9">
      <w:pPr>
        <w:tabs>
          <w:tab w:val="left" w:pos="851"/>
        </w:tabs>
        <w:spacing w:before="100" w:after="100"/>
        <w:ind w:firstLine="567"/>
        <w:jc w:val="both"/>
        <w:rPr>
          <w:sz w:val="26"/>
          <w:szCs w:val="26"/>
        </w:rPr>
      </w:pPr>
      <w:r w:rsidRPr="00D42F83">
        <w:rPr>
          <w:rFonts w:ascii="Segoe UI Symbol" w:hAnsi="Segoe UI Symbol" w:cs="Segoe UI Symbol"/>
          <w:sz w:val="26"/>
          <w:szCs w:val="26"/>
        </w:rPr>
        <w:t xml:space="preserve">☐ </w:t>
      </w:r>
      <w:r w:rsidRPr="00D42F83">
        <w:rPr>
          <w:sz w:val="26"/>
          <w:szCs w:val="26"/>
        </w:rPr>
        <w:t>Đã nghe nói về nó nhưng không biết chi tiết</w:t>
      </w:r>
    </w:p>
    <w:p w14:paraId="7891EF98" w14:textId="09CBE02F" w:rsidR="00FB66B0" w:rsidRPr="00D42F83" w:rsidRDefault="004973DB" w:rsidP="006A2FD9">
      <w:pPr>
        <w:tabs>
          <w:tab w:val="left" w:pos="851"/>
        </w:tabs>
        <w:spacing w:before="100" w:after="100"/>
        <w:ind w:firstLine="567"/>
        <w:jc w:val="both"/>
        <w:rPr>
          <w:rStyle w:val="Strong"/>
          <w:b w:val="0"/>
          <w:bCs w:val="0"/>
          <w:sz w:val="26"/>
          <w:szCs w:val="26"/>
        </w:rPr>
      </w:pPr>
      <w:r w:rsidRPr="00D42F83">
        <w:rPr>
          <w:rFonts w:ascii="Segoe UI Symbol" w:hAnsi="Segoe UI Symbol" w:cs="Segoe UI Symbol"/>
          <w:sz w:val="26"/>
          <w:szCs w:val="26"/>
        </w:rPr>
        <w:t xml:space="preserve">☐ </w:t>
      </w:r>
      <w:r w:rsidR="002B4939" w:rsidRPr="00D42F83">
        <w:rPr>
          <w:sz w:val="26"/>
          <w:szCs w:val="26"/>
        </w:rPr>
        <w:t>Không quen chút nào</w:t>
      </w:r>
    </w:p>
    <w:p w14:paraId="178EFD3B" w14:textId="625C2751" w:rsidR="004973DB" w:rsidRPr="00D42F83" w:rsidRDefault="00FB66B0" w:rsidP="00AA581C">
      <w:pPr>
        <w:pStyle w:val="ListParagraph"/>
        <w:numPr>
          <w:ilvl w:val="0"/>
          <w:numId w:val="52"/>
        </w:numPr>
        <w:tabs>
          <w:tab w:val="clear" w:pos="720"/>
          <w:tab w:val="left" w:pos="851"/>
        </w:tabs>
        <w:spacing w:before="100" w:after="100"/>
        <w:ind w:left="0" w:firstLine="567"/>
        <w:contextualSpacing w:val="0"/>
        <w:jc w:val="both"/>
        <w:rPr>
          <w:sz w:val="26"/>
          <w:szCs w:val="26"/>
        </w:rPr>
      </w:pPr>
      <w:r w:rsidRPr="00D42F83">
        <w:rPr>
          <w:rStyle w:val="Strong"/>
          <w:rFonts w:eastAsiaTheme="majorEastAsia"/>
          <w:sz w:val="26"/>
          <w:szCs w:val="26"/>
        </w:rPr>
        <w:t xml:space="preserve">Bạn có biết cách báo cáo </w:t>
      </w:r>
      <w:r w:rsidR="00F74CC7" w:rsidRPr="00D42F83">
        <w:rPr>
          <w:rStyle w:val="Strong"/>
          <w:rFonts w:eastAsiaTheme="majorEastAsia"/>
          <w:sz w:val="26"/>
          <w:szCs w:val="26"/>
        </w:rPr>
        <w:t xml:space="preserve">vụ việc </w:t>
      </w:r>
      <w:r w:rsidRPr="00D42F83">
        <w:rPr>
          <w:rStyle w:val="Strong"/>
          <w:rFonts w:eastAsiaTheme="majorEastAsia"/>
          <w:sz w:val="26"/>
          <w:szCs w:val="26"/>
        </w:rPr>
        <w:t xml:space="preserve"> hoặc mối quan ngại liên quan đến SEAH không?</w:t>
      </w:r>
    </w:p>
    <w:p w14:paraId="63957927" w14:textId="77777777" w:rsidR="004973DB" w:rsidRPr="00D42F83" w:rsidRDefault="004973DB" w:rsidP="006A2FD9">
      <w:pPr>
        <w:tabs>
          <w:tab w:val="left" w:pos="851"/>
        </w:tabs>
        <w:spacing w:before="100" w:after="100"/>
        <w:ind w:firstLine="567"/>
        <w:jc w:val="both"/>
        <w:rPr>
          <w:sz w:val="26"/>
          <w:szCs w:val="26"/>
        </w:rPr>
      </w:pPr>
      <w:r w:rsidRPr="00D42F83">
        <w:rPr>
          <w:rFonts w:ascii="Segoe UI Symbol" w:hAnsi="Segoe UI Symbol" w:cs="Segoe UI Symbol"/>
          <w:sz w:val="26"/>
          <w:szCs w:val="26"/>
        </w:rPr>
        <w:t xml:space="preserve">☐ </w:t>
      </w:r>
      <w:r w:rsidRPr="00D42F83">
        <w:rPr>
          <w:sz w:val="26"/>
          <w:szCs w:val="26"/>
        </w:rPr>
        <w:t>Có, tôi biết chính xác cách báo cáo</w:t>
      </w:r>
    </w:p>
    <w:p w14:paraId="7855BA43" w14:textId="77777777" w:rsidR="004973DB" w:rsidRPr="00D42F83" w:rsidRDefault="004973DB" w:rsidP="006A2FD9">
      <w:pPr>
        <w:tabs>
          <w:tab w:val="left" w:pos="851"/>
        </w:tabs>
        <w:spacing w:before="100" w:after="100"/>
        <w:ind w:firstLine="567"/>
        <w:jc w:val="both"/>
        <w:rPr>
          <w:sz w:val="26"/>
          <w:szCs w:val="26"/>
        </w:rPr>
      </w:pPr>
      <w:r w:rsidRPr="00D42F83">
        <w:rPr>
          <w:rFonts w:ascii="Segoe UI Symbol" w:hAnsi="Segoe UI Symbol" w:cs="Segoe UI Symbol"/>
          <w:sz w:val="26"/>
          <w:szCs w:val="26"/>
        </w:rPr>
        <w:t xml:space="preserve">☐ </w:t>
      </w:r>
      <w:r w:rsidRPr="00D42F83">
        <w:rPr>
          <w:sz w:val="26"/>
          <w:szCs w:val="26"/>
        </w:rPr>
        <w:t>Tôi có một số ý tưởng, nhưng không chắc chắn về tất cả các bước</w:t>
      </w:r>
    </w:p>
    <w:p w14:paraId="7CEAD2CB" w14:textId="67804282" w:rsidR="00FB66B0" w:rsidRPr="00D42F83" w:rsidRDefault="004973DB" w:rsidP="006A2FD9">
      <w:pPr>
        <w:tabs>
          <w:tab w:val="left" w:pos="851"/>
        </w:tabs>
        <w:spacing w:before="100" w:after="100"/>
        <w:ind w:firstLine="567"/>
        <w:jc w:val="both"/>
        <w:rPr>
          <w:rStyle w:val="Strong"/>
          <w:b w:val="0"/>
          <w:bCs w:val="0"/>
          <w:sz w:val="26"/>
          <w:szCs w:val="26"/>
        </w:rPr>
      </w:pPr>
      <w:r w:rsidRPr="00D42F83">
        <w:rPr>
          <w:rFonts w:ascii="Segoe UI Symbol" w:hAnsi="Segoe UI Symbol" w:cs="Segoe UI Symbol"/>
          <w:sz w:val="26"/>
          <w:szCs w:val="26"/>
        </w:rPr>
        <w:t xml:space="preserve">☐ </w:t>
      </w:r>
      <w:r w:rsidRPr="00D42F83">
        <w:rPr>
          <w:sz w:val="26"/>
          <w:szCs w:val="26"/>
        </w:rPr>
        <w:t>Khô</w:t>
      </w:r>
      <w:r w:rsidR="002B4939" w:rsidRPr="00D42F83">
        <w:rPr>
          <w:sz w:val="26"/>
          <w:szCs w:val="26"/>
        </w:rPr>
        <w:t>ng, tôi không biết cách báo cáo</w:t>
      </w:r>
    </w:p>
    <w:p w14:paraId="668F756B" w14:textId="728A118A" w:rsidR="004973DB" w:rsidRPr="00D42F83" w:rsidRDefault="004973DB" w:rsidP="00AA581C">
      <w:pPr>
        <w:pStyle w:val="ListParagraph"/>
        <w:numPr>
          <w:ilvl w:val="0"/>
          <w:numId w:val="52"/>
        </w:numPr>
        <w:tabs>
          <w:tab w:val="clear" w:pos="720"/>
          <w:tab w:val="left" w:pos="851"/>
        </w:tabs>
        <w:spacing w:before="100" w:after="100"/>
        <w:ind w:left="0" w:firstLine="567"/>
        <w:contextualSpacing w:val="0"/>
        <w:jc w:val="both"/>
        <w:rPr>
          <w:sz w:val="26"/>
          <w:szCs w:val="26"/>
        </w:rPr>
      </w:pPr>
      <w:r w:rsidRPr="00D42F83">
        <w:rPr>
          <w:rStyle w:val="Strong"/>
          <w:rFonts w:eastAsiaTheme="majorEastAsia"/>
          <w:sz w:val="26"/>
          <w:szCs w:val="26"/>
        </w:rPr>
        <w:t>Bạn có tham dự bất kỳ khóa đào tạo hoặc buổi nâng cao nhận thức nào của SEAH trong năm qua không?</w:t>
      </w:r>
    </w:p>
    <w:p w14:paraId="2898729F" w14:textId="77777777" w:rsidR="004973DB" w:rsidRPr="00D42F83" w:rsidRDefault="004973DB" w:rsidP="006A2FD9">
      <w:pPr>
        <w:tabs>
          <w:tab w:val="left" w:pos="851"/>
        </w:tabs>
        <w:spacing w:before="100" w:after="100"/>
        <w:ind w:firstLine="567"/>
        <w:jc w:val="both"/>
        <w:rPr>
          <w:sz w:val="26"/>
          <w:szCs w:val="26"/>
        </w:rPr>
      </w:pPr>
      <w:r w:rsidRPr="00D42F83">
        <w:rPr>
          <w:rFonts w:ascii="Segoe UI Symbol" w:hAnsi="Segoe UI Symbol" w:cs="Segoe UI Symbol"/>
          <w:sz w:val="26"/>
          <w:szCs w:val="26"/>
        </w:rPr>
        <w:t xml:space="preserve">☐ </w:t>
      </w:r>
      <w:r w:rsidRPr="00D42F83">
        <w:rPr>
          <w:sz w:val="26"/>
          <w:szCs w:val="26"/>
        </w:rPr>
        <w:t>Có</w:t>
      </w:r>
    </w:p>
    <w:p w14:paraId="08EEF7B9" w14:textId="3A10C4E8" w:rsidR="00FB66B0" w:rsidRPr="00D42F83" w:rsidRDefault="004973DB" w:rsidP="006A2FD9">
      <w:pPr>
        <w:tabs>
          <w:tab w:val="left" w:pos="851"/>
        </w:tabs>
        <w:spacing w:before="100" w:after="100"/>
        <w:ind w:firstLine="567"/>
        <w:jc w:val="both"/>
        <w:rPr>
          <w:rStyle w:val="Strong"/>
          <w:b w:val="0"/>
          <w:bCs w:val="0"/>
          <w:sz w:val="26"/>
          <w:szCs w:val="26"/>
        </w:rPr>
      </w:pPr>
      <w:r w:rsidRPr="00D42F83">
        <w:rPr>
          <w:rFonts w:ascii="Segoe UI Symbol" w:hAnsi="Segoe UI Symbol" w:cs="Segoe UI Symbol"/>
          <w:sz w:val="26"/>
          <w:szCs w:val="26"/>
        </w:rPr>
        <w:t xml:space="preserve">☐ </w:t>
      </w:r>
      <w:r w:rsidRPr="00D42F83">
        <w:rPr>
          <w:sz w:val="26"/>
          <w:szCs w:val="26"/>
        </w:rPr>
        <w:t>Không</w:t>
      </w:r>
    </w:p>
    <w:p w14:paraId="629E8503" w14:textId="42B8EF36" w:rsidR="004973DB" w:rsidRPr="00D42F83" w:rsidRDefault="004973DB" w:rsidP="00AA581C">
      <w:pPr>
        <w:pStyle w:val="ListParagraph"/>
        <w:numPr>
          <w:ilvl w:val="0"/>
          <w:numId w:val="52"/>
        </w:numPr>
        <w:tabs>
          <w:tab w:val="clear" w:pos="720"/>
          <w:tab w:val="left" w:pos="851"/>
        </w:tabs>
        <w:spacing w:before="100" w:after="100"/>
        <w:ind w:left="0" w:firstLine="567"/>
        <w:contextualSpacing w:val="0"/>
        <w:jc w:val="both"/>
        <w:rPr>
          <w:sz w:val="26"/>
          <w:szCs w:val="26"/>
        </w:rPr>
      </w:pPr>
      <w:r w:rsidRPr="00D42F83">
        <w:rPr>
          <w:rStyle w:val="Strong"/>
          <w:rFonts w:eastAsiaTheme="majorEastAsia"/>
          <w:sz w:val="26"/>
          <w:szCs w:val="26"/>
        </w:rPr>
        <w:t>Bạn tự tin đến mức nào trong việc xác định hành vi SEAH?</w:t>
      </w:r>
    </w:p>
    <w:p w14:paraId="7661B681" w14:textId="77777777" w:rsidR="004973DB" w:rsidRPr="00D42F83" w:rsidRDefault="004973DB" w:rsidP="006A2FD9">
      <w:pPr>
        <w:tabs>
          <w:tab w:val="left" w:pos="851"/>
        </w:tabs>
        <w:spacing w:before="100" w:after="100"/>
        <w:ind w:firstLine="567"/>
        <w:jc w:val="both"/>
        <w:rPr>
          <w:sz w:val="26"/>
          <w:szCs w:val="26"/>
        </w:rPr>
      </w:pPr>
      <w:r w:rsidRPr="00D42F83">
        <w:rPr>
          <w:rFonts w:ascii="Segoe UI Symbol" w:hAnsi="Segoe UI Symbol" w:cs="Segoe UI Symbol"/>
          <w:sz w:val="26"/>
          <w:szCs w:val="26"/>
        </w:rPr>
        <w:t xml:space="preserve">☐ </w:t>
      </w:r>
      <w:r w:rsidRPr="00D42F83">
        <w:rPr>
          <w:sz w:val="26"/>
          <w:szCs w:val="26"/>
        </w:rPr>
        <w:t>Rất tự tin</w:t>
      </w:r>
    </w:p>
    <w:p w14:paraId="1DA35AB7" w14:textId="77777777" w:rsidR="004973DB" w:rsidRPr="00D42F83" w:rsidRDefault="004973DB" w:rsidP="006A2FD9">
      <w:pPr>
        <w:tabs>
          <w:tab w:val="left" w:pos="851"/>
        </w:tabs>
        <w:spacing w:before="100" w:after="100"/>
        <w:ind w:firstLine="567"/>
        <w:jc w:val="both"/>
        <w:rPr>
          <w:sz w:val="26"/>
          <w:szCs w:val="26"/>
        </w:rPr>
      </w:pPr>
      <w:r w:rsidRPr="00D42F83">
        <w:rPr>
          <w:rFonts w:ascii="Segoe UI Symbol" w:hAnsi="Segoe UI Symbol" w:cs="Segoe UI Symbol"/>
          <w:sz w:val="26"/>
          <w:szCs w:val="26"/>
        </w:rPr>
        <w:t xml:space="preserve">☐ </w:t>
      </w:r>
      <w:r w:rsidRPr="00D42F83">
        <w:rPr>
          <w:sz w:val="26"/>
          <w:szCs w:val="26"/>
        </w:rPr>
        <w:t>Khá tự tin</w:t>
      </w:r>
    </w:p>
    <w:p w14:paraId="3323C760" w14:textId="69211CD4" w:rsidR="00FB66B0" w:rsidRPr="00D42F83" w:rsidRDefault="004973DB" w:rsidP="006A2FD9">
      <w:pPr>
        <w:tabs>
          <w:tab w:val="left" w:pos="851"/>
        </w:tabs>
        <w:spacing w:before="100" w:after="100"/>
        <w:ind w:firstLine="567"/>
        <w:jc w:val="both"/>
        <w:rPr>
          <w:rStyle w:val="Strong"/>
          <w:b w:val="0"/>
          <w:bCs w:val="0"/>
          <w:sz w:val="26"/>
          <w:szCs w:val="26"/>
        </w:rPr>
      </w:pPr>
      <w:r w:rsidRPr="00D42F83">
        <w:rPr>
          <w:rFonts w:ascii="Segoe UI Symbol" w:hAnsi="Segoe UI Symbol" w:cs="Segoe UI Symbol"/>
          <w:sz w:val="26"/>
          <w:szCs w:val="26"/>
        </w:rPr>
        <w:t xml:space="preserve">☐ </w:t>
      </w:r>
      <w:r w:rsidR="000A32C4" w:rsidRPr="00D42F83">
        <w:rPr>
          <w:sz w:val="26"/>
          <w:szCs w:val="26"/>
        </w:rPr>
        <w:t>Không tự tin</w:t>
      </w:r>
    </w:p>
    <w:p w14:paraId="766803C1" w14:textId="2E7ACA05" w:rsidR="004973DB" w:rsidRPr="00D42F83" w:rsidRDefault="00FB66B0" w:rsidP="00AA581C">
      <w:pPr>
        <w:pStyle w:val="ListParagraph"/>
        <w:numPr>
          <w:ilvl w:val="0"/>
          <w:numId w:val="52"/>
        </w:numPr>
        <w:tabs>
          <w:tab w:val="clear" w:pos="720"/>
          <w:tab w:val="left" w:pos="851"/>
        </w:tabs>
        <w:spacing w:before="100" w:after="100"/>
        <w:ind w:left="0" w:firstLine="567"/>
        <w:contextualSpacing w:val="0"/>
        <w:jc w:val="both"/>
        <w:rPr>
          <w:sz w:val="26"/>
          <w:szCs w:val="26"/>
        </w:rPr>
      </w:pPr>
      <w:r w:rsidRPr="00D42F83">
        <w:rPr>
          <w:rStyle w:val="Strong"/>
          <w:rFonts w:eastAsiaTheme="majorEastAsia"/>
          <w:sz w:val="26"/>
          <w:szCs w:val="26"/>
        </w:rPr>
        <w:t xml:space="preserve">Bạn nghĩ tổ chức này nghiêm túc đến mức nào trong việc </w:t>
      </w:r>
      <w:r w:rsidR="0008187D" w:rsidRPr="00D42F83">
        <w:rPr>
          <w:rStyle w:val="Strong"/>
          <w:rFonts w:eastAsiaTheme="majorEastAsia"/>
          <w:sz w:val="26"/>
          <w:szCs w:val="26"/>
        </w:rPr>
        <w:t>phòng chống</w:t>
      </w:r>
      <w:r w:rsidRPr="00D42F83">
        <w:rPr>
          <w:rStyle w:val="Strong"/>
          <w:rFonts w:eastAsiaTheme="majorEastAsia"/>
          <w:sz w:val="26"/>
          <w:szCs w:val="26"/>
        </w:rPr>
        <w:t xml:space="preserve"> SEAH?</w:t>
      </w:r>
    </w:p>
    <w:p w14:paraId="0F64F109" w14:textId="77777777" w:rsidR="004973DB" w:rsidRPr="00D42F83" w:rsidRDefault="004973DB" w:rsidP="002650E8">
      <w:pPr>
        <w:tabs>
          <w:tab w:val="left" w:pos="851"/>
        </w:tabs>
        <w:ind w:firstLine="562"/>
        <w:jc w:val="both"/>
        <w:rPr>
          <w:sz w:val="26"/>
          <w:szCs w:val="26"/>
        </w:rPr>
      </w:pPr>
      <w:r w:rsidRPr="00D42F83">
        <w:rPr>
          <w:rFonts w:ascii="Segoe UI Symbol" w:hAnsi="Segoe UI Symbol" w:cs="Segoe UI Symbol"/>
          <w:sz w:val="26"/>
          <w:szCs w:val="26"/>
        </w:rPr>
        <w:t xml:space="preserve">☐ </w:t>
      </w:r>
      <w:r w:rsidRPr="00D42F83">
        <w:rPr>
          <w:sz w:val="26"/>
          <w:szCs w:val="26"/>
        </w:rPr>
        <w:t>Rất nghiêm trọng</w:t>
      </w:r>
    </w:p>
    <w:p w14:paraId="2E7FABBB" w14:textId="77777777" w:rsidR="004973DB" w:rsidRPr="00D42F83" w:rsidRDefault="004973DB" w:rsidP="002650E8">
      <w:pPr>
        <w:tabs>
          <w:tab w:val="left" w:pos="851"/>
        </w:tabs>
        <w:ind w:firstLine="562"/>
        <w:jc w:val="both"/>
        <w:rPr>
          <w:sz w:val="26"/>
          <w:szCs w:val="26"/>
        </w:rPr>
      </w:pPr>
      <w:r w:rsidRPr="00D42F83">
        <w:rPr>
          <w:rFonts w:ascii="Segoe UI Symbol" w:hAnsi="Segoe UI Symbol" w:cs="Segoe UI Symbol"/>
          <w:sz w:val="26"/>
          <w:szCs w:val="26"/>
        </w:rPr>
        <w:t xml:space="preserve">☐ </w:t>
      </w:r>
      <w:r w:rsidRPr="00D42F83">
        <w:rPr>
          <w:sz w:val="26"/>
          <w:szCs w:val="26"/>
        </w:rPr>
        <w:t>Có phần nghiêm trọng</w:t>
      </w:r>
    </w:p>
    <w:p w14:paraId="72EBE704" w14:textId="77777777" w:rsidR="004973DB" w:rsidRPr="00D42F83" w:rsidRDefault="004973DB" w:rsidP="002650E8">
      <w:pPr>
        <w:tabs>
          <w:tab w:val="left" w:pos="851"/>
        </w:tabs>
        <w:ind w:firstLine="562"/>
        <w:jc w:val="both"/>
        <w:rPr>
          <w:sz w:val="26"/>
          <w:szCs w:val="26"/>
        </w:rPr>
      </w:pPr>
      <w:r w:rsidRPr="00D42F83">
        <w:rPr>
          <w:rFonts w:ascii="Segoe UI Symbol" w:hAnsi="Segoe UI Symbol" w:cs="Segoe UI Symbol"/>
          <w:sz w:val="26"/>
          <w:szCs w:val="26"/>
        </w:rPr>
        <w:t xml:space="preserve">☐ </w:t>
      </w:r>
      <w:r w:rsidRPr="00D42F83">
        <w:rPr>
          <w:sz w:val="26"/>
          <w:szCs w:val="26"/>
        </w:rPr>
        <w:t>Không nghiêm trọng</w:t>
      </w:r>
    </w:p>
    <w:p w14:paraId="06DDC157" w14:textId="01E76C48" w:rsidR="00FB66B0" w:rsidRPr="00D42F83" w:rsidRDefault="004973DB" w:rsidP="002650E8">
      <w:pPr>
        <w:tabs>
          <w:tab w:val="left" w:pos="851"/>
        </w:tabs>
        <w:ind w:firstLine="562"/>
        <w:jc w:val="both"/>
        <w:rPr>
          <w:rStyle w:val="Strong"/>
          <w:b w:val="0"/>
          <w:bCs w:val="0"/>
          <w:sz w:val="26"/>
          <w:szCs w:val="26"/>
        </w:rPr>
      </w:pPr>
      <w:r w:rsidRPr="00D42F83">
        <w:rPr>
          <w:rFonts w:ascii="Segoe UI Symbol" w:hAnsi="Segoe UI Symbol" w:cs="Segoe UI Symbol"/>
          <w:sz w:val="26"/>
          <w:szCs w:val="26"/>
        </w:rPr>
        <w:t xml:space="preserve">☐ </w:t>
      </w:r>
      <w:r w:rsidR="002B4939" w:rsidRPr="00D42F83">
        <w:rPr>
          <w:sz w:val="26"/>
          <w:szCs w:val="26"/>
        </w:rPr>
        <w:t>Không biết</w:t>
      </w:r>
    </w:p>
    <w:p w14:paraId="32C0A512" w14:textId="17C110FA" w:rsidR="004973DB" w:rsidRPr="00D42F83" w:rsidRDefault="004973DB" w:rsidP="00AA581C">
      <w:pPr>
        <w:pStyle w:val="ListParagraph"/>
        <w:numPr>
          <w:ilvl w:val="0"/>
          <w:numId w:val="52"/>
        </w:numPr>
        <w:tabs>
          <w:tab w:val="clear" w:pos="720"/>
          <w:tab w:val="left" w:pos="851"/>
        </w:tabs>
        <w:spacing w:before="100" w:after="100"/>
        <w:ind w:left="0" w:firstLine="567"/>
        <w:contextualSpacing w:val="0"/>
        <w:jc w:val="both"/>
        <w:rPr>
          <w:sz w:val="26"/>
          <w:szCs w:val="26"/>
        </w:rPr>
      </w:pPr>
      <w:r w:rsidRPr="00D42F83">
        <w:rPr>
          <w:rStyle w:val="Strong"/>
          <w:rFonts w:eastAsiaTheme="majorEastAsia"/>
          <w:sz w:val="26"/>
          <w:szCs w:val="26"/>
        </w:rPr>
        <w:t>Bạn có cảm thấy an toàn và được hỗ trợ khi báo cáo mối quan ngại về SEAH không?</w:t>
      </w:r>
    </w:p>
    <w:p w14:paraId="23897510" w14:textId="77777777" w:rsidR="004973DB" w:rsidRPr="00D42F83" w:rsidRDefault="004973DB" w:rsidP="002650E8">
      <w:pPr>
        <w:tabs>
          <w:tab w:val="left" w:pos="851"/>
        </w:tabs>
        <w:ind w:firstLine="562"/>
        <w:jc w:val="both"/>
        <w:rPr>
          <w:sz w:val="26"/>
          <w:szCs w:val="26"/>
        </w:rPr>
      </w:pPr>
      <w:r w:rsidRPr="00D42F83">
        <w:rPr>
          <w:rFonts w:ascii="Segoe UI Symbol" w:hAnsi="Segoe UI Symbol" w:cs="Segoe UI Symbol"/>
          <w:sz w:val="26"/>
          <w:szCs w:val="26"/>
        </w:rPr>
        <w:t xml:space="preserve">☐ </w:t>
      </w:r>
      <w:r w:rsidRPr="00D42F83">
        <w:rPr>
          <w:sz w:val="26"/>
          <w:szCs w:val="26"/>
        </w:rPr>
        <w:t>Có</w:t>
      </w:r>
    </w:p>
    <w:p w14:paraId="6B5CB243" w14:textId="77777777" w:rsidR="004973DB" w:rsidRPr="00D42F83" w:rsidRDefault="004973DB" w:rsidP="002650E8">
      <w:pPr>
        <w:tabs>
          <w:tab w:val="left" w:pos="851"/>
        </w:tabs>
        <w:ind w:firstLine="562"/>
        <w:jc w:val="both"/>
        <w:rPr>
          <w:sz w:val="26"/>
          <w:szCs w:val="26"/>
        </w:rPr>
      </w:pPr>
      <w:r w:rsidRPr="00D42F83">
        <w:rPr>
          <w:rFonts w:ascii="Segoe UI Symbol" w:hAnsi="Segoe UI Symbol" w:cs="Segoe UI Symbol"/>
          <w:sz w:val="26"/>
          <w:szCs w:val="26"/>
        </w:rPr>
        <w:t xml:space="preserve">☐ </w:t>
      </w:r>
      <w:r w:rsidRPr="00D42F83">
        <w:rPr>
          <w:sz w:val="26"/>
          <w:szCs w:val="26"/>
        </w:rPr>
        <w:t>Không</w:t>
      </w:r>
    </w:p>
    <w:p w14:paraId="5E2FB12B" w14:textId="77777777" w:rsidR="004973DB" w:rsidRPr="00D42F83" w:rsidRDefault="004973DB" w:rsidP="002650E8">
      <w:pPr>
        <w:tabs>
          <w:tab w:val="left" w:pos="851"/>
        </w:tabs>
        <w:ind w:firstLine="562"/>
        <w:jc w:val="both"/>
        <w:rPr>
          <w:sz w:val="26"/>
          <w:szCs w:val="26"/>
        </w:rPr>
      </w:pPr>
      <w:r w:rsidRPr="00D42F83">
        <w:rPr>
          <w:rFonts w:ascii="Segoe UI Symbol" w:hAnsi="Segoe UI Symbol" w:cs="Segoe UI Symbol"/>
          <w:sz w:val="26"/>
          <w:szCs w:val="26"/>
        </w:rPr>
        <w:t xml:space="preserve">☐ </w:t>
      </w:r>
      <w:r w:rsidRPr="00D42F83">
        <w:rPr>
          <w:sz w:val="26"/>
          <w:szCs w:val="26"/>
        </w:rPr>
        <w:t>Không chắc chắn</w:t>
      </w:r>
    </w:p>
    <w:p w14:paraId="66ACAFFC" w14:textId="689F31A2" w:rsidR="004973DB" w:rsidRPr="00D42F83" w:rsidRDefault="00FB66B0" w:rsidP="00AA581C">
      <w:pPr>
        <w:pStyle w:val="ListParagraph"/>
        <w:numPr>
          <w:ilvl w:val="0"/>
          <w:numId w:val="52"/>
        </w:numPr>
        <w:tabs>
          <w:tab w:val="clear" w:pos="720"/>
          <w:tab w:val="left" w:pos="851"/>
        </w:tabs>
        <w:spacing w:before="100" w:after="100"/>
        <w:ind w:left="0" w:firstLine="567"/>
        <w:contextualSpacing w:val="0"/>
        <w:jc w:val="both"/>
        <w:rPr>
          <w:rStyle w:val="Strong"/>
          <w:rFonts w:eastAsiaTheme="majorEastAsia"/>
          <w:sz w:val="26"/>
          <w:szCs w:val="26"/>
        </w:rPr>
      </w:pPr>
      <w:r w:rsidRPr="00D42F83">
        <w:rPr>
          <w:rStyle w:val="Strong"/>
          <w:rFonts w:eastAsiaTheme="majorEastAsia"/>
          <w:sz w:val="26"/>
          <w:szCs w:val="26"/>
        </w:rPr>
        <w:t xml:space="preserve">Bạn có đề xuất cải tiến nào để tăng cường </w:t>
      </w:r>
      <w:r w:rsidR="0008187D" w:rsidRPr="00D42F83">
        <w:rPr>
          <w:rStyle w:val="Strong"/>
          <w:rFonts w:eastAsiaTheme="majorEastAsia"/>
          <w:sz w:val="26"/>
          <w:szCs w:val="26"/>
        </w:rPr>
        <w:t>phòng chống</w:t>
      </w:r>
      <w:r w:rsidRPr="00D42F83">
        <w:rPr>
          <w:rStyle w:val="Strong"/>
          <w:rFonts w:eastAsiaTheme="majorEastAsia"/>
          <w:sz w:val="26"/>
          <w:szCs w:val="26"/>
        </w:rPr>
        <w:t xml:space="preserve"> và </w:t>
      </w:r>
      <w:r w:rsidR="002D68EA" w:rsidRPr="00D42F83">
        <w:rPr>
          <w:rStyle w:val="Strong"/>
          <w:rFonts w:eastAsiaTheme="majorEastAsia"/>
          <w:sz w:val="26"/>
          <w:szCs w:val="26"/>
        </w:rPr>
        <w:t>xử lý</w:t>
      </w:r>
      <w:r w:rsidRPr="00D42F83">
        <w:rPr>
          <w:rStyle w:val="Strong"/>
          <w:rFonts w:eastAsiaTheme="majorEastAsia"/>
          <w:sz w:val="26"/>
          <w:szCs w:val="26"/>
        </w:rPr>
        <w:t xml:space="preserve"> với SEAH không?</w:t>
      </w:r>
    </w:p>
    <w:p w14:paraId="0B974413" w14:textId="640FFA36" w:rsidR="004973DB" w:rsidRPr="00D42F83" w:rsidRDefault="009A716D" w:rsidP="006A2FD9">
      <w:pPr>
        <w:pStyle w:val="Heading1"/>
        <w:spacing w:before="120" w:after="120"/>
        <w:jc w:val="center"/>
        <w:rPr>
          <w:b/>
          <w:bCs w:val="0"/>
          <w:color w:val="auto"/>
          <w:sz w:val="26"/>
          <w:szCs w:val="26"/>
        </w:rPr>
      </w:pPr>
      <w:bookmarkStart w:id="69" w:name="_Toc205135438"/>
      <w:bookmarkStart w:id="70" w:name="_Toc216672655"/>
      <w:r w:rsidRPr="00D42F83">
        <w:rPr>
          <w:b/>
          <w:bCs w:val="0"/>
          <w:color w:val="auto"/>
          <w:sz w:val="26"/>
          <w:szCs w:val="26"/>
        </w:rPr>
        <w:lastRenderedPageBreak/>
        <w:t xml:space="preserve">PHỤ LỤC </w:t>
      </w:r>
      <w:r w:rsidR="006A2FD9" w:rsidRPr="00D42F83">
        <w:rPr>
          <w:b/>
          <w:bCs w:val="0"/>
          <w:color w:val="auto"/>
          <w:sz w:val="26"/>
          <w:szCs w:val="26"/>
          <w:lang w:val="en-US"/>
        </w:rPr>
        <w:t>0</w:t>
      </w:r>
      <w:r w:rsidR="004973DB" w:rsidRPr="00D42F83">
        <w:rPr>
          <w:b/>
          <w:bCs w:val="0"/>
          <w:color w:val="auto"/>
          <w:sz w:val="26"/>
          <w:szCs w:val="26"/>
        </w:rPr>
        <w:t xml:space="preserve">8: KHUNG PHÁP LÝ QUỐC GIA VÀ CAM KẾT QUỐC TẾ VỀ </w:t>
      </w:r>
      <w:r w:rsidR="0008187D" w:rsidRPr="00D42F83">
        <w:rPr>
          <w:b/>
          <w:bCs w:val="0"/>
          <w:color w:val="auto"/>
          <w:sz w:val="26"/>
          <w:szCs w:val="26"/>
        </w:rPr>
        <w:t>PHÒNG CHỐNG</w:t>
      </w:r>
      <w:r w:rsidR="004973DB" w:rsidRPr="00D42F83">
        <w:rPr>
          <w:b/>
          <w:bCs w:val="0"/>
          <w:color w:val="auto"/>
          <w:sz w:val="26"/>
          <w:szCs w:val="26"/>
        </w:rPr>
        <w:t xml:space="preserve"> </w:t>
      </w:r>
      <w:r w:rsidR="00DD301D" w:rsidRPr="00D42F83">
        <w:rPr>
          <w:b/>
          <w:bCs w:val="0"/>
          <w:color w:val="auto"/>
          <w:sz w:val="26"/>
          <w:szCs w:val="26"/>
          <w:lang w:val="en-US"/>
        </w:rPr>
        <w:t xml:space="preserve">SEAH </w:t>
      </w:r>
      <w:r w:rsidR="004973DB" w:rsidRPr="00D42F83">
        <w:rPr>
          <w:b/>
          <w:bCs w:val="0"/>
          <w:color w:val="auto"/>
          <w:sz w:val="26"/>
          <w:szCs w:val="26"/>
        </w:rPr>
        <w:t>TẠI NƠI LÀM VIỆC</w:t>
      </w:r>
      <w:bookmarkEnd w:id="69"/>
      <w:bookmarkEnd w:id="70"/>
      <w:r w:rsidR="004973DB" w:rsidRPr="00D42F83">
        <w:rPr>
          <w:b/>
          <w:bCs w:val="0"/>
          <w:color w:val="auto"/>
          <w:sz w:val="26"/>
          <w:szCs w:val="26"/>
        </w:rPr>
        <w:t xml:space="preserve"> </w:t>
      </w:r>
    </w:p>
    <w:p w14:paraId="04B98C29" w14:textId="75D224C5" w:rsidR="004973DB" w:rsidRPr="00D42F83" w:rsidRDefault="00A924A6" w:rsidP="006A2FD9">
      <w:pPr>
        <w:spacing w:before="120" w:after="120"/>
        <w:ind w:firstLine="709"/>
        <w:jc w:val="both"/>
        <w:rPr>
          <w:sz w:val="26"/>
          <w:szCs w:val="26"/>
        </w:rPr>
      </w:pPr>
      <w:r w:rsidRPr="00D42F83">
        <w:rPr>
          <w:sz w:val="26"/>
          <w:szCs w:val="26"/>
        </w:rPr>
        <w:t xml:space="preserve">Dưới đây là một số văn bản pháp lý quốc gia và cam kết quốc tế liên quan đến </w:t>
      </w:r>
      <w:r w:rsidR="0008187D" w:rsidRPr="00D42F83">
        <w:rPr>
          <w:sz w:val="26"/>
          <w:szCs w:val="26"/>
        </w:rPr>
        <w:t>phòng chống</w:t>
      </w:r>
      <w:r w:rsidRPr="00D42F83">
        <w:rPr>
          <w:sz w:val="26"/>
          <w:szCs w:val="26"/>
        </w:rPr>
        <w:t xml:space="preserve"> bóc lột, lạm dụng và quấy rối tình dục (SEAH). Những tài liệu tham khảo này cung cấp cơ sở pháp lý và chuẩn mực cho Chương trình </w:t>
      </w:r>
      <w:r w:rsidR="00C32298" w:rsidRPr="00D42F83">
        <w:rPr>
          <w:sz w:val="26"/>
          <w:szCs w:val="26"/>
          <w:lang w:val="en-US"/>
        </w:rPr>
        <w:t>giảm phát thải vùng Tây Nguyên và Nam Trung Bộ</w:t>
      </w:r>
      <w:r w:rsidRPr="00D42F83">
        <w:rPr>
          <w:sz w:val="26"/>
          <w:szCs w:val="26"/>
        </w:rPr>
        <w:t xml:space="preserve"> và có thể được VNFF, các đối tác và tất cả các đơn vị tham gia hoặc hưởng lợi từ các hoạt động của Chương trình tham khảo khi triển khai hoặc tăng cường các biện pháp </w:t>
      </w:r>
      <w:r w:rsidR="0008187D" w:rsidRPr="00D42F83">
        <w:rPr>
          <w:sz w:val="26"/>
          <w:szCs w:val="26"/>
        </w:rPr>
        <w:t>phòng chống</w:t>
      </w:r>
      <w:r w:rsidRPr="00D42F83">
        <w:rPr>
          <w:sz w:val="26"/>
          <w:szCs w:val="26"/>
        </w:rPr>
        <w:t xml:space="preserve"> và </w:t>
      </w:r>
      <w:r w:rsidR="002D68EA" w:rsidRPr="00D42F83">
        <w:rPr>
          <w:sz w:val="26"/>
          <w:szCs w:val="26"/>
        </w:rPr>
        <w:t>xử lý</w:t>
      </w:r>
      <w:r w:rsidRPr="00D42F83">
        <w:rPr>
          <w:sz w:val="26"/>
          <w:szCs w:val="26"/>
        </w:rPr>
        <w:t xml:space="preserve"> với SEAH.</w:t>
      </w:r>
    </w:p>
    <w:tbl>
      <w:tblPr>
        <w:tblStyle w:val="GridTable4"/>
        <w:tblW w:w="9625" w:type="dxa"/>
        <w:tblLook w:val="04A0" w:firstRow="1" w:lastRow="0" w:firstColumn="1" w:lastColumn="0" w:noHBand="0" w:noVBand="1"/>
      </w:tblPr>
      <w:tblGrid>
        <w:gridCol w:w="1075"/>
        <w:gridCol w:w="2250"/>
        <w:gridCol w:w="4046"/>
        <w:gridCol w:w="2254"/>
      </w:tblGrid>
      <w:tr w:rsidR="00D42F83" w:rsidRPr="00D42F83" w14:paraId="3C1C90AB" w14:textId="77777777" w:rsidTr="007170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5D42BA23" w14:textId="77777777" w:rsidR="004973DB" w:rsidRPr="00D42F83" w:rsidRDefault="004973DB" w:rsidP="005035F5">
            <w:pPr>
              <w:spacing w:before="100" w:after="100"/>
              <w:jc w:val="center"/>
              <w:rPr>
                <w:b w:val="0"/>
                <w:color w:val="auto"/>
                <w:sz w:val="26"/>
                <w:szCs w:val="26"/>
              </w:rPr>
            </w:pPr>
            <w:r w:rsidRPr="00D42F83">
              <w:rPr>
                <w:color w:val="auto"/>
                <w:sz w:val="26"/>
                <w:szCs w:val="26"/>
              </w:rPr>
              <w:t>Phạm vi</w:t>
            </w:r>
          </w:p>
        </w:tc>
        <w:tc>
          <w:tcPr>
            <w:tcW w:w="2250" w:type="dxa"/>
            <w:vAlign w:val="center"/>
          </w:tcPr>
          <w:p w14:paraId="63EBC839" w14:textId="77777777" w:rsidR="004973DB" w:rsidRPr="00D42F83" w:rsidRDefault="004973DB" w:rsidP="005035F5">
            <w:pPr>
              <w:spacing w:before="100" w:after="100"/>
              <w:jc w:val="center"/>
              <w:cnfStyle w:val="100000000000" w:firstRow="1" w:lastRow="0" w:firstColumn="0" w:lastColumn="0" w:oddVBand="0" w:evenVBand="0" w:oddHBand="0" w:evenHBand="0" w:firstRowFirstColumn="0" w:firstRowLastColumn="0" w:lastRowFirstColumn="0" w:lastRowLastColumn="0"/>
              <w:rPr>
                <w:b w:val="0"/>
                <w:color w:val="auto"/>
                <w:sz w:val="26"/>
                <w:szCs w:val="26"/>
              </w:rPr>
            </w:pPr>
            <w:r w:rsidRPr="00D42F83">
              <w:rPr>
                <w:color w:val="auto"/>
                <w:sz w:val="26"/>
                <w:szCs w:val="26"/>
              </w:rPr>
              <w:t>Tên luật hoặc văn bản hướng dẫn</w:t>
            </w:r>
          </w:p>
        </w:tc>
        <w:tc>
          <w:tcPr>
            <w:tcW w:w="4046" w:type="dxa"/>
            <w:vAlign w:val="center"/>
          </w:tcPr>
          <w:p w14:paraId="676D280B" w14:textId="77777777" w:rsidR="004973DB" w:rsidRPr="00D42F83" w:rsidRDefault="004973DB" w:rsidP="005035F5">
            <w:pPr>
              <w:spacing w:before="100" w:after="100"/>
              <w:jc w:val="center"/>
              <w:cnfStyle w:val="100000000000" w:firstRow="1" w:lastRow="0" w:firstColumn="0" w:lastColumn="0" w:oddVBand="0" w:evenVBand="0" w:oddHBand="0" w:evenHBand="0" w:firstRowFirstColumn="0" w:firstRowLastColumn="0" w:lastRowFirstColumn="0" w:lastRowLastColumn="0"/>
              <w:rPr>
                <w:b w:val="0"/>
                <w:color w:val="auto"/>
                <w:sz w:val="26"/>
                <w:szCs w:val="26"/>
              </w:rPr>
            </w:pPr>
            <w:r w:rsidRPr="00D42F83">
              <w:rPr>
                <w:color w:val="auto"/>
                <w:sz w:val="26"/>
                <w:szCs w:val="26"/>
              </w:rPr>
              <w:t>Các thuật ngữ chính</w:t>
            </w:r>
          </w:p>
        </w:tc>
        <w:tc>
          <w:tcPr>
            <w:tcW w:w="2254" w:type="dxa"/>
            <w:vAlign w:val="center"/>
          </w:tcPr>
          <w:p w14:paraId="61A61911" w14:textId="2E59E067" w:rsidR="004973DB" w:rsidRPr="00D42F83" w:rsidRDefault="00384035" w:rsidP="005035F5">
            <w:pPr>
              <w:spacing w:before="100" w:after="100"/>
              <w:jc w:val="center"/>
              <w:cnfStyle w:val="100000000000" w:firstRow="1" w:lastRow="0" w:firstColumn="0" w:lastColumn="0" w:oddVBand="0" w:evenVBand="0" w:oddHBand="0" w:evenHBand="0" w:firstRowFirstColumn="0" w:firstRowLastColumn="0" w:lastRowFirstColumn="0" w:lastRowLastColumn="0"/>
              <w:rPr>
                <w:b w:val="0"/>
                <w:color w:val="auto"/>
                <w:sz w:val="26"/>
                <w:szCs w:val="26"/>
                <w:lang w:val="en-US"/>
              </w:rPr>
            </w:pPr>
            <w:r w:rsidRPr="00D42F83">
              <w:rPr>
                <w:color w:val="auto"/>
                <w:sz w:val="26"/>
                <w:szCs w:val="26"/>
                <w:lang w:val="en-US"/>
              </w:rPr>
              <w:t>Đường dẫn tham khảo</w:t>
            </w:r>
          </w:p>
        </w:tc>
      </w:tr>
      <w:tr w:rsidR="00D42F83" w:rsidRPr="00D42F83" w14:paraId="74EEB782"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EE6D4C0" w14:textId="77777777" w:rsidR="004973DB" w:rsidRPr="00D42F83" w:rsidRDefault="004973DB" w:rsidP="006A2FD9">
            <w:pPr>
              <w:spacing w:before="100" w:after="100"/>
              <w:rPr>
                <w:sz w:val="26"/>
                <w:szCs w:val="26"/>
              </w:rPr>
            </w:pPr>
            <w:r w:rsidRPr="00D42F83">
              <w:rPr>
                <w:sz w:val="26"/>
                <w:szCs w:val="26"/>
              </w:rPr>
              <w:t>Luật quốc gia</w:t>
            </w:r>
          </w:p>
        </w:tc>
        <w:tc>
          <w:tcPr>
            <w:tcW w:w="2250" w:type="dxa"/>
          </w:tcPr>
          <w:p w14:paraId="687CA16A" w14:textId="77777777" w:rsidR="004973DB" w:rsidRPr="00D42F83" w:rsidRDefault="004973DB" w:rsidP="006A2FD9">
            <w:pPr>
              <w:spacing w:before="100" w:after="100"/>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Bộ luật lao động (Luật số 45/2019/QH14)</w:t>
            </w:r>
          </w:p>
        </w:tc>
        <w:tc>
          <w:tcPr>
            <w:tcW w:w="4046" w:type="dxa"/>
          </w:tcPr>
          <w:p w14:paraId="10494D48" w14:textId="77777777" w:rsidR="004973DB" w:rsidRPr="00D42F83" w:rsidRDefault="004973DB" w:rsidP="005035F5">
            <w:pPr>
              <w:spacing w:before="100" w:after="10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Cấm quấy rối tình dục tại nơi làm việc (Điều 6)</w:t>
            </w:r>
          </w:p>
          <w:p w14:paraId="67267A9A" w14:textId="77777777" w:rsidR="004973DB" w:rsidRPr="00D42F83" w:rsidRDefault="004973DB" w:rsidP="005035F5">
            <w:pPr>
              <w:spacing w:before="100" w:after="10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Đảm bảo bình đẳng giới (Điều 8)</w:t>
            </w:r>
          </w:p>
          <w:p w14:paraId="4A3A4FAB" w14:textId="77777777" w:rsidR="004973DB" w:rsidRPr="00D42F83" w:rsidRDefault="004973DB" w:rsidP="005035F5">
            <w:pPr>
              <w:spacing w:before="100" w:after="10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Trách nhiệm của người sử dụng lao động trong việc đảm bảo môi trường an toàn, không có quấy rối tình dục</w:t>
            </w:r>
          </w:p>
        </w:tc>
        <w:tc>
          <w:tcPr>
            <w:tcW w:w="2254" w:type="dxa"/>
          </w:tcPr>
          <w:p w14:paraId="3A0F3846" w14:textId="77777777" w:rsidR="004973DB" w:rsidRPr="00D42F83" w:rsidRDefault="004973DB" w:rsidP="006A2FD9">
            <w:pPr>
              <w:spacing w:before="100" w:after="100"/>
              <w:cnfStyle w:val="000000100000" w:firstRow="0" w:lastRow="0" w:firstColumn="0" w:lastColumn="0" w:oddVBand="0" w:evenVBand="0" w:oddHBand="1" w:evenHBand="0" w:firstRowFirstColumn="0" w:firstRowLastColumn="0" w:lastRowFirstColumn="0" w:lastRowLastColumn="0"/>
              <w:rPr>
                <w:sz w:val="26"/>
                <w:szCs w:val="26"/>
              </w:rPr>
            </w:pPr>
            <w:hyperlink r:id="rId12" w:history="1">
              <w:r w:rsidRPr="00D42F83">
                <w:rPr>
                  <w:sz w:val="26"/>
                  <w:szCs w:val="26"/>
                  <w:u w:val="single"/>
                </w:rPr>
                <w:t>Tổng quan về Bộ luật Lao động Việt Nam (tiếng Anh)</w:t>
              </w:r>
            </w:hyperlink>
          </w:p>
        </w:tc>
      </w:tr>
      <w:tr w:rsidR="00D42F83" w:rsidRPr="00D42F83" w14:paraId="09D7269C" w14:textId="77777777" w:rsidTr="005035F5">
        <w:tc>
          <w:tcPr>
            <w:cnfStyle w:val="001000000000" w:firstRow="0" w:lastRow="0" w:firstColumn="1" w:lastColumn="0" w:oddVBand="0" w:evenVBand="0" w:oddHBand="0" w:evenHBand="0" w:firstRowFirstColumn="0" w:firstRowLastColumn="0" w:lastRowFirstColumn="0" w:lastRowLastColumn="0"/>
            <w:tcW w:w="1075" w:type="dxa"/>
          </w:tcPr>
          <w:p w14:paraId="0502ED84" w14:textId="77777777" w:rsidR="004973DB" w:rsidRPr="00D42F83" w:rsidRDefault="004973DB" w:rsidP="006A2FD9">
            <w:pPr>
              <w:spacing w:before="100" w:after="100"/>
              <w:rPr>
                <w:sz w:val="26"/>
                <w:szCs w:val="26"/>
              </w:rPr>
            </w:pPr>
          </w:p>
        </w:tc>
        <w:tc>
          <w:tcPr>
            <w:tcW w:w="2250" w:type="dxa"/>
          </w:tcPr>
          <w:p w14:paraId="5C5E9B05" w14:textId="77777777" w:rsidR="004973DB" w:rsidRPr="00D42F83" w:rsidRDefault="004973DB" w:rsidP="006A2FD9">
            <w:pPr>
              <w:spacing w:before="100" w:after="100"/>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Bộ luật Hình sự (Luật số 100/2015/QH13, sửa đổi năm 2017)</w:t>
            </w:r>
          </w:p>
        </w:tc>
        <w:tc>
          <w:tcPr>
            <w:tcW w:w="4046" w:type="dxa"/>
          </w:tcPr>
          <w:p w14:paraId="346E0641" w14:textId="77777777" w:rsidR="004973DB" w:rsidRPr="00D42F83" w:rsidRDefault="004973DB" w:rsidP="005035F5">
            <w:pPr>
              <w:spacing w:before="100" w:after="10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Hình sự hóa hành vi quấy rối tình dục (Điều 155)</w:t>
            </w:r>
          </w:p>
          <w:p w14:paraId="7BF2B39E" w14:textId="77777777" w:rsidR="004973DB" w:rsidRPr="00D42F83" w:rsidRDefault="004973DB" w:rsidP="005035F5">
            <w:pPr>
              <w:spacing w:before="100" w:after="10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Định nghĩa về bạo lực và lạm dụng tình dục (Điều 141, 142)</w:t>
            </w:r>
          </w:p>
          <w:p w14:paraId="28E1A398" w14:textId="77777777" w:rsidR="004973DB" w:rsidRPr="00D42F83" w:rsidRDefault="004973DB" w:rsidP="005035F5">
            <w:pPr>
              <w:spacing w:before="100" w:after="10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Bảo vệ trẻ vị thành niên khỏi bị bóc lột (Điều 146)</w:t>
            </w:r>
          </w:p>
        </w:tc>
        <w:tc>
          <w:tcPr>
            <w:tcW w:w="2254" w:type="dxa"/>
          </w:tcPr>
          <w:p w14:paraId="734DC6F9" w14:textId="77777777" w:rsidR="004973DB" w:rsidRPr="00D42F83" w:rsidRDefault="004973DB" w:rsidP="006A2FD9">
            <w:pPr>
              <w:spacing w:before="100" w:after="100"/>
              <w:cnfStyle w:val="000000000000" w:firstRow="0" w:lastRow="0" w:firstColumn="0" w:lastColumn="0" w:oddVBand="0" w:evenVBand="0" w:oddHBand="0" w:evenHBand="0" w:firstRowFirstColumn="0" w:firstRowLastColumn="0" w:lastRowFirstColumn="0" w:lastRowLastColumn="0"/>
              <w:rPr>
                <w:sz w:val="26"/>
                <w:szCs w:val="26"/>
              </w:rPr>
            </w:pPr>
            <w:hyperlink r:id="rId13" w:history="1">
              <w:r w:rsidRPr="00D42F83">
                <w:rPr>
                  <w:sz w:val="26"/>
                  <w:szCs w:val="26"/>
                  <w:u w:val="single"/>
                </w:rPr>
                <w:t>Bộ luật Hình sự Việt Nam (Tiếng Anh không chính thức)</w:t>
              </w:r>
            </w:hyperlink>
          </w:p>
        </w:tc>
      </w:tr>
      <w:tr w:rsidR="00D42F83" w:rsidRPr="00D42F83" w14:paraId="6989853E"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DF0F495" w14:textId="77777777" w:rsidR="004973DB" w:rsidRPr="00D42F83" w:rsidRDefault="004973DB" w:rsidP="006A2FD9">
            <w:pPr>
              <w:spacing w:before="100" w:after="100"/>
              <w:rPr>
                <w:sz w:val="26"/>
                <w:szCs w:val="26"/>
              </w:rPr>
            </w:pPr>
          </w:p>
        </w:tc>
        <w:tc>
          <w:tcPr>
            <w:tcW w:w="2250" w:type="dxa"/>
          </w:tcPr>
          <w:p w14:paraId="3FE3BDAA" w14:textId="77777777" w:rsidR="004973DB" w:rsidRPr="00D42F83" w:rsidRDefault="004973DB" w:rsidP="006A2FD9">
            <w:pPr>
              <w:spacing w:before="100" w:after="100"/>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Luật Bình đẳng giới (Luật số 73/2006/QH11)</w:t>
            </w:r>
          </w:p>
        </w:tc>
        <w:tc>
          <w:tcPr>
            <w:tcW w:w="4046" w:type="dxa"/>
          </w:tcPr>
          <w:p w14:paraId="1EEFEBD1" w14:textId="77777777" w:rsidR="004973DB" w:rsidRPr="00D42F83" w:rsidRDefault="004973DB" w:rsidP="005035F5">
            <w:pPr>
              <w:spacing w:before="100" w:after="10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Cấm phân biệt đối xử và bạo lực dựa trên giới tính</w:t>
            </w:r>
          </w:p>
          <w:p w14:paraId="75366838" w14:textId="77777777" w:rsidR="004973DB" w:rsidRPr="00D42F83" w:rsidRDefault="004973DB" w:rsidP="005035F5">
            <w:pPr>
              <w:spacing w:before="100" w:after="10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Yêu cầu các biện pháp ngăn ngừa và xử lý quấy rối tình dục</w:t>
            </w:r>
          </w:p>
        </w:tc>
        <w:tc>
          <w:tcPr>
            <w:tcW w:w="2254" w:type="dxa"/>
          </w:tcPr>
          <w:p w14:paraId="43492E7F" w14:textId="77777777" w:rsidR="004973DB" w:rsidRPr="00D42F83" w:rsidRDefault="004973DB" w:rsidP="006A2FD9">
            <w:pPr>
              <w:spacing w:before="100" w:after="100"/>
              <w:cnfStyle w:val="000000100000" w:firstRow="0" w:lastRow="0" w:firstColumn="0" w:lastColumn="0" w:oddVBand="0" w:evenVBand="0" w:oddHBand="1" w:evenHBand="0" w:firstRowFirstColumn="0" w:firstRowLastColumn="0" w:lastRowFirstColumn="0" w:lastRowLastColumn="0"/>
              <w:rPr>
                <w:sz w:val="26"/>
                <w:szCs w:val="26"/>
              </w:rPr>
            </w:pPr>
          </w:p>
        </w:tc>
      </w:tr>
      <w:tr w:rsidR="00D42F83" w:rsidRPr="00D42F83" w14:paraId="31D0EC24" w14:textId="77777777" w:rsidTr="005035F5">
        <w:tc>
          <w:tcPr>
            <w:cnfStyle w:val="001000000000" w:firstRow="0" w:lastRow="0" w:firstColumn="1" w:lastColumn="0" w:oddVBand="0" w:evenVBand="0" w:oddHBand="0" w:evenHBand="0" w:firstRowFirstColumn="0" w:firstRowLastColumn="0" w:lastRowFirstColumn="0" w:lastRowLastColumn="0"/>
            <w:tcW w:w="1075" w:type="dxa"/>
          </w:tcPr>
          <w:p w14:paraId="5BC983D2" w14:textId="77777777" w:rsidR="004973DB" w:rsidRPr="00D42F83" w:rsidRDefault="004973DB" w:rsidP="006A2FD9">
            <w:pPr>
              <w:spacing w:before="100" w:after="100"/>
              <w:rPr>
                <w:sz w:val="26"/>
                <w:szCs w:val="26"/>
              </w:rPr>
            </w:pPr>
            <w:r w:rsidRPr="00D42F83">
              <w:rPr>
                <w:sz w:val="26"/>
                <w:szCs w:val="26"/>
              </w:rPr>
              <w:t>Khung pháp lý quốc tế</w:t>
            </w:r>
          </w:p>
        </w:tc>
        <w:tc>
          <w:tcPr>
            <w:tcW w:w="2250" w:type="dxa"/>
          </w:tcPr>
          <w:p w14:paraId="5CD3097F" w14:textId="77777777" w:rsidR="004973DB" w:rsidRPr="00D42F83" w:rsidRDefault="004973DB" w:rsidP="006A2FD9">
            <w:pPr>
              <w:spacing w:before="100" w:after="100"/>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Bản tin của Tổng thư ký Liên hợp quốc (ST/SGB/2003/13)</w:t>
            </w:r>
          </w:p>
        </w:tc>
        <w:tc>
          <w:tcPr>
            <w:tcW w:w="4046" w:type="dxa"/>
          </w:tcPr>
          <w:p w14:paraId="272030CB" w14:textId="77777777" w:rsidR="004973DB" w:rsidRPr="00D42F83" w:rsidRDefault="004973DB" w:rsidP="005035F5">
            <w:pPr>
              <w:spacing w:before="100" w:after="10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Định nghĩa của SEAH</w:t>
            </w:r>
          </w:p>
          <w:p w14:paraId="18FCA58E" w14:textId="77777777" w:rsidR="004973DB" w:rsidRPr="00D42F83" w:rsidRDefault="004973DB" w:rsidP="005035F5">
            <w:pPr>
              <w:spacing w:before="100" w:after="10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Thiết lập các tiêu chuẩn cho nhân viên và đối tác của Liên hợp quốc</w:t>
            </w:r>
          </w:p>
          <w:p w14:paraId="2F67E8D7" w14:textId="77777777" w:rsidR="004973DB" w:rsidRPr="00D42F83" w:rsidRDefault="004973DB" w:rsidP="005035F5">
            <w:pPr>
              <w:spacing w:before="100" w:after="10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Báo cáo bắt buộc và hành động kỷ luật</w:t>
            </w:r>
          </w:p>
        </w:tc>
        <w:tc>
          <w:tcPr>
            <w:tcW w:w="2254" w:type="dxa"/>
          </w:tcPr>
          <w:p w14:paraId="405C590C" w14:textId="77777777" w:rsidR="004973DB" w:rsidRPr="00D42F83" w:rsidRDefault="004973DB" w:rsidP="006A2FD9">
            <w:pPr>
              <w:spacing w:before="100" w:after="100"/>
              <w:cnfStyle w:val="000000000000" w:firstRow="0" w:lastRow="0" w:firstColumn="0" w:lastColumn="0" w:oddVBand="0" w:evenVBand="0" w:oddHBand="0" w:evenHBand="0" w:firstRowFirstColumn="0" w:firstRowLastColumn="0" w:lastRowFirstColumn="0" w:lastRowLastColumn="0"/>
              <w:rPr>
                <w:sz w:val="26"/>
                <w:szCs w:val="26"/>
              </w:rPr>
            </w:pPr>
            <w:hyperlink r:id="rId14" w:history="1">
              <w:r w:rsidRPr="00D42F83">
                <w:rPr>
                  <w:sz w:val="26"/>
                  <w:szCs w:val="26"/>
                  <w:u w:val="single"/>
                </w:rPr>
                <w:t>Liên Hợp Quốc SGB 2003/13</w:t>
              </w:r>
            </w:hyperlink>
          </w:p>
        </w:tc>
      </w:tr>
      <w:tr w:rsidR="00D42F83" w:rsidRPr="00D42F83" w14:paraId="4BAD6F06"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6FFDF32" w14:textId="77777777" w:rsidR="004973DB" w:rsidRPr="00D42F83" w:rsidRDefault="004973DB" w:rsidP="006A2FD9">
            <w:pPr>
              <w:spacing w:before="100" w:after="100"/>
              <w:rPr>
                <w:sz w:val="26"/>
                <w:szCs w:val="26"/>
              </w:rPr>
            </w:pPr>
          </w:p>
        </w:tc>
        <w:tc>
          <w:tcPr>
            <w:tcW w:w="2250" w:type="dxa"/>
          </w:tcPr>
          <w:p w14:paraId="11224AE6" w14:textId="19D990DB" w:rsidR="004973DB" w:rsidRPr="00D42F83" w:rsidRDefault="004973DB" w:rsidP="006A2FD9">
            <w:pPr>
              <w:spacing w:before="100" w:after="100"/>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Sổ tay của UN Women về  quấy rối tình dục</w:t>
            </w:r>
          </w:p>
        </w:tc>
        <w:tc>
          <w:tcPr>
            <w:tcW w:w="4046" w:type="dxa"/>
          </w:tcPr>
          <w:p w14:paraId="6BA002D6" w14:textId="77777777" w:rsidR="004973DB" w:rsidRPr="00D42F83" w:rsidRDefault="004973DB" w:rsidP="005035F5">
            <w:pPr>
              <w:spacing w:before="100" w:after="10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 Hướng dẫn các chính sách tại nơi làm việc - Tập trung vào phương pháp tiếp cận lấy nạn nhân làm trung tâm và bảo mật</w:t>
            </w:r>
          </w:p>
        </w:tc>
        <w:tc>
          <w:tcPr>
            <w:tcW w:w="2254" w:type="dxa"/>
          </w:tcPr>
          <w:p w14:paraId="7499CF2A" w14:textId="77777777" w:rsidR="004973DB" w:rsidRPr="00D42F83" w:rsidRDefault="004973DB" w:rsidP="006A2FD9">
            <w:pPr>
              <w:spacing w:before="100" w:after="100"/>
              <w:cnfStyle w:val="000000100000" w:firstRow="0" w:lastRow="0" w:firstColumn="0" w:lastColumn="0" w:oddVBand="0" w:evenVBand="0" w:oddHBand="1" w:evenHBand="0" w:firstRowFirstColumn="0" w:firstRowLastColumn="0" w:lastRowFirstColumn="0" w:lastRowLastColumn="0"/>
              <w:rPr>
                <w:sz w:val="26"/>
                <w:szCs w:val="26"/>
              </w:rPr>
            </w:pPr>
            <w:hyperlink r:id="rId15" w:history="1">
              <w:r w:rsidRPr="00D42F83">
                <w:rPr>
                  <w:sz w:val="26"/>
                  <w:szCs w:val="26"/>
                  <w:u w:val="single"/>
                </w:rPr>
                <w:t>Sổ tay Phụ nữ Liên hợp quốc</w:t>
              </w:r>
            </w:hyperlink>
          </w:p>
        </w:tc>
      </w:tr>
      <w:tr w:rsidR="00D42F83" w:rsidRPr="00D42F83" w14:paraId="0463B0E5" w14:textId="77777777" w:rsidTr="005035F5">
        <w:tc>
          <w:tcPr>
            <w:cnfStyle w:val="001000000000" w:firstRow="0" w:lastRow="0" w:firstColumn="1" w:lastColumn="0" w:oddVBand="0" w:evenVBand="0" w:oddHBand="0" w:evenHBand="0" w:firstRowFirstColumn="0" w:firstRowLastColumn="0" w:lastRowFirstColumn="0" w:lastRowLastColumn="0"/>
            <w:tcW w:w="1075" w:type="dxa"/>
          </w:tcPr>
          <w:p w14:paraId="57892141" w14:textId="77777777" w:rsidR="004973DB" w:rsidRPr="00D42F83" w:rsidRDefault="004973DB" w:rsidP="006A2FD9">
            <w:pPr>
              <w:spacing w:before="100" w:after="100"/>
              <w:rPr>
                <w:sz w:val="26"/>
                <w:szCs w:val="26"/>
              </w:rPr>
            </w:pPr>
          </w:p>
        </w:tc>
        <w:tc>
          <w:tcPr>
            <w:tcW w:w="2250" w:type="dxa"/>
          </w:tcPr>
          <w:p w14:paraId="42CD9FEB" w14:textId="77777777" w:rsidR="004973DB" w:rsidRPr="00D42F83" w:rsidRDefault="004973DB" w:rsidP="006A2FD9">
            <w:pPr>
              <w:spacing w:before="100" w:after="100"/>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Công ước số 190 của ILO (2019)</w:t>
            </w:r>
          </w:p>
        </w:tc>
        <w:tc>
          <w:tcPr>
            <w:tcW w:w="4046" w:type="dxa"/>
          </w:tcPr>
          <w:p w14:paraId="657CC406" w14:textId="77777777" w:rsidR="004973DB" w:rsidRPr="00D42F83" w:rsidRDefault="004973DB" w:rsidP="005035F5">
            <w:pPr>
              <w:spacing w:before="100" w:after="10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Tiêu chuẩn quốc tế về bạo lực và quấy rối tại nơi làm việc, bao gồm quấy rối tình dục</w:t>
            </w:r>
          </w:p>
        </w:tc>
        <w:tc>
          <w:tcPr>
            <w:tcW w:w="2254" w:type="dxa"/>
          </w:tcPr>
          <w:p w14:paraId="7E790938" w14:textId="77777777" w:rsidR="004973DB" w:rsidRPr="00D42F83" w:rsidRDefault="004973DB" w:rsidP="006A2FD9">
            <w:pPr>
              <w:spacing w:before="100" w:after="100"/>
              <w:cnfStyle w:val="000000000000" w:firstRow="0" w:lastRow="0" w:firstColumn="0" w:lastColumn="0" w:oddVBand="0" w:evenVBand="0" w:oddHBand="0" w:evenHBand="0" w:firstRowFirstColumn="0" w:firstRowLastColumn="0" w:lastRowFirstColumn="0" w:lastRowLastColumn="0"/>
              <w:rPr>
                <w:sz w:val="26"/>
                <w:szCs w:val="26"/>
              </w:rPr>
            </w:pPr>
            <w:hyperlink r:id="rId16" w:history="1">
              <w:r w:rsidRPr="00D42F83">
                <w:rPr>
                  <w:sz w:val="26"/>
                  <w:szCs w:val="26"/>
                  <w:u w:val="single"/>
                </w:rPr>
                <w:t xml:space="preserve">Lao động </w:t>
              </w:r>
            </w:hyperlink>
            <w:hyperlink r:id="rId17" w:history="1"/>
            <w:hyperlink r:id="rId18" w:history="1">
              <w:r w:rsidRPr="00D42F83">
                <w:rPr>
                  <w:sz w:val="26"/>
                  <w:szCs w:val="26"/>
                  <w:u w:val="single"/>
                </w:rPr>
                <w:t xml:space="preserve">Quốc tế </w:t>
              </w:r>
            </w:hyperlink>
            <w:hyperlink r:id="rId19" w:history="1"/>
            <w:hyperlink r:id="rId20" w:history="1">
              <w:r w:rsidRPr="00D42F83">
                <w:rPr>
                  <w:sz w:val="26"/>
                  <w:szCs w:val="26"/>
                  <w:u w:val="single"/>
                </w:rPr>
                <w:t>số 190</w:t>
              </w:r>
            </w:hyperlink>
          </w:p>
        </w:tc>
      </w:tr>
      <w:tr w:rsidR="00D42F83" w:rsidRPr="00D42F83" w14:paraId="1F64290A"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F85E4EE" w14:textId="77777777" w:rsidR="004973DB" w:rsidRPr="00D42F83" w:rsidRDefault="004973DB" w:rsidP="006A2FD9">
            <w:pPr>
              <w:spacing w:before="100" w:after="100"/>
              <w:rPr>
                <w:sz w:val="26"/>
                <w:szCs w:val="26"/>
              </w:rPr>
            </w:pPr>
          </w:p>
        </w:tc>
        <w:tc>
          <w:tcPr>
            <w:tcW w:w="2250" w:type="dxa"/>
          </w:tcPr>
          <w:p w14:paraId="4EAC70F3" w14:textId="77777777" w:rsidR="004973DB" w:rsidRPr="00D42F83" w:rsidRDefault="004973DB" w:rsidP="006A2FD9">
            <w:pPr>
              <w:spacing w:before="100" w:after="100"/>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Các công ước cốt lõi về nhân quyền (CEDAW, CRC)</w:t>
            </w:r>
          </w:p>
        </w:tc>
        <w:tc>
          <w:tcPr>
            <w:tcW w:w="4046" w:type="dxa"/>
          </w:tcPr>
          <w:p w14:paraId="48760919" w14:textId="77777777" w:rsidR="004973DB" w:rsidRPr="00D42F83" w:rsidRDefault="004973DB" w:rsidP="005035F5">
            <w:pPr>
              <w:spacing w:before="100" w:after="10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Xóa bỏ sự phân biệt đối xử với phụ nữ</w:t>
            </w:r>
          </w:p>
          <w:p w14:paraId="7347D05B" w14:textId="77777777" w:rsidR="004973DB" w:rsidRPr="00D42F83" w:rsidRDefault="004973DB" w:rsidP="005035F5">
            <w:pPr>
              <w:spacing w:before="100" w:after="10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Bảo vệ trẻ em khỏi bị lạm dụng và bóc lột</w:t>
            </w:r>
          </w:p>
        </w:tc>
        <w:tc>
          <w:tcPr>
            <w:tcW w:w="2254" w:type="dxa"/>
          </w:tcPr>
          <w:p w14:paraId="25112FD1" w14:textId="77777777" w:rsidR="004973DB" w:rsidRPr="00D42F83" w:rsidRDefault="004973DB" w:rsidP="006A2FD9">
            <w:pPr>
              <w:spacing w:before="100" w:after="100"/>
              <w:cnfStyle w:val="000000100000" w:firstRow="0" w:lastRow="0" w:firstColumn="0" w:lastColumn="0" w:oddVBand="0" w:evenVBand="0" w:oddHBand="1" w:evenHBand="0" w:firstRowFirstColumn="0" w:firstRowLastColumn="0" w:lastRowFirstColumn="0" w:lastRowLastColumn="0"/>
              <w:rPr>
                <w:sz w:val="26"/>
                <w:szCs w:val="26"/>
              </w:rPr>
            </w:pPr>
          </w:p>
        </w:tc>
      </w:tr>
    </w:tbl>
    <w:p w14:paraId="60871C61" w14:textId="7290B02E" w:rsidR="00DF61AA" w:rsidRPr="00D42F83" w:rsidRDefault="00DF61AA" w:rsidP="002151CF">
      <w:pPr>
        <w:spacing w:before="120" w:after="120"/>
        <w:rPr>
          <w:rFonts w:eastAsiaTheme="majorEastAsia"/>
          <w:sz w:val="26"/>
          <w:szCs w:val="26"/>
          <w:lang w:eastAsia="en-GB"/>
        </w:rPr>
      </w:pPr>
    </w:p>
    <w:p w14:paraId="655B600F" w14:textId="47E09F1A" w:rsidR="00A90767" w:rsidRPr="00D42F83" w:rsidRDefault="00DF61AA" w:rsidP="005035F5">
      <w:pPr>
        <w:spacing w:before="120" w:after="120"/>
        <w:jc w:val="center"/>
        <w:rPr>
          <w:b/>
          <w:bCs/>
          <w:sz w:val="26"/>
          <w:szCs w:val="26"/>
        </w:rPr>
      </w:pPr>
      <w:r w:rsidRPr="00D42F83">
        <w:rPr>
          <w:rFonts w:eastAsiaTheme="majorEastAsia"/>
          <w:sz w:val="26"/>
          <w:szCs w:val="26"/>
          <w:lang w:eastAsia="en-GB"/>
        </w:rPr>
        <w:br w:type="page"/>
      </w:r>
      <w:bookmarkStart w:id="71" w:name="_Toc205135439"/>
      <w:r w:rsidR="004973DB" w:rsidRPr="00D42F83">
        <w:rPr>
          <w:b/>
          <w:bCs/>
          <w:sz w:val="26"/>
          <w:szCs w:val="26"/>
        </w:rPr>
        <w:lastRenderedPageBreak/>
        <w:t xml:space="preserve">PHỤ LỤC </w:t>
      </w:r>
      <w:r w:rsidR="005035F5" w:rsidRPr="00D42F83">
        <w:rPr>
          <w:b/>
          <w:bCs/>
          <w:sz w:val="26"/>
          <w:szCs w:val="26"/>
          <w:lang w:val="en-US"/>
        </w:rPr>
        <w:t>0</w:t>
      </w:r>
      <w:r w:rsidR="007D1309" w:rsidRPr="00D42F83">
        <w:rPr>
          <w:b/>
          <w:bCs/>
          <w:sz w:val="26"/>
          <w:szCs w:val="26"/>
        </w:rPr>
        <w:t>9: HÀNH VI</w:t>
      </w:r>
      <w:r w:rsidR="009622CE" w:rsidRPr="00D42F83">
        <w:rPr>
          <w:b/>
          <w:bCs/>
          <w:sz w:val="26"/>
          <w:szCs w:val="26"/>
          <w:lang w:val="en-US"/>
        </w:rPr>
        <w:t xml:space="preserve"> SEAH</w:t>
      </w:r>
      <w:r w:rsidR="007D1309" w:rsidRPr="00D42F83">
        <w:rPr>
          <w:b/>
          <w:bCs/>
          <w:sz w:val="26"/>
          <w:szCs w:val="26"/>
        </w:rPr>
        <w:t xml:space="preserve"> BỊ CẤM TẠI NƠI LÀM VIỆC</w:t>
      </w:r>
      <w:bookmarkEnd w:id="71"/>
    </w:p>
    <w:p w14:paraId="5949EDA5" w14:textId="057C2CAA" w:rsidR="00A90767" w:rsidRPr="00D42F83" w:rsidRDefault="00A90767" w:rsidP="005035F5">
      <w:pPr>
        <w:spacing w:before="120" w:after="120"/>
        <w:ind w:firstLine="709"/>
        <w:jc w:val="both"/>
        <w:rPr>
          <w:sz w:val="26"/>
          <w:szCs w:val="26"/>
          <w:lang w:val="en-US"/>
        </w:rPr>
      </w:pPr>
      <w:r w:rsidRPr="00D42F83">
        <w:rPr>
          <w:sz w:val="26"/>
          <w:szCs w:val="26"/>
        </w:rPr>
        <w:t xml:space="preserve">Những hành vi sau đây bị nghiêm cấm theo luật pháp Việt Nam và các cam kết quốc tế, đồng thời bị nghiêm cấm trong mọi hoạt động thuộc Chương trình </w:t>
      </w:r>
      <w:r w:rsidR="00C32298" w:rsidRPr="00D42F83">
        <w:rPr>
          <w:sz w:val="26"/>
          <w:szCs w:val="26"/>
          <w:lang w:val="en-US"/>
        </w:rPr>
        <w:t>giảm phát thải vùng Tây Nguyên và Nam Trung Bộ</w:t>
      </w:r>
      <w:r w:rsidRPr="00D42F83">
        <w:rPr>
          <w:sz w:val="26"/>
          <w:szCs w:val="26"/>
        </w:rPr>
        <w:t>. Chúng cung cấp một điểm tham chiếu để xác định hành vi sai trái và đảm bảo sự hiểu biết thống nhất về các yếu tố cấu thành bóc lột, lạm dụng và quấy rối tình dục</w:t>
      </w:r>
      <w:r w:rsidR="005035F5" w:rsidRPr="00D42F83">
        <w:rPr>
          <w:sz w:val="26"/>
          <w:szCs w:val="26"/>
          <w:lang w:val="en-US"/>
        </w:rPr>
        <w:t>.</w:t>
      </w:r>
    </w:p>
    <w:tbl>
      <w:tblPr>
        <w:tblStyle w:val="GridTable4"/>
        <w:tblW w:w="9350" w:type="dxa"/>
        <w:tblInd w:w="5" w:type="dxa"/>
        <w:tblLook w:val="04A0" w:firstRow="1" w:lastRow="0" w:firstColumn="1" w:lastColumn="0" w:noHBand="0" w:noVBand="1"/>
      </w:tblPr>
      <w:tblGrid>
        <w:gridCol w:w="3325"/>
        <w:gridCol w:w="6025"/>
      </w:tblGrid>
      <w:tr w:rsidR="00D42F83" w:rsidRPr="00D42F83" w14:paraId="58648FE1" w14:textId="77777777" w:rsidTr="005035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90C55AE" w14:textId="77777777" w:rsidR="004973DB" w:rsidRPr="00D42F83" w:rsidRDefault="004973DB" w:rsidP="005035F5">
            <w:pPr>
              <w:spacing w:before="120" w:after="120"/>
              <w:jc w:val="center"/>
              <w:rPr>
                <w:b w:val="0"/>
                <w:color w:val="auto"/>
                <w:sz w:val="26"/>
                <w:szCs w:val="26"/>
              </w:rPr>
            </w:pPr>
            <w:r w:rsidRPr="00D42F83">
              <w:rPr>
                <w:color w:val="auto"/>
                <w:sz w:val="26"/>
                <w:szCs w:val="26"/>
              </w:rPr>
              <w:t>Hành vi</w:t>
            </w:r>
          </w:p>
        </w:tc>
        <w:tc>
          <w:tcPr>
            <w:tcW w:w="6025" w:type="dxa"/>
            <w:vAlign w:val="center"/>
          </w:tcPr>
          <w:p w14:paraId="393F9C86" w14:textId="77777777" w:rsidR="004973DB" w:rsidRPr="00D42F83" w:rsidRDefault="004973DB" w:rsidP="005035F5">
            <w:pPr>
              <w:spacing w:before="120" w:after="120"/>
              <w:jc w:val="center"/>
              <w:cnfStyle w:val="100000000000" w:firstRow="1" w:lastRow="0" w:firstColumn="0" w:lastColumn="0" w:oddVBand="0" w:evenVBand="0" w:oddHBand="0" w:evenHBand="0" w:firstRowFirstColumn="0" w:firstRowLastColumn="0" w:lastRowFirstColumn="0" w:lastRowLastColumn="0"/>
              <w:rPr>
                <w:b w:val="0"/>
                <w:color w:val="auto"/>
                <w:sz w:val="26"/>
                <w:szCs w:val="26"/>
              </w:rPr>
            </w:pPr>
            <w:r w:rsidRPr="00D42F83">
              <w:rPr>
                <w:color w:val="auto"/>
                <w:sz w:val="26"/>
                <w:szCs w:val="26"/>
              </w:rPr>
              <w:t>Ví dụ/Tình huống minh họa</w:t>
            </w:r>
          </w:p>
        </w:tc>
      </w:tr>
      <w:tr w:rsidR="00D42F83" w:rsidRPr="00D42F83" w14:paraId="6C26AB67"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3A1253D3" w14:textId="350ACFA8" w:rsidR="00A924A6" w:rsidRPr="00D42F83" w:rsidRDefault="00A924A6" w:rsidP="005035F5">
            <w:pPr>
              <w:spacing w:before="120" w:after="120"/>
              <w:jc w:val="both"/>
              <w:rPr>
                <w:iCs/>
                <w:sz w:val="26"/>
                <w:szCs w:val="26"/>
              </w:rPr>
            </w:pPr>
            <w:r w:rsidRPr="00D42F83">
              <w:rPr>
                <w:iCs/>
                <w:sz w:val="26"/>
                <w:szCs w:val="26"/>
              </w:rPr>
              <w:t>Hành vi phạm tội</w:t>
            </w:r>
          </w:p>
        </w:tc>
      </w:tr>
      <w:tr w:rsidR="00D42F83" w:rsidRPr="00D42F83" w14:paraId="00F46421"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228A81E2" w14:textId="77777777" w:rsidR="004973DB" w:rsidRPr="00D42F83" w:rsidRDefault="004973DB" w:rsidP="005035F5">
            <w:pPr>
              <w:spacing w:before="120" w:after="120"/>
              <w:jc w:val="both"/>
              <w:rPr>
                <w:b w:val="0"/>
                <w:bCs w:val="0"/>
                <w:sz w:val="26"/>
                <w:szCs w:val="26"/>
              </w:rPr>
            </w:pPr>
            <w:r w:rsidRPr="00D42F83">
              <w:rPr>
                <w:b w:val="0"/>
                <w:bCs w:val="0"/>
                <w:sz w:val="26"/>
                <w:szCs w:val="26"/>
              </w:rPr>
              <w:t>Hiếp dâm</w:t>
            </w:r>
          </w:p>
        </w:tc>
        <w:tc>
          <w:tcPr>
            <w:tcW w:w="6025" w:type="dxa"/>
          </w:tcPr>
          <w:p w14:paraId="36A5917F"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Bất kỳ người nào sử dụng vũ lực, đe dọa sử dụng vũ lực, lợi dụng việc nạn nhân không chống cự hoặc dùng thủ đoạn khác để giao cấu hoặc thực hiện hành vi tình dục khác đối với nạn nhân.</w:t>
            </w:r>
          </w:p>
          <w:p w14:paraId="08CB792D"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(Điều 141 - Bộ luật Hình sự Việt Nam năm 2015, sửa đổi năm 2017)</w:t>
            </w:r>
          </w:p>
        </w:tc>
      </w:tr>
      <w:tr w:rsidR="00D42F83" w:rsidRPr="00D42F83" w14:paraId="5C34A8E3"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AB202FB" w14:textId="77777777" w:rsidR="004973DB" w:rsidRPr="00D42F83" w:rsidRDefault="004973DB" w:rsidP="005035F5">
            <w:pPr>
              <w:spacing w:before="120" w:after="120"/>
              <w:jc w:val="both"/>
              <w:rPr>
                <w:b w:val="0"/>
                <w:bCs w:val="0"/>
                <w:sz w:val="26"/>
                <w:szCs w:val="26"/>
              </w:rPr>
            </w:pPr>
            <w:r w:rsidRPr="00D42F83">
              <w:rPr>
                <w:b w:val="0"/>
                <w:bCs w:val="0"/>
                <w:sz w:val="26"/>
                <w:szCs w:val="26"/>
              </w:rPr>
              <w:t>Hiếp dâm người dưới 16 tuổi</w:t>
            </w:r>
          </w:p>
        </w:tc>
        <w:tc>
          <w:tcPr>
            <w:tcW w:w="6025" w:type="dxa"/>
          </w:tcPr>
          <w:p w14:paraId="5A292B7A"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Bất kỳ người nào thực hiện hành vi hiếp dâm đối với người dưới 16 tuổi</w:t>
            </w:r>
          </w:p>
          <w:p w14:paraId="7875D9E2"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(Điều 142 - Bộ luật Hình sự Việt Nam năm 2015, sửa đổi năm 2017)</w:t>
            </w:r>
          </w:p>
        </w:tc>
      </w:tr>
      <w:tr w:rsidR="00D42F83" w:rsidRPr="00D42F83" w14:paraId="62EA2316"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6B3FFAFB" w14:textId="77777777" w:rsidR="004973DB" w:rsidRPr="00D42F83" w:rsidRDefault="004973DB" w:rsidP="005035F5">
            <w:pPr>
              <w:spacing w:before="120" w:after="120"/>
              <w:jc w:val="both"/>
              <w:rPr>
                <w:b w:val="0"/>
                <w:bCs w:val="0"/>
                <w:sz w:val="26"/>
                <w:szCs w:val="26"/>
              </w:rPr>
            </w:pPr>
            <w:r w:rsidRPr="00D42F83">
              <w:rPr>
                <w:b w:val="0"/>
                <w:bCs w:val="0"/>
                <w:sz w:val="26"/>
                <w:szCs w:val="26"/>
              </w:rPr>
              <w:t>Tình dục cưỡng bức</w:t>
            </w:r>
          </w:p>
        </w:tc>
        <w:tc>
          <w:tcPr>
            <w:tcW w:w="6025" w:type="dxa"/>
          </w:tcPr>
          <w:p w14:paraId="108C6C51"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Bất kỳ người nào sử dụng bạo lực, đe dọa sử dụng bạo lực hoặc sử dụng các biện pháp khác để ngăn cản nạn nhân chống lại việc giao cấu hoặc hoạt động tình dục khác trái với ý muốn của nạn nhân .</w:t>
            </w:r>
          </w:p>
          <w:p w14:paraId="76241FF0"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(Điều 143 - Bộ luật Hình sự Việt Nam năm 2015, sửa đổi năm 2017)</w:t>
            </w:r>
          </w:p>
        </w:tc>
      </w:tr>
      <w:tr w:rsidR="00D42F83" w:rsidRPr="00D42F83" w14:paraId="702692A7"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B50E838" w14:textId="77777777" w:rsidR="004973DB" w:rsidRPr="00D42F83" w:rsidRDefault="004973DB" w:rsidP="005035F5">
            <w:pPr>
              <w:spacing w:before="120" w:after="120"/>
              <w:jc w:val="both"/>
              <w:rPr>
                <w:b w:val="0"/>
                <w:bCs w:val="0"/>
                <w:sz w:val="26"/>
                <w:szCs w:val="26"/>
              </w:rPr>
            </w:pPr>
            <w:r w:rsidRPr="00D42F83">
              <w:rPr>
                <w:b w:val="0"/>
                <w:bCs w:val="0"/>
                <w:sz w:val="26"/>
                <w:szCs w:val="26"/>
              </w:rPr>
              <w:t>Cưỡng ép quan hệ tình dục với người từ đủ 13 đến dưới 16 tuổi</w:t>
            </w:r>
          </w:p>
        </w:tc>
        <w:tc>
          <w:tcPr>
            <w:tcW w:w="6025" w:type="dxa"/>
          </w:tcPr>
          <w:p w14:paraId="79E99564"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Bất kỳ ai có quan hệ tình dục bất hợp pháp với người từ 13 đến 16 tuổi</w:t>
            </w:r>
          </w:p>
          <w:p w14:paraId="1115107F"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(Điều 144 - Bộ luật Hình sự Việt Nam năm 2015, sửa đổi năm 2017)</w:t>
            </w:r>
          </w:p>
        </w:tc>
      </w:tr>
      <w:tr w:rsidR="00D42F83" w:rsidRPr="00D42F83" w14:paraId="1B278990"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12D50B8E" w14:textId="77777777" w:rsidR="004973DB" w:rsidRPr="00D42F83" w:rsidRDefault="004973DB" w:rsidP="005035F5">
            <w:pPr>
              <w:spacing w:before="120" w:after="120"/>
              <w:jc w:val="both"/>
              <w:rPr>
                <w:b w:val="0"/>
                <w:bCs w:val="0"/>
                <w:sz w:val="26"/>
                <w:szCs w:val="26"/>
              </w:rPr>
            </w:pPr>
            <w:r w:rsidRPr="00D42F83">
              <w:rPr>
                <w:b w:val="0"/>
                <w:bCs w:val="0"/>
                <w:sz w:val="26"/>
                <w:szCs w:val="26"/>
              </w:rPr>
              <w:t>Giao cấu hoặc hành vi tình dục khác với người từ đủ 13 tuổi đến dưới 16 tuổi</w:t>
            </w:r>
          </w:p>
        </w:tc>
        <w:tc>
          <w:tcPr>
            <w:tcW w:w="6025" w:type="dxa"/>
          </w:tcPr>
          <w:p w14:paraId="1228F5DE"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Bất kỳ người nào có quan hệ tình dục hoặc hoạt động tình dục khác với người từ 13 tuổi đến dưới 16 tuổi</w:t>
            </w:r>
          </w:p>
          <w:p w14:paraId="486D10BA"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(Điều 145 - Bộ luật Hình sự Việt Nam năm 2015, sửa đổi năm 2017)</w:t>
            </w:r>
          </w:p>
        </w:tc>
      </w:tr>
      <w:tr w:rsidR="00D42F83" w:rsidRPr="00D42F83" w14:paraId="7AC66B28"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6D5128F" w14:textId="01E7511B" w:rsidR="004973DB" w:rsidRPr="00D42F83" w:rsidRDefault="004973DB" w:rsidP="005035F5">
            <w:pPr>
              <w:spacing w:before="120" w:after="120"/>
              <w:jc w:val="both"/>
              <w:rPr>
                <w:b w:val="0"/>
                <w:bCs w:val="0"/>
                <w:sz w:val="26"/>
                <w:szCs w:val="26"/>
              </w:rPr>
            </w:pPr>
            <w:r w:rsidRPr="00D42F83">
              <w:rPr>
                <w:b w:val="0"/>
                <w:bCs w:val="0"/>
                <w:sz w:val="26"/>
                <w:szCs w:val="26"/>
              </w:rPr>
              <w:t xml:space="preserve">Tuyển dụng, vận chuyển, chứa chấp </w:t>
            </w:r>
            <w:r w:rsidR="00384035" w:rsidRPr="00D42F83">
              <w:rPr>
                <w:b w:val="0"/>
                <w:bCs w:val="0"/>
                <w:sz w:val="26"/>
                <w:szCs w:val="26"/>
                <w:lang w:val="en-US"/>
              </w:rPr>
              <w:t>n</w:t>
            </w:r>
            <w:r w:rsidRPr="00D42F83">
              <w:rPr>
                <w:b w:val="0"/>
                <w:bCs w:val="0"/>
                <w:sz w:val="26"/>
                <w:szCs w:val="26"/>
              </w:rPr>
              <w:t>gười để bóc lột tình dục.</w:t>
            </w:r>
          </w:p>
          <w:p w14:paraId="4735C919" w14:textId="77777777" w:rsidR="004973DB" w:rsidRPr="00D42F83" w:rsidRDefault="004973DB" w:rsidP="005035F5">
            <w:pPr>
              <w:spacing w:before="120" w:after="120"/>
              <w:jc w:val="both"/>
              <w:rPr>
                <w:b w:val="0"/>
                <w:bCs w:val="0"/>
                <w:i/>
                <w:iCs/>
                <w:sz w:val="26"/>
                <w:szCs w:val="26"/>
              </w:rPr>
            </w:pPr>
          </w:p>
        </w:tc>
        <w:tc>
          <w:tcPr>
            <w:tcW w:w="6025" w:type="dxa"/>
          </w:tcPr>
          <w:p w14:paraId="7570930E"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người đàn ông đăng quảng cáo tuyển dụng lao động lương cao trên mạng. Sau khi đưa họ đến thành phố, họ bị ép làm tiếp viên trong một quán karaoke trá hình, phục vụ tình dục cho khách hàng.</w:t>
            </w:r>
          </w:p>
        </w:tc>
      </w:tr>
      <w:tr w:rsidR="00D42F83" w:rsidRPr="00D42F83" w14:paraId="517E7DA0"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2909CD1A" w14:textId="77777777" w:rsidR="004973DB" w:rsidRPr="00D42F83" w:rsidRDefault="004973DB" w:rsidP="005035F5">
            <w:pPr>
              <w:spacing w:before="120" w:after="120"/>
              <w:jc w:val="both"/>
              <w:rPr>
                <w:b w:val="0"/>
                <w:bCs w:val="0"/>
                <w:sz w:val="26"/>
                <w:szCs w:val="26"/>
              </w:rPr>
            </w:pPr>
            <w:r w:rsidRPr="00D42F83">
              <w:rPr>
                <w:b w:val="0"/>
                <w:bCs w:val="0"/>
                <w:sz w:val="26"/>
                <w:szCs w:val="26"/>
              </w:rPr>
              <w:lastRenderedPageBreak/>
              <w:t>Mua, bán hoặc trao đổi người để bóc lột tình dục</w:t>
            </w:r>
          </w:p>
        </w:tc>
        <w:tc>
          <w:tcPr>
            <w:tcW w:w="6025" w:type="dxa"/>
          </w:tcPr>
          <w:p w14:paraId="780E23C0"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Sử dụng tiền bạc, tài sản hoặc lợi ích vật chất để mua một người và chuyển người đó cho người khác để bóc lột tình dục.</w:t>
            </w:r>
          </w:p>
        </w:tc>
      </w:tr>
      <w:tr w:rsidR="00D42F83" w:rsidRPr="00D42F83" w14:paraId="4A0F1E31" w14:textId="77777777" w:rsidTr="005035F5">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325" w:type="dxa"/>
          </w:tcPr>
          <w:p w14:paraId="7CA64D25" w14:textId="77777777" w:rsidR="004973DB" w:rsidRPr="00D42F83" w:rsidRDefault="004973DB" w:rsidP="005035F5">
            <w:pPr>
              <w:spacing w:before="120" w:after="120"/>
              <w:jc w:val="both"/>
              <w:rPr>
                <w:b w:val="0"/>
                <w:bCs w:val="0"/>
                <w:sz w:val="26"/>
                <w:szCs w:val="26"/>
              </w:rPr>
            </w:pPr>
            <w:r w:rsidRPr="00D42F83">
              <w:rPr>
                <w:b w:val="0"/>
                <w:bCs w:val="0"/>
                <w:sz w:val="26"/>
                <w:szCs w:val="26"/>
              </w:rPr>
              <w:t>Lợi dụng, dụ dỗ hoặc ép buộc người khác di chuyển để bóc lột tình dục.</w:t>
            </w:r>
          </w:p>
        </w:tc>
        <w:tc>
          <w:tcPr>
            <w:tcW w:w="6025" w:type="dxa"/>
          </w:tcPr>
          <w:p w14:paraId="12EA8579"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Giả vờ yêu một cô gái, dụ dỗ cô ấy sang Trung Quốc để kết hôn, sau đó bán cô ấy cho người khác.</w:t>
            </w:r>
          </w:p>
        </w:tc>
      </w:tr>
      <w:tr w:rsidR="00D42F83" w:rsidRPr="00D42F83" w14:paraId="15323D77"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41061039" w14:textId="77777777" w:rsidR="004973DB" w:rsidRPr="00D42F83" w:rsidRDefault="004973DB" w:rsidP="005035F5">
            <w:pPr>
              <w:spacing w:before="120" w:after="120"/>
              <w:jc w:val="both"/>
              <w:rPr>
                <w:b w:val="0"/>
                <w:bCs w:val="0"/>
                <w:sz w:val="26"/>
                <w:szCs w:val="26"/>
              </w:rPr>
            </w:pPr>
            <w:r w:rsidRPr="00D42F83">
              <w:rPr>
                <w:b w:val="0"/>
                <w:bCs w:val="0"/>
                <w:sz w:val="26"/>
                <w:szCs w:val="26"/>
              </w:rPr>
              <w:t>Tổ chức và môi giới buôn người để bóc lột tình dục</w:t>
            </w:r>
          </w:p>
        </w:tc>
        <w:tc>
          <w:tcPr>
            <w:tcW w:w="6025" w:type="dxa"/>
          </w:tcPr>
          <w:p w14:paraId="20A92D0E"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Kết nối, giới thiệu phụ nữ hoặc đàn ông với người mua vì mục đích tình dục</w:t>
            </w:r>
          </w:p>
        </w:tc>
      </w:tr>
      <w:tr w:rsidR="00D42F83" w:rsidRPr="00D42F83" w14:paraId="3F486818"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401D4E0F" w14:textId="05072017" w:rsidR="00A924A6" w:rsidRPr="00D42F83" w:rsidRDefault="00A924A6" w:rsidP="005035F5">
            <w:pPr>
              <w:spacing w:before="120" w:after="120"/>
              <w:jc w:val="both"/>
              <w:rPr>
                <w:b w:val="0"/>
                <w:bCs w:val="0"/>
                <w:i/>
                <w:iCs/>
                <w:sz w:val="26"/>
                <w:szCs w:val="26"/>
              </w:rPr>
            </w:pPr>
            <w:r w:rsidRPr="00D42F83">
              <w:rPr>
                <w:b w:val="0"/>
                <w:bCs w:val="0"/>
                <w:i/>
                <w:iCs/>
                <w:sz w:val="26"/>
                <w:szCs w:val="26"/>
              </w:rPr>
              <w:t>Vi phạm chính sách SEAH tại nơi làm việc</w:t>
            </w:r>
          </w:p>
        </w:tc>
      </w:tr>
      <w:tr w:rsidR="00D42F83" w:rsidRPr="00D42F83" w14:paraId="1EE92495"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57CE47F8" w14:textId="77777777" w:rsidR="004973DB" w:rsidRPr="00D42F83" w:rsidRDefault="004973DB" w:rsidP="005035F5">
            <w:pPr>
              <w:spacing w:before="120" w:after="120"/>
              <w:jc w:val="both"/>
              <w:rPr>
                <w:b w:val="0"/>
                <w:bCs w:val="0"/>
                <w:i/>
                <w:iCs/>
                <w:sz w:val="26"/>
                <w:szCs w:val="26"/>
              </w:rPr>
            </w:pPr>
            <w:r w:rsidRPr="00D42F83">
              <w:rPr>
                <w:b w:val="0"/>
                <w:bCs w:val="0"/>
                <w:sz w:val="26"/>
                <w:szCs w:val="26"/>
              </w:rPr>
              <w:t>Bình luận tình dục không phù hợp hoặc ngôn ngữ gợi dục</w:t>
            </w:r>
          </w:p>
        </w:tc>
        <w:tc>
          <w:tcPr>
            <w:tcW w:w="6025" w:type="dxa"/>
          </w:tcPr>
          <w:p w14:paraId="1FABDA79"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Bạn nên mặc quần jeans bó thường xuyên hơn vì bạn có thân hình cân đối.</w:t>
            </w:r>
          </w:p>
        </w:tc>
      </w:tr>
      <w:tr w:rsidR="00D42F83" w:rsidRPr="00D42F83" w14:paraId="55FBF7A5"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12D2CB0" w14:textId="77777777" w:rsidR="004973DB" w:rsidRPr="00D42F83" w:rsidRDefault="004973DB" w:rsidP="005035F5">
            <w:pPr>
              <w:spacing w:before="120" w:after="120"/>
              <w:jc w:val="both"/>
              <w:rPr>
                <w:b w:val="0"/>
                <w:bCs w:val="0"/>
                <w:sz w:val="26"/>
                <w:szCs w:val="26"/>
              </w:rPr>
            </w:pPr>
            <w:r w:rsidRPr="00D42F83">
              <w:rPr>
                <w:b w:val="0"/>
                <w:bCs w:val="0"/>
                <w:sz w:val="26"/>
                <w:szCs w:val="26"/>
              </w:rPr>
              <w:t>Bình luận về cơ thể người khác theo cách khiêu dâm, hạ thấp hoặc coi thường.</w:t>
            </w:r>
          </w:p>
        </w:tc>
        <w:tc>
          <w:tcPr>
            <w:tcW w:w="6025" w:type="dxa"/>
          </w:tcPr>
          <w:p w14:paraId="6D183D7E"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Bạn quá nóng để làm việc ở đây, hãy đi làm người mẫu đi.</w:t>
            </w:r>
          </w:p>
        </w:tc>
      </w:tr>
      <w:tr w:rsidR="00D42F83" w:rsidRPr="00D42F83" w14:paraId="4C18580F"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3E584BEF" w14:textId="77777777" w:rsidR="004973DB" w:rsidRPr="00D42F83" w:rsidRDefault="004973DB" w:rsidP="005035F5">
            <w:pPr>
              <w:spacing w:before="120" w:after="120"/>
              <w:jc w:val="both"/>
              <w:rPr>
                <w:b w:val="0"/>
                <w:bCs w:val="0"/>
                <w:sz w:val="26"/>
                <w:szCs w:val="26"/>
              </w:rPr>
            </w:pPr>
            <w:r w:rsidRPr="00D42F83">
              <w:rPr>
                <w:b w:val="0"/>
                <w:bCs w:val="0"/>
                <w:sz w:val="26"/>
                <w:szCs w:val="26"/>
              </w:rPr>
              <w:t>Kể chuyện cười hoặc sử dụng sự hài hước có nội dung khiêu dâm, ngay cả với giọng điệu "đùa giỡn".</w:t>
            </w:r>
          </w:p>
        </w:tc>
        <w:tc>
          <w:tcPr>
            <w:tcW w:w="6025" w:type="dxa"/>
          </w:tcPr>
          <w:p w14:paraId="5C65E53E"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Tại sao cô thư ký lại ngồi trên máy in? Để tái tạo lại chính mình.</w:t>
            </w:r>
          </w:p>
        </w:tc>
      </w:tr>
      <w:tr w:rsidR="00D42F83" w:rsidRPr="00D42F83" w14:paraId="0B48B3E9"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CF71DCD" w14:textId="77777777" w:rsidR="004973DB" w:rsidRPr="00D42F83" w:rsidRDefault="004973DB" w:rsidP="005035F5">
            <w:pPr>
              <w:spacing w:before="120" w:after="120"/>
              <w:jc w:val="both"/>
              <w:rPr>
                <w:b w:val="0"/>
                <w:bCs w:val="0"/>
                <w:sz w:val="26"/>
                <w:szCs w:val="26"/>
              </w:rPr>
            </w:pPr>
            <w:r w:rsidRPr="00D42F83">
              <w:rPr>
                <w:b w:val="0"/>
                <w:bCs w:val="0"/>
                <w:sz w:val="26"/>
                <w:szCs w:val="26"/>
              </w:rPr>
              <w:t>Những bình luận gợi dục hoặc lời khen không phù hợp liên quan đến khuynh hướng tình dục của một người</w:t>
            </w:r>
          </w:p>
        </w:tc>
        <w:tc>
          <w:tcPr>
            <w:tcW w:w="6025" w:type="dxa"/>
          </w:tcPr>
          <w:p w14:paraId="0F3F1FF6"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Nếu anh không kết hôn, anh sẽ theo đuổi em."</w:t>
            </w:r>
          </w:p>
          <w:p w14:paraId="03B9D5B8"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Đôi môi đó có thể giúp bạn thăng tiến nhanh chóng.</w:t>
            </w:r>
          </w:p>
        </w:tc>
      </w:tr>
      <w:tr w:rsidR="00D42F83" w:rsidRPr="00D42F83" w14:paraId="2EC71C82"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7F2AB0BB" w14:textId="77777777" w:rsidR="004973DB" w:rsidRPr="00D42F83" w:rsidRDefault="004973DB" w:rsidP="005035F5">
            <w:pPr>
              <w:spacing w:before="120" w:after="120"/>
              <w:jc w:val="both"/>
              <w:rPr>
                <w:b w:val="0"/>
                <w:bCs w:val="0"/>
                <w:sz w:val="26"/>
                <w:szCs w:val="26"/>
              </w:rPr>
            </w:pPr>
            <w:r w:rsidRPr="00D42F83">
              <w:rPr>
                <w:b w:val="0"/>
                <w:bCs w:val="0"/>
                <w:sz w:val="26"/>
                <w:szCs w:val="26"/>
              </w:rPr>
              <w:t>Những lời tán tỉnh hoặc tán tỉnh lãng mạn lặp đi lặp lại và không được chào đón</w:t>
            </w:r>
          </w:p>
        </w:tc>
        <w:tc>
          <w:tcPr>
            <w:tcW w:w="6025" w:type="dxa"/>
          </w:tcPr>
          <w:p w14:paraId="23CAF3E4" w14:textId="0491D00D"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Sao hôm nay em nghiêm túc thế? Cười nhiều lên đi, trông em quyến rũ hơn khi cười mà.”</w:t>
            </w:r>
          </w:p>
          <w:p w14:paraId="3BFB3258"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Có vẻ như bạn cần ai đó sưởi ấm.</w:t>
            </w:r>
          </w:p>
        </w:tc>
      </w:tr>
      <w:tr w:rsidR="00D42F83" w:rsidRPr="00D42F83" w14:paraId="4749A7BD"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79D6618" w14:textId="77777777" w:rsidR="004973DB" w:rsidRPr="00D42F83" w:rsidRDefault="004973DB" w:rsidP="005035F5">
            <w:pPr>
              <w:spacing w:before="120" w:after="120"/>
              <w:jc w:val="both"/>
              <w:rPr>
                <w:b w:val="0"/>
                <w:bCs w:val="0"/>
                <w:sz w:val="26"/>
                <w:szCs w:val="26"/>
              </w:rPr>
            </w:pPr>
            <w:r w:rsidRPr="00D42F83">
              <w:rPr>
                <w:b w:val="0"/>
                <w:bCs w:val="0"/>
                <w:sz w:val="26"/>
                <w:szCs w:val="26"/>
              </w:rPr>
              <w:t>Bình luận về đời sống tình dục hoặc khuynh hướng tình dục của ai đó</w:t>
            </w:r>
          </w:p>
        </w:tc>
        <w:tc>
          <w:tcPr>
            <w:tcW w:w="6025" w:type="dxa"/>
          </w:tcPr>
          <w:p w14:paraId="5C626967"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Bạn vẫn còn độc thân à? Có lẽ bạn cần một người đàn ông đích thực.</w:t>
            </w:r>
          </w:p>
          <w:p w14:paraId="46728795"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Có lẽ anh ta là gay. Không có chàng trai thẳng nào ăn mặc đẹp như vậy.</w:t>
            </w:r>
          </w:p>
          <w:p w14:paraId="32C83FF0"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Tôi cá là cô ấy rất hoang dã trên giường - cô ấy có sức quyến rũ đó.</w:t>
            </w:r>
          </w:p>
        </w:tc>
      </w:tr>
      <w:tr w:rsidR="00D42F83" w:rsidRPr="00D42F83" w14:paraId="2D5250B9"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6FB4D76C" w14:textId="77777777" w:rsidR="004973DB" w:rsidRPr="00D42F83" w:rsidRDefault="004973DB" w:rsidP="005035F5">
            <w:pPr>
              <w:spacing w:before="120" w:after="120"/>
              <w:jc w:val="both"/>
              <w:rPr>
                <w:b w:val="0"/>
                <w:bCs w:val="0"/>
                <w:sz w:val="26"/>
                <w:szCs w:val="26"/>
              </w:rPr>
            </w:pPr>
            <w:r w:rsidRPr="00D42F83">
              <w:rPr>
                <w:b w:val="0"/>
                <w:bCs w:val="0"/>
                <w:sz w:val="26"/>
                <w:szCs w:val="26"/>
              </w:rPr>
              <w:t>Một biệt danh hoặc nhãn hiệu mang tính khiêu dâm nhằm mục đích coi một người là vật thể về mặt tình dục</w:t>
            </w:r>
          </w:p>
        </w:tc>
        <w:tc>
          <w:tcPr>
            <w:tcW w:w="6025" w:type="dxa"/>
          </w:tcPr>
          <w:p w14:paraId="07B93B4E"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Gọi ai đó là "em yêu", "đỏ mặt", "gợi cảm" hoặc "cưng" trong môi trường chuyên nghiệp.</w:t>
            </w:r>
          </w:p>
          <w:p w14:paraId="6824D68E"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lastRenderedPageBreak/>
              <w:t>Gọi ai đó là "cô nàng nóng bỏng ở văn phòng" hoặc "quả bom sex nhỏ bé của chúng ta".</w:t>
            </w:r>
          </w:p>
          <w:p w14:paraId="684800C4" w14:textId="0850BD20"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Cô ấy là cô gái dễ thương từ phòng nhân sự - hãy nộp đơn khiếu nại, và cô ấy có thể an ủi bạn.</w:t>
            </w:r>
          </w:p>
        </w:tc>
      </w:tr>
      <w:tr w:rsidR="00D42F83" w:rsidRPr="00D42F83" w14:paraId="23136EA0"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9EF83CD" w14:textId="77777777" w:rsidR="004973DB" w:rsidRPr="00D42F83" w:rsidRDefault="004973DB" w:rsidP="005035F5">
            <w:pPr>
              <w:spacing w:before="120" w:after="120"/>
              <w:jc w:val="both"/>
              <w:rPr>
                <w:sz w:val="26"/>
                <w:szCs w:val="26"/>
              </w:rPr>
            </w:pPr>
            <w:r w:rsidRPr="00D42F83">
              <w:rPr>
                <w:rStyle w:val="Strong"/>
                <w:rFonts w:eastAsiaTheme="majorEastAsia"/>
                <w:sz w:val="26"/>
                <w:szCs w:val="26"/>
              </w:rPr>
              <w:lastRenderedPageBreak/>
              <w:t xml:space="preserve">Hiển thị nội dung khiêu dâm ở nơi công cộng; giữ </w:t>
            </w:r>
            <w:r w:rsidRPr="00D42F83">
              <w:rPr>
                <w:b w:val="0"/>
                <w:bCs w:val="0"/>
                <w:sz w:val="26"/>
                <w:szCs w:val="26"/>
              </w:rPr>
              <w:t>hoặc chia sẻ tài liệu khiêu dâm ở nơi người khác có thể nhìn thấy.</w:t>
            </w:r>
          </w:p>
        </w:tc>
        <w:tc>
          <w:tcPr>
            <w:tcW w:w="6025" w:type="dxa"/>
          </w:tcPr>
          <w:p w14:paraId="04A02AF7"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Treo áp phích hoặc lịch có hình người mẫu ăn mặc hở hang ở văn phòng chung, phòng giải lao hoặc khu vực tủ đồ.</w:t>
            </w:r>
          </w:p>
          <w:p w14:paraId="0F9CF0E4"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Sử dụng hình ảnh khiêu dâm làm màn hình bảo vệ hoặc hình nền máy tính để đồng nghiệp có thể nhìn thấy.</w:t>
            </w:r>
          </w:p>
          <w:p w14:paraId="12D22649"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Đăng hoặc ghim truyện tranh hoặc truyện cười không phù hợp có chứa hình ảnh khiêu dâm trên bảng tin hoặc tường văn phòng.</w:t>
            </w:r>
          </w:p>
        </w:tc>
      </w:tr>
      <w:tr w:rsidR="00D42F83" w:rsidRPr="00D42F83" w14:paraId="1E6BFF4B"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3B87BB21" w14:textId="77777777" w:rsidR="004973DB" w:rsidRPr="00D42F83" w:rsidRDefault="004973DB" w:rsidP="005035F5">
            <w:pPr>
              <w:spacing w:before="120" w:after="120"/>
              <w:jc w:val="both"/>
              <w:rPr>
                <w:rStyle w:val="Strong"/>
                <w:rFonts w:eastAsiaTheme="majorEastAsia"/>
                <w:sz w:val="26"/>
                <w:szCs w:val="26"/>
              </w:rPr>
            </w:pPr>
            <w:r w:rsidRPr="00D42F83">
              <w:rPr>
                <w:b w:val="0"/>
                <w:bCs w:val="0"/>
                <w:sz w:val="26"/>
                <w:szCs w:val="26"/>
              </w:rPr>
              <w:t>Gửi hoặc hiển thị nội dung khiêu dâm, sử dụng thiết bị tại nơi làm việc hoặc kênh truyền thông để chia sẻ tài liệu không phù hợp.</w:t>
            </w:r>
          </w:p>
        </w:tc>
        <w:tc>
          <w:tcPr>
            <w:tcW w:w="6025" w:type="dxa"/>
          </w:tcPr>
          <w:p w14:paraId="6122B402"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Gửi ảnh chế, video hoặc ảnh GIF có nội dung khiêu dâm cho đồng nghiệp qua email, Slack, Teams hoặc WhatsApp.</w:t>
            </w:r>
          </w:p>
          <w:p w14:paraId="0B609476"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Chuyển tiếp những câu chuyện cười có chứa hình ảnh khiêu dâm hoặc ý nghĩa ẩn dụ trong các cuộc trò chuyện nhóm trong hoặc sau giờ làm việc.</w:t>
            </w:r>
          </w:p>
          <w:p w14:paraId="132C1D48"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Hiển thị hình ảnh hoặc video có nội dung khiêu dâm hoặc gợi dục cho đồng nghiệp "như một trò đùa" hoặc "chỉ để vui".</w:t>
            </w:r>
          </w:p>
        </w:tc>
      </w:tr>
      <w:tr w:rsidR="00D42F83" w:rsidRPr="00D42F83" w14:paraId="49337426"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02D9333" w14:textId="77777777" w:rsidR="004973DB" w:rsidRPr="00D42F83" w:rsidRDefault="004973DB" w:rsidP="005035F5">
            <w:pPr>
              <w:spacing w:before="120" w:after="120"/>
              <w:jc w:val="both"/>
              <w:rPr>
                <w:b w:val="0"/>
                <w:bCs w:val="0"/>
                <w:sz w:val="26"/>
                <w:szCs w:val="26"/>
              </w:rPr>
            </w:pPr>
            <w:r w:rsidRPr="00D42F83">
              <w:rPr>
                <w:b w:val="0"/>
                <w:bCs w:val="0"/>
                <w:sz w:val="26"/>
                <w:szCs w:val="26"/>
              </w:rPr>
              <w:t>Có cử chỉ hoặc biểu cảm trực quan mang tính khiêu dâm hoặc gợi dục.</w:t>
            </w:r>
          </w:p>
        </w:tc>
        <w:tc>
          <w:tcPr>
            <w:tcW w:w="6025" w:type="dxa"/>
          </w:tcPr>
          <w:p w14:paraId="5F74D2C8"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Bắt chước hành vi tình dục bằng cử chỉ tay (ví dụ, mô phỏng giao hợp hoặc thủ dâm).</w:t>
            </w:r>
          </w:p>
          <w:p w14:paraId="1FC738E5"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Nháy mắt, liếm môi hoặc hôn gió một cách gợi tình.</w:t>
            </w:r>
          </w:p>
          <w:p w14:paraId="38DE74CB"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Nhìn chằm chằm hoặc liên tục nhìn vào bộ phận riêng tư của người khác (ngực, mông, bẹn) một cách khiếm nhã.</w:t>
            </w:r>
          </w:p>
        </w:tc>
      </w:tr>
      <w:tr w:rsidR="00D42F83" w:rsidRPr="00D42F83" w14:paraId="1DC5B6AF"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55FBBEEE" w14:textId="77777777" w:rsidR="004973DB" w:rsidRPr="00D42F83" w:rsidRDefault="004973DB" w:rsidP="005035F5">
            <w:pPr>
              <w:spacing w:before="120" w:after="120"/>
              <w:jc w:val="both"/>
              <w:rPr>
                <w:b w:val="0"/>
                <w:bCs w:val="0"/>
                <w:sz w:val="26"/>
                <w:szCs w:val="26"/>
              </w:rPr>
            </w:pPr>
            <w:r w:rsidRPr="00D42F83">
              <w:rPr>
                <w:b w:val="0"/>
                <w:bCs w:val="0"/>
                <w:sz w:val="26"/>
                <w:szCs w:val="26"/>
              </w:rPr>
              <w:t>Ăn mặc hoặc hành xử theo cách khiếm nhã và không phù hợp với môi trường làm việc chuyên nghiệp.</w:t>
            </w:r>
          </w:p>
        </w:tc>
        <w:tc>
          <w:tcPr>
            <w:tcW w:w="6025" w:type="dxa"/>
          </w:tcPr>
          <w:p w14:paraId="35D8843B"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Cố tình cởi khóa quần hoặc cởi cúc áo trước mặt người khác để lộ đồ lót hoặc da.</w:t>
            </w:r>
          </w:p>
          <w:p w14:paraId="4E55A81F"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Cố ý để lộ bản thân hoặc giả vờ làm như vậy để đùa hoặc đe dọa (ví dụ: "phơi bày").</w:t>
            </w:r>
          </w:p>
          <w:p w14:paraId="471F7B30"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Mặc quần áo có hình ảnh/thông điệp khiêu dâm hoặc phản cảm khi đi làm.</w:t>
            </w:r>
          </w:p>
        </w:tc>
      </w:tr>
      <w:tr w:rsidR="00D42F83" w:rsidRPr="00D42F83" w14:paraId="324B013A"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4FE0DAC" w14:textId="77777777" w:rsidR="004973DB" w:rsidRPr="00D42F83" w:rsidRDefault="004973DB" w:rsidP="005035F5">
            <w:pPr>
              <w:spacing w:before="120" w:after="120"/>
              <w:jc w:val="both"/>
              <w:rPr>
                <w:b w:val="0"/>
                <w:bCs w:val="0"/>
                <w:sz w:val="26"/>
                <w:szCs w:val="26"/>
              </w:rPr>
            </w:pPr>
            <w:r w:rsidRPr="00D42F83">
              <w:rPr>
                <w:b w:val="0"/>
                <w:bCs w:val="0"/>
                <w:sz w:val="26"/>
                <w:szCs w:val="26"/>
              </w:rPr>
              <w:t>Quan sát hoặc theo dõi ai đó theo cách xâm phạm quyền riêng tư hoặc gây cảm giác đe dọa về mặt tình dục.</w:t>
            </w:r>
          </w:p>
        </w:tc>
        <w:tc>
          <w:tcPr>
            <w:tcW w:w="6025" w:type="dxa"/>
          </w:tcPr>
          <w:p w14:paraId="615F5EDE"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Lén lút theo dõi hoặc quay phim đồng nghiệp trong nhà vệ sinh, phòng thay đồ hoặc những khu vực riêng tư khác.</w:t>
            </w:r>
          </w:p>
          <w:p w14:paraId="22C74D42"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lastRenderedPageBreak/>
              <w:t>Đi theo ai đó quanh nơi làm việc và nhìn chằm chằm vào họ trong thời gian dài.</w:t>
            </w:r>
          </w:p>
          <w:p w14:paraId="52EB91F3"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Nhìn trộm vào văn phòng hoặc nơi làm việc của người khác thường xuyên và không đúng mực.</w:t>
            </w:r>
          </w:p>
        </w:tc>
      </w:tr>
      <w:tr w:rsidR="00D42F83" w:rsidRPr="00D42F83" w14:paraId="4787DEF6"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027AE1C5" w14:textId="77777777" w:rsidR="004973DB" w:rsidRPr="00D42F83" w:rsidRDefault="004973DB" w:rsidP="005035F5">
            <w:pPr>
              <w:spacing w:before="120" w:after="120"/>
              <w:jc w:val="both"/>
              <w:rPr>
                <w:b w:val="0"/>
                <w:bCs w:val="0"/>
                <w:sz w:val="26"/>
                <w:szCs w:val="26"/>
              </w:rPr>
            </w:pPr>
            <w:r w:rsidRPr="00D42F83">
              <w:rPr>
                <w:b w:val="0"/>
                <w:bCs w:val="0"/>
                <w:sz w:val="26"/>
                <w:szCs w:val="26"/>
              </w:rPr>
              <w:lastRenderedPageBreak/>
              <w:t>Đặt hoặc sử dụng đồ vật theo cách truyền tải lời đe dọa hoặc lăng mạ về tình dục.</w:t>
            </w:r>
          </w:p>
        </w:tc>
        <w:tc>
          <w:tcPr>
            <w:tcW w:w="6025" w:type="dxa"/>
          </w:tcPr>
          <w:p w14:paraId="3F33F1EC"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Để đồ chơi tình dục, bao cao su hoặc đồ vật khiêu dâm trên bàn làm việc hoặc trong đồ dùng cá nhân của đồng nghiệp.</w:t>
            </w:r>
          </w:p>
          <w:p w14:paraId="46D4BCC8"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Gửi thư hoặc vật phẩm khiêu dâm ẩn danh cho người khác tại nơi làm việc.</w:t>
            </w:r>
          </w:p>
          <w:p w14:paraId="6A5B3186"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Viết hoặc vẽ graffiti tục tĩu trên bề mặt hoặc vật liệu dùng chung.</w:t>
            </w:r>
          </w:p>
        </w:tc>
      </w:tr>
      <w:tr w:rsidR="00D42F83" w:rsidRPr="00D42F83" w14:paraId="4214B9C0"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28151D1" w14:textId="77777777" w:rsidR="004973DB" w:rsidRPr="00D42F83" w:rsidRDefault="004973DB" w:rsidP="005035F5">
            <w:pPr>
              <w:spacing w:before="120" w:after="120"/>
              <w:jc w:val="both"/>
              <w:rPr>
                <w:b w:val="0"/>
                <w:bCs w:val="0"/>
                <w:sz w:val="26"/>
                <w:szCs w:val="26"/>
              </w:rPr>
            </w:pPr>
            <w:r w:rsidRPr="00D42F83">
              <w:rPr>
                <w:b w:val="0"/>
                <w:bCs w:val="0"/>
                <w:sz w:val="26"/>
                <w:szCs w:val="26"/>
              </w:rPr>
              <w:t>Sự chạm vào không mong muốn</w:t>
            </w:r>
          </w:p>
          <w:p w14:paraId="762C9F95" w14:textId="77777777" w:rsidR="004973DB" w:rsidRPr="00D42F83" w:rsidRDefault="004973DB" w:rsidP="005035F5">
            <w:pPr>
              <w:spacing w:before="120" w:after="120"/>
              <w:jc w:val="both"/>
              <w:rPr>
                <w:b w:val="0"/>
                <w:bCs w:val="0"/>
                <w:sz w:val="26"/>
                <w:szCs w:val="26"/>
              </w:rPr>
            </w:pPr>
          </w:p>
        </w:tc>
        <w:tc>
          <w:tcPr>
            <w:tcW w:w="6025" w:type="dxa"/>
          </w:tcPr>
          <w:p w14:paraId="28F2FD1C"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Chạm hoặc vuốt ve bất kỳ bộ phận nào trên cơ thể đồng nghiệp mà không được sự đồng ý (ví dụ: vai, lưng, cánh tay, chân, ngực, mông, vùng sinh dục).</w:t>
            </w:r>
          </w:p>
          <w:p w14:paraId="0CE4D6E5"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Vuốt tóc, xoa cổ hoặc lưng hoặc các tiếp xúc thân mật khác không liên quan đến công việc</w:t>
            </w:r>
          </w:p>
        </w:tc>
      </w:tr>
      <w:tr w:rsidR="00D42F83" w:rsidRPr="00D42F83" w14:paraId="0BB5EC65"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3026DB2F" w14:textId="77777777" w:rsidR="004973DB" w:rsidRPr="00D42F83" w:rsidRDefault="004973DB" w:rsidP="005035F5">
            <w:pPr>
              <w:spacing w:before="120" w:after="120"/>
              <w:jc w:val="both"/>
              <w:rPr>
                <w:b w:val="0"/>
                <w:bCs w:val="0"/>
                <w:sz w:val="26"/>
                <w:szCs w:val="26"/>
              </w:rPr>
            </w:pPr>
            <w:r w:rsidRPr="00D42F83">
              <w:rPr>
                <w:b w:val="0"/>
                <w:bCs w:val="0"/>
                <w:sz w:val="26"/>
                <w:szCs w:val="26"/>
              </w:rPr>
              <w:t>Nắm bắt hoặc chạm vào</w:t>
            </w:r>
          </w:p>
        </w:tc>
        <w:tc>
          <w:tcPr>
            <w:tcW w:w="6025" w:type="dxa"/>
          </w:tcPr>
          <w:p w14:paraId="5DB36B25"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Nắm hoặc bóp các bộ phận cơ thể của đồng nghiệp.</w:t>
            </w:r>
          </w:p>
          <w:p w14:paraId="472258D0"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Véo hoặc chọc vào bộ phận sinh dục.</w:t>
            </w:r>
          </w:p>
        </w:tc>
      </w:tr>
      <w:tr w:rsidR="00D42F83" w:rsidRPr="00D42F83" w14:paraId="109DA807"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D3AA772" w14:textId="77777777" w:rsidR="004973DB" w:rsidRPr="00D42F83" w:rsidRDefault="004973DB" w:rsidP="005035F5">
            <w:pPr>
              <w:spacing w:before="120" w:after="120"/>
              <w:jc w:val="both"/>
              <w:rPr>
                <w:b w:val="0"/>
                <w:bCs w:val="0"/>
                <w:sz w:val="26"/>
                <w:szCs w:val="26"/>
              </w:rPr>
            </w:pPr>
            <w:r w:rsidRPr="00D42F83">
              <w:rPr>
                <w:b w:val="0"/>
                <w:bCs w:val="0"/>
                <w:sz w:val="26"/>
                <w:szCs w:val="26"/>
              </w:rPr>
              <w:t>Ôm hoặc hôn mà không có sự đồng ý</w:t>
            </w:r>
          </w:p>
        </w:tc>
        <w:tc>
          <w:tcPr>
            <w:tcW w:w="6025" w:type="dxa"/>
          </w:tcPr>
          <w:p w14:paraId="2E36A891"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Bắt buộc phải ôm, hôn hoặc thực hiện các hành vi thân mật khác.</w:t>
            </w:r>
          </w:p>
          <w:p w14:paraId="01ED8897"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Cố gắng hôn ai đó một cách mạnh mẽ hoặc nhiều lần mặc dù bị từ chối.</w:t>
            </w:r>
          </w:p>
        </w:tc>
      </w:tr>
      <w:tr w:rsidR="00D42F83" w:rsidRPr="00D42F83" w14:paraId="0F2E4288"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0B43DD9B" w14:textId="77777777" w:rsidR="004973DB" w:rsidRPr="00D42F83" w:rsidRDefault="004973DB" w:rsidP="005035F5">
            <w:pPr>
              <w:spacing w:before="120" w:after="120"/>
              <w:jc w:val="both"/>
              <w:rPr>
                <w:b w:val="0"/>
                <w:bCs w:val="0"/>
                <w:sz w:val="26"/>
                <w:szCs w:val="26"/>
              </w:rPr>
            </w:pPr>
            <w:r w:rsidRPr="00D42F83">
              <w:rPr>
                <w:b w:val="0"/>
                <w:bCs w:val="0"/>
                <w:sz w:val="26"/>
                <w:szCs w:val="26"/>
              </w:rPr>
              <w:t>Khối hoặc góc</w:t>
            </w:r>
          </w:p>
        </w:tc>
        <w:tc>
          <w:tcPr>
            <w:tcW w:w="6025" w:type="dxa"/>
          </w:tcPr>
          <w:p w14:paraId="45992B3F"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Chặn đường của đồng nghiệp bằng hành động vật lý để bẫy hoặc đe dọa họ.</w:t>
            </w:r>
          </w:p>
          <w:p w14:paraId="201CE29C"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Đứng quá gần để xâm phạm không gian cá nhân theo cách đe dọa.</w:t>
            </w:r>
          </w:p>
        </w:tc>
      </w:tr>
      <w:tr w:rsidR="00D42F83" w:rsidRPr="00D42F83" w14:paraId="0C40F9F6"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CBB164C" w14:textId="77777777" w:rsidR="004973DB" w:rsidRPr="00D42F83" w:rsidRDefault="004973DB" w:rsidP="005035F5">
            <w:pPr>
              <w:spacing w:before="120" w:after="120"/>
              <w:jc w:val="both"/>
              <w:rPr>
                <w:b w:val="0"/>
                <w:bCs w:val="0"/>
                <w:sz w:val="26"/>
                <w:szCs w:val="26"/>
              </w:rPr>
            </w:pPr>
            <w:r w:rsidRPr="00D42F83">
              <w:rPr>
                <w:b w:val="0"/>
                <w:bCs w:val="0"/>
                <w:sz w:val="26"/>
                <w:szCs w:val="26"/>
              </w:rPr>
              <w:t>Cần tiếp xúc vật lý</w:t>
            </w:r>
          </w:p>
        </w:tc>
        <w:tc>
          <w:tcPr>
            <w:tcW w:w="6025" w:type="dxa"/>
          </w:tcPr>
          <w:p w14:paraId="305358F9"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Yêu cầu ai đó chạm vào cơ thể người khác theo ý muốn tình dục.</w:t>
            </w:r>
          </w:p>
          <w:p w14:paraId="08890993"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Ép buộc sự thân mật trong các sự kiện liên quan đến công việc hoặc xã hội</w:t>
            </w:r>
          </w:p>
        </w:tc>
      </w:tr>
      <w:tr w:rsidR="00D42F83" w:rsidRPr="00D42F83" w14:paraId="4156463D"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33C216A1" w14:textId="77777777" w:rsidR="004973DB" w:rsidRPr="00D42F83" w:rsidRDefault="004973DB" w:rsidP="005035F5">
            <w:pPr>
              <w:spacing w:before="120" w:after="120"/>
              <w:jc w:val="both"/>
              <w:rPr>
                <w:b w:val="0"/>
                <w:bCs w:val="0"/>
                <w:sz w:val="26"/>
                <w:szCs w:val="26"/>
              </w:rPr>
            </w:pPr>
            <w:r w:rsidRPr="00D42F83">
              <w:rPr>
                <w:b w:val="0"/>
                <w:bCs w:val="0"/>
                <w:sz w:val="26"/>
                <w:szCs w:val="26"/>
              </w:rPr>
              <w:t>Xâm hại tình dục hoặc cố gắng xâm hại tình dục</w:t>
            </w:r>
          </w:p>
        </w:tc>
        <w:tc>
          <w:tcPr>
            <w:tcW w:w="6025" w:type="dxa"/>
          </w:tcPr>
          <w:p w14:paraId="37EAE42C"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Bất kỳ hình thức tấn công tình dục, cố gắng hiếp dâm hoặc ép buộc nào.</w:t>
            </w:r>
          </w:p>
          <w:p w14:paraId="494042FA"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Hành vi hoặc hành động tình dục không được đồng thuận.</w:t>
            </w:r>
          </w:p>
        </w:tc>
      </w:tr>
      <w:tr w:rsidR="00D42F83" w:rsidRPr="00D42F83" w14:paraId="2A5F9EFA"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5D16EB3" w14:textId="77777777" w:rsidR="004973DB" w:rsidRPr="00D42F83" w:rsidRDefault="004973DB" w:rsidP="005035F5">
            <w:pPr>
              <w:spacing w:before="120" w:after="120"/>
              <w:jc w:val="both"/>
              <w:rPr>
                <w:b w:val="0"/>
                <w:bCs w:val="0"/>
                <w:sz w:val="26"/>
                <w:szCs w:val="26"/>
              </w:rPr>
            </w:pPr>
            <w:r w:rsidRPr="00D42F83">
              <w:rPr>
                <w:b w:val="0"/>
                <w:bCs w:val="0"/>
                <w:sz w:val="26"/>
                <w:szCs w:val="26"/>
              </w:rPr>
              <w:lastRenderedPageBreak/>
              <w:t>Những cử chỉ không phù hợp có mục đích đe dọa hoặc quấy rối tình dục.</w:t>
            </w:r>
          </w:p>
        </w:tc>
        <w:tc>
          <w:tcPr>
            <w:tcW w:w="6025" w:type="dxa"/>
          </w:tcPr>
          <w:p w14:paraId="6E908903"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Mô phỏng hành vi tình dục bằng cách di chuyển cơ thể lại gần ai đó.</w:t>
            </w:r>
          </w:p>
          <w:p w14:paraId="39E53CF0"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Sử dụng ngôn ngữ cơ thể để đe dọa hoặc quấy rối tình dục.</w:t>
            </w:r>
          </w:p>
        </w:tc>
      </w:tr>
      <w:tr w:rsidR="00D42F83" w:rsidRPr="00D42F83" w14:paraId="29473202"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3162A3DB" w14:textId="77777777" w:rsidR="004973DB" w:rsidRPr="00D42F83" w:rsidRDefault="004973DB" w:rsidP="005035F5">
            <w:pPr>
              <w:spacing w:before="120" w:after="120"/>
              <w:jc w:val="both"/>
              <w:rPr>
                <w:b w:val="0"/>
                <w:bCs w:val="0"/>
                <w:sz w:val="26"/>
                <w:szCs w:val="26"/>
              </w:rPr>
            </w:pPr>
            <w:r w:rsidRPr="00D42F83">
              <w:rPr>
                <w:b w:val="0"/>
                <w:bCs w:val="0"/>
                <w:sz w:val="26"/>
                <w:szCs w:val="26"/>
              </w:rPr>
              <w:t>Đe dọa về thể chất hoặc tình dục</w:t>
            </w:r>
          </w:p>
        </w:tc>
        <w:tc>
          <w:tcPr>
            <w:tcW w:w="6025" w:type="dxa"/>
          </w:tcPr>
          <w:p w14:paraId="3034C387"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Sử dụng sự hiện diện về mặt thể chất để đe dọa và đòi hỏi quan hệ tình dục.</w:t>
            </w:r>
          </w:p>
          <w:p w14:paraId="733DEA02"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Đe dọa gây hại nếu nhu cầu tình dục không được đáp ứng.</w:t>
            </w:r>
          </w:p>
        </w:tc>
      </w:tr>
      <w:tr w:rsidR="00D42F83" w:rsidRPr="00D42F83" w14:paraId="2DD514C6"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B564421" w14:textId="77777777" w:rsidR="004973DB" w:rsidRPr="00D42F83" w:rsidRDefault="004973DB" w:rsidP="005035F5">
            <w:pPr>
              <w:spacing w:before="120" w:after="120"/>
              <w:jc w:val="both"/>
              <w:rPr>
                <w:b w:val="0"/>
                <w:bCs w:val="0"/>
                <w:sz w:val="26"/>
                <w:szCs w:val="26"/>
              </w:rPr>
            </w:pPr>
            <w:r w:rsidRPr="00D42F83">
              <w:rPr>
                <w:b w:val="0"/>
                <w:bCs w:val="0"/>
                <w:sz w:val="26"/>
                <w:szCs w:val="26"/>
              </w:rPr>
              <w:t>Quấy rối tình dục có đi có lại</w:t>
            </w:r>
          </w:p>
        </w:tc>
        <w:tc>
          <w:tcPr>
            <w:tcW w:w="6025" w:type="dxa"/>
          </w:tcPr>
          <w:p w14:paraId="278071D1"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Cung cấp các lợi ích công việc (thăng chức, tăng lương, giữ việc) để đổi lấy tình dục.</w:t>
            </w:r>
          </w:p>
          <w:p w14:paraId="059B31E0"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Gợi ý hoặc ngụ ý rằng việc tuân thủ tình dục sẽ dẫn đến việc điều trị hoặc cơ hội tốt hơn.</w:t>
            </w:r>
          </w:p>
        </w:tc>
      </w:tr>
      <w:tr w:rsidR="00D42F83" w:rsidRPr="00D42F83" w14:paraId="60376711"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628AC4D2" w14:textId="77777777" w:rsidR="004973DB" w:rsidRPr="00D42F83" w:rsidRDefault="004973DB" w:rsidP="005035F5">
            <w:pPr>
              <w:spacing w:before="120" w:after="120"/>
              <w:jc w:val="both"/>
              <w:rPr>
                <w:b w:val="0"/>
                <w:bCs w:val="0"/>
                <w:sz w:val="26"/>
                <w:szCs w:val="26"/>
              </w:rPr>
            </w:pPr>
            <w:r w:rsidRPr="00D42F83">
              <w:rPr>
                <w:b w:val="0"/>
                <w:bCs w:val="0"/>
                <w:sz w:val="26"/>
                <w:szCs w:val="26"/>
              </w:rPr>
              <w:t>Đe dọa trả thù vì từ chối quan hệ tình dục</w:t>
            </w:r>
          </w:p>
        </w:tc>
        <w:tc>
          <w:tcPr>
            <w:tcW w:w="6025" w:type="dxa"/>
          </w:tcPr>
          <w:p w14:paraId="00ADA4C7"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Đe dọa sa thải, giáng chức hoặc không thăng chức nếu đề xuất bị từ chối.</w:t>
            </w:r>
          </w:p>
          <w:p w14:paraId="20971CC5"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Đe dọa nhân viên phải tuân theo nhu cầu tình dục vì sợ mất việc.</w:t>
            </w:r>
          </w:p>
        </w:tc>
      </w:tr>
      <w:tr w:rsidR="00D42F83" w:rsidRPr="00D42F83" w14:paraId="4A713CB6"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879D0AD" w14:textId="77777777" w:rsidR="004973DB" w:rsidRPr="00D42F83" w:rsidRDefault="004973DB" w:rsidP="005035F5">
            <w:pPr>
              <w:spacing w:before="120" w:after="120"/>
              <w:jc w:val="both"/>
              <w:rPr>
                <w:b w:val="0"/>
                <w:bCs w:val="0"/>
                <w:sz w:val="26"/>
                <w:szCs w:val="26"/>
              </w:rPr>
            </w:pPr>
            <w:r w:rsidRPr="00D42F83">
              <w:rPr>
                <w:b w:val="0"/>
                <w:bCs w:val="0"/>
                <w:sz w:val="26"/>
                <w:szCs w:val="26"/>
              </w:rPr>
              <w:t>Áp lực hoặc lời mời liên tục để quan hệ tình dục</w:t>
            </w:r>
          </w:p>
        </w:tc>
        <w:tc>
          <w:tcPr>
            <w:tcW w:w="6025" w:type="dxa"/>
          </w:tcPr>
          <w:p w14:paraId="044768C0"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Liên tục đề nghị hẹn hò, quan hệ tình dục hoặc giúp đỡ mặc dù đã từ chối rõ ràng.</w:t>
            </w:r>
          </w:p>
          <w:p w14:paraId="428A3071"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Sử dụng chức vụ hoặc ảnh hưởng để ép buộc nhân viên quan hệ tình dục.</w:t>
            </w:r>
          </w:p>
        </w:tc>
      </w:tr>
      <w:tr w:rsidR="00D42F83" w:rsidRPr="00D42F83" w14:paraId="694C644F"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7532EDE7" w14:textId="77777777" w:rsidR="004973DB" w:rsidRPr="00D42F83" w:rsidRDefault="004973DB" w:rsidP="005035F5">
            <w:pPr>
              <w:spacing w:before="120" w:after="120"/>
              <w:jc w:val="both"/>
              <w:rPr>
                <w:b w:val="0"/>
                <w:bCs w:val="0"/>
                <w:sz w:val="26"/>
                <w:szCs w:val="26"/>
              </w:rPr>
            </w:pPr>
            <w:r w:rsidRPr="00D42F83">
              <w:rPr>
                <w:b w:val="0"/>
                <w:bCs w:val="0"/>
                <w:sz w:val="26"/>
                <w:szCs w:val="26"/>
              </w:rPr>
              <w:t>Sự thao túng thông qua điều kiện làm việc do từ chối quan hệ tình dục.</w:t>
            </w:r>
          </w:p>
          <w:p w14:paraId="3DDDA450" w14:textId="77777777" w:rsidR="004973DB" w:rsidRPr="00D42F83" w:rsidRDefault="004973DB" w:rsidP="005035F5">
            <w:pPr>
              <w:spacing w:before="120" w:after="120"/>
              <w:jc w:val="both"/>
              <w:rPr>
                <w:b w:val="0"/>
                <w:bCs w:val="0"/>
                <w:sz w:val="26"/>
                <w:szCs w:val="26"/>
              </w:rPr>
            </w:pPr>
          </w:p>
        </w:tc>
        <w:tc>
          <w:tcPr>
            <w:tcW w:w="6025" w:type="dxa"/>
          </w:tcPr>
          <w:p w14:paraId="7AF57264"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Thay đổi nhiệm vụ hoặc lịch trình làm việc để cô lập hoặc kiểm soát tình dục nhân viên.</w:t>
            </w:r>
          </w:p>
          <w:p w14:paraId="353264A9"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Tạo ra môi trường làm việc thù địch để ép buộc phục tùng tình dục.</w:t>
            </w:r>
          </w:p>
        </w:tc>
      </w:tr>
      <w:tr w:rsidR="00D42F83" w:rsidRPr="00D42F83" w14:paraId="70AEC7AA"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2B11E64" w14:textId="77777777" w:rsidR="004973DB" w:rsidRPr="00D42F83" w:rsidRDefault="004973DB" w:rsidP="005035F5">
            <w:pPr>
              <w:spacing w:before="120" w:after="120"/>
              <w:jc w:val="both"/>
              <w:rPr>
                <w:b w:val="0"/>
                <w:bCs w:val="0"/>
                <w:sz w:val="26"/>
                <w:szCs w:val="26"/>
              </w:rPr>
            </w:pPr>
            <w:r w:rsidRPr="00D42F83">
              <w:rPr>
                <w:b w:val="0"/>
                <w:bCs w:val="0"/>
                <w:sz w:val="26"/>
                <w:szCs w:val="26"/>
              </w:rPr>
              <w:t>Lợi dụng sự phụ thuộc hoặc dễ bị tổn thương để đổi lấy ân huệ tình dục</w:t>
            </w:r>
          </w:p>
          <w:p w14:paraId="4FE7A730" w14:textId="77777777" w:rsidR="004973DB" w:rsidRPr="00D42F83" w:rsidRDefault="004973DB" w:rsidP="005035F5">
            <w:pPr>
              <w:spacing w:before="120" w:after="120"/>
              <w:jc w:val="both"/>
              <w:rPr>
                <w:b w:val="0"/>
                <w:bCs w:val="0"/>
                <w:sz w:val="26"/>
                <w:szCs w:val="26"/>
              </w:rPr>
            </w:pPr>
          </w:p>
        </w:tc>
        <w:tc>
          <w:tcPr>
            <w:tcW w:w="6025" w:type="dxa"/>
          </w:tcPr>
          <w:p w14:paraId="0505B382"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Lợi dụng tình trạng tạm thời, vấn đề thị thực hoặc nhu cầu kinh tế của nhân viên để trục lợi tình dục.</w:t>
            </w:r>
          </w:p>
          <w:p w14:paraId="46C43840"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Sử dụng sự mất cân bằng quyền lực (tuổi tác, cấp bậc, loại hợp đồng) để điều phối hành vi tình dục.</w:t>
            </w:r>
          </w:p>
        </w:tc>
      </w:tr>
      <w:tr w:rsidR="00D42F83" w:rsidRPr="00D42F83" w14:paraId="38A8093A"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7C2EAB7B" w14:textId="77777777" w:rsidR="004973DB" w:rsidRPr="00D42F83" w:rsidRDefault="004973DB" w:rsidP="005035F5">
            <w:pPr>
              <w:spacing w:before="120" w:after="120"/>
              <w:jc w:val="both"/>
              <w:rPr>
                <w:b w:val="0"/>
                <w:bCs w:val="0"/>
                <w:sz w:val="26"/>
                <w:szCs w:val="26"/>
              </w:rPr>
            </w:pPr>
            <w:r w:rsidRPr="00D42F83">
              <w:rPr>
                <w:b w:val="0"/>
                <w:bCs w:val="0"/>
                <w:sz w:val="26"/>
                <w:szCs w:val="26"/>
              </w:rPr>
              <w:t>Trả thù hoặc trừng phạt sau khi báo cáo quấy rối tình dục</w:t>
            </w:r>
          </w:p>
        </w:tc>
        <w:tc>
          <w:tcPr>
            <w:tcW w:w="6025" w:type="dxa"/>
          </w:tcPr>
          <w:p w14:paraId="25758F16"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Trừng phạt hoặc tẩy chay những nhân viên từ chối hoặc báo cáo hành vi quấy rối tình dục.</w:t>
            </w:r>
          </w:p>
          <w:p w14:paraId="29FF0D25"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Tung tin đồn, làm tổn hại danh tiếng hoặc giao nhiệm vụ không mong muốn để trả thù.</w:t>
            </w:r>
          </w:p>
        </w:tc>
      </w:tr>
      <w:tr w:rsidR="00D42F83" w:rsidRPr="00D42F83" w14:paraId="6C3798CA" w14:textId="77777777" w:rsidTr="005035F5">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3325" w:type="dxa"/>
          </w:tcPr>
          <w:p w14:paraId="2176C62C" w14:textId="77777777" w:rsidR="004973DB" w:rsidRPr="00D42F83" w:rsidRDefault="004973DB" w:rsidP="005035F5">
            <w:pPr>
              <w:spacing w:before="120" w:after="120"/>
              <w:jc w:val="both"/>
              <w:rPr>
                <w:b w:val="0"/>
                <w:bCs w:val="0"/>
                <w:sz w:val="26"/>
                <w:szCs w:val="26"/>
              </w:rPr>
            </w:pPr>
            <w:r w:rsidRPr="00D42F83">
              <w:rPr>
                <w:b w:val="0"/>
                <w:bCs w:val="0"/>
                <w:sz w:val="26"/>
                <w:szCs w:val="26"/>
              </w:rPr>
              <w:lastRenderedPageBreak/>
              <w:t>Tống tiền tình dục</w:t>
            </w:r>
          </w:p>
        </w:tc>
        <w:tc>
          <w:tcPr>
            <w:tcW w:w="6025" w:type="dxa"/>
          </w:tcPr>
          <w:p w14:paraId="649D4020"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Đe dọa tiết lộ thông tin cá nhân nếu nhu cầu tình dục không được đáp ứng.</w:t>
            </w:r>
          </w:p>
          <w:p w14:paraId="7FB20A07"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Sử dụng thông tin mật liên quan đến công việc để ép buộc quan hệ tình dục.</w:t>
            </w:r>
          </w:p>
        </w:tc>
      </w:tr>
      <w:tr w:rsidR="00D42F83" w:rsidRPr="00D42F83" w14:paraId="5C50BC71"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2BED6CF4" w14:textId="77777777" w:rsidR="004973DB" w:rsidRPr="00D42F83" w:rsidRDefault="004973DB" w:rsidP="005035F5">
            <w:pPr>
              <w:spacing w:before="120" w:after="120"/>
              <w:jc w:val="both"/>
              <w:rPr>
                <w:sz w:val="26"/>
                <w:szCs w:val="26"/>
              </w:rPr>
            </w:pPr>
            <w:r w:rsidRPr="00D42F83">
              <w:rPr>
                <w:rStyle w:val="Strong"/>
                <w:rFonts w:eastAsiaTheme="majorEastAsia"/>
                <w:sz w:val="26"/>
                <w:szCs w:val="26"/>
              </w:rPr>
              <w:t>Gửi tin nhắn hoặc hình ảnh khiêu dâm không được yêu cầu</w:t>
            </w:r>
          </w:p>
        </w:tc>
        <w:tc>
          <w:tcPr>
            <w:tcW w:w="6025" w:type="dxa"/>
          </w:tcPr>
          <w:p w14:paraId="4E7991F3"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Gửi email, tin nhắn hoặc tin nhắn trò chuyện có nội dung khiêu dâm cho đồng nghiệp mà không có sự đồng ý của họ.</w:t>
            </w:r>
          </w:p>
          <w:p w14:paraId="28E0F1CB"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Chia sẻ ảnh hoặc video khỏa thân hoặc gợi cảm qua các nền tảng nhắn tin công việc (Slack, Teams, WhatsApp, v.v.).</w:t>
            </w:r>
          </w:p>
          <w:p w14:paraId="58A8BC68"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Chuyển tiếp các meme, GIF hoặc video có nội dung khiêu dâm trong các cuộc trò chuyện nhóm hoặc email khi không phù hợp.</w:t>
            </w:r>
          </w:p>
        </w:tc>
      </w:tr>
      <w:tr w:rsidR="00D42F83" w:rsidRPr="00D42F83" w14:paraId="1F594B2D"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05A3303" w14:textId="77777777" w:rsidR="004973DB" w:rsidRPr="00D42F83" w:rsidRDefault="004973DB" w:rsidP="005035F5">
            <w:pPr>
              <w:spacing w:before="120" w:after="120"/>
              <w:jc w:val="both"/>
              <w:rPr>
                <w:rStyle w:val="Strong"/>
                <w:rFonts w:eastAsiaTheme="majorEastAsia"/>
                <w:sz w:val="26"/>
                <w:szCs w:val="26"/>
              </w:rPr>
            </w:pPr>
            <w:r w:rsidRPr="00D42F83">
              <w:rPr>
                <w:rStyle w:val="Strong"/>
                <w:rFonts w:eastAsiaTheme="majorEastAsia"/>
                <w:sz w:val="26"/>
                <w:szCs w:val="26"/>
              </w:rPr>
              <w:t>Bình luận mang tính khiêu dâm trong các cuộc họp trực tuyến hoặc diễn đàn trực tuyến</w:t>
            </w:r>
          </w:p>
        </w:tc>
        <w:tc>
          <w:tcPr>
            <w:tcW w:w="6025" w:type="dxa"/>
          </w:tcPr>
          <w:p w14:paraId="3F63CC83"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Đưa ra những bình luận khiếm nhã về tình dục trong các cuộc họp video hoặc hội thảo trên web.</w:t>
            </w:r>
          </w:p>
          <w:p w14:paraId="72A98FEF"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Đăng bình luận có nội dung khiêu dâm trên các nhóm hoặc diễn đàn mạng xã hội nội bộ.</w:t>
            </w:r>
          </w:p>
          <w:p w14:paraId="6E03B590"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Sử dụng hình nền hoặc ảnh đại diện khiêu dâm.</w:t>
            </w:r>
          </w:p>
        </w:tc>
      </w:tr>
      <w:tr w:rsidR="00D42F83" w:rsidRPr="00D42F83" w14:paraId="2115D67D"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3FA5CC8C" w14:textId="77777777" w:rsidR="004973DB" w:rsidRPr="00D42F83" w:rsidRDefault="004973DB" w:rsidP="005035F5">
            <w:pPr>
              <w:spacing w:before="120" w:after="120"/>
              <w:jc w:val="both"/>
              <w:rPr>
                <w:rStyle w:val="Strong"/>
                <w:rFonts w:eastAsiaTheme="majorEastAsia"/>
                <w:sz w:val="26"/>
                <w:szCs w:val="26"/>
              </w:rPr>
            </w:pPr>
            <w:r w:rsidRPr="00D42F83">
              <w:rPr>
                <w:b w:val="0"/>
                <w:bCs w:val="0"/>
                <w:sz w:val="26"/>
                <w:szCs w:val="26"/>
              </w:rPr>
              <w:t>Ép buộc hoặc gây áp lực tình dục thông qua phương tiện kỹ thuật số</w:t>
            </w:r>
          </w:p>
        </w:tc>
        <w:tc>
          <w:tcPr>
            <w:tcW w:w="6025" w:type="dxa"/>
          </w:tcPr>
          <w:p w14:paraId="56A4F079"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Hối lộ tình dục qua email hoặc tin nhắn văn bản sẽ dẫn đến hậu quả liên quan đến công việc.</w:t>
            </w:r>
          </w:p>
          <w:p w14:paraId="10AA3517"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Đe dọa tiết lộ thông tin cá nhân hoặc hình ảnh khiêu dâm nếu yêu cầu không được đáp ứng.</w:t>
            </w:r>
          </w:p>
          <w:p w14:paraId="6CC372BE"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Gửi tin nhắn có nội dung khiêu dâm nhiều lần, ép buộc người khác tham gia vào một hoạt động nào đó.</w:t>
            </w:r>
          </w:p>
        </w:tc>
      </w:tr>
      <w:tr w:rsidR="00D42F83" w:rsidRPr="00D42F83" w14:paraId="2FA252FA"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DD24FCD" w14:textId="77777777" w:rsidR="004973DB" w:rsidRPr="00D42F83" w:rsidRDefault="004973DB" w:rsidP="005035F5">
            <w:pPr>
              <w:spacing w:before="120" w:after="120"/>
              <w:jc w:val="both"/>
              <w:rPr>
                <w:b w:val="0"/>
                <w:bCs w:val="0"/>
                <w:sz w:val="26"/>
                <w:szCs w:val="26"/>
              </w:rPr>
            </w:pPr>
            <w:r w:rsidRPr="00D42F83">
              <w:rPr>
                <w:b w:val="0"/>
                <w:bCs w:val="0"/>
                <w:sz w:val="26"/>
                <w:szCs w:val="26"/>
              </w:rPr>
              <w:t>Theo dõi trực tuyến hoặc giám sát tình dục</w:t>
            </w:r>
          </w:p>
        </w:tc>
        <w:tc>
          <w:tcPr>
            <w:tcW w:w="6025" w:type="dxa"/>
          </w:tcPr>
          <w:p w14:paraId="684C55DE"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Theo dõi hoạt động trực tuyến hoặc mạng xã hội của đồng nghiệp để thu thập thông tin tình dục.</w:t>
            </w:r>
          </w:p>
          <w:p w14:paraId="53872327"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Việc liên tục gửi tin nhắn không mong muốn qua nhiều nền tảng sẽ tạo cảm giác bị theo dõi.</w:t>
            </w:r>
          </w:p>
          <w:p w14:paraId="025C7287"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Sử dụng phần mềm gián điệp hoặc các công cụ kỹ thuật số khác để xâm phạm quyền riêng tư hoặc đe dọa.</w:t>
            </w:r>
          </w:p>
        </w:tc>
      </w:tr>
      <w:tr w:rsidR="00D42F83" w:rsidRPr="00D42F83" w14:paraId="748EDCDE"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01560191" w14:textId="77777777" w:rsidR="004973DB" w:rsidRPr="00D42F83" w:rsidRDefault="004973DB" w:rsidP="005035F5">
            <w:pPr>
              <w:spacing w:before="120" w:after="120"/>
              <w:jc w:val="both"/>
              <w:rPr>
                <w:b w:val="0"/>
                <w:bCs w:val="0"/>
                <w:sz w:val="26"/>
                <w:szCs w:val="26"/>
              </w:rPr>
            </w:pPr>
            <w:r w:rsidRPr="00D42F83">
              <w:rPr>
                <w:b w:val="0"/>
                <w:bCs w:val="0"/>
                <w:sz w:val="26"/>
                <w:szCs w:val="26"/>
              </w:rPr>
              <w:t>Chia sẻ thông tin tình dục riêng tư mà không có sự đồng ý</w:t>
            </w:r>
          </w:p>
        </w:tc>
        <w:tc>
          <w:tcPr>
            <w:tcW w:w="6025" w:type="dxa"/>
          </w:tcPr>
          <w:p w14:paraId="5B86B964"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Phát tán ảnh, video hoặc cuộc trò chuyện riêng tư mà không có sự cho phép của người đó.</w:t>
            </w:r>
          </w:p>
          <w:p w14:paraId="5A83277D"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Đăng hoặc tiết lộ thông tin cá nhân có nội dung khiêu dâm trên các nền tảng nội bộ hoặc công khai để gây bối rối hoặc sỉ nhục.</w:t>
            </w:r>
          </w:p>
        </w:tc>
      </w:tr>
      <w:tr w:rsidR="00D42F83" w:rsidRPr="00D42F83" w14:paraId="443A61E7"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7BC3785" w14:textId="77777777" w:rsidR="004973DB" w:rsidRPr="00D42F83" w:rsidRDefault="004973DB" w:rsidP="005035F5">
            <w:pPr>
              <w:spacing w:before="120" w:after="120"/>
              <w:jc w:val="both"/>
              <w:rPr>
                <w:b w:val="0"/>
                <w:bCs w:val="0"/>
                <w:sz w:val="26"/>
                <w:szCs w:val="26"/>
              </w:rPr>
            </w:pPr>
            <w:r w:rsidRPr="00D42F83">
              <w:rPr>
                <w:b w:val="0"/>
                <w:bCs w:val="0"/>
                <w:sz w:val="26"/>
                <w:szCs w:val="26"/>
              </w:rPr>
              <w:lastRenderedPageBreak/>
              <w:t>Mạo danh hoặc tài khoản giả để quấy rối tình dục</w:t>
            </w:r>
          </w:p>
        </w:tc>
        <w:tc>
          <w:tcPr>
            <w:tcW w:w="6025" w:type="dxa"/>
          </w:tcPr>
          <w:p w14:paraId="7AAAC15B"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Tạo tài khoản mạng xã hội hoặc email giả để gửi tin nhắn khiêu dâm cho đồng nghiệp.</w:t>
            </w:r>
          </w:p>
          <w:p w14:paraId="03C8AA50"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Sử dụng danh tính của người khác trực tuyến để quấy rối hoặc đe dọa tình dục.</w:t>
            </w:r>
          </w:p>
        </w:tc>
      </w:tr>
      <w:tr w:rsidR="00D42F83" w:rsidRPr="00D42F83" w14:paraId="0EB35189"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0ECAC685" w14:textId="77777777" w:rsidR="004973DB" w:rsidRPr="00D42F83" w:rsidRDefault="004973DB" w:rsidP="005035F5">
            <w:pPr>
              <w:spacing w:before="120" w:after="120"/>
              <w:jc w:val="both"/>
              <w:rPr>
                <w:b w:val="0"/>
                <w:bCs w:val="0"/>
                <w:sz w:val="26"/>
                <w:szCs w:val="26"/>
              </w:rPr>
            </w:pPr>
            <w:r w:rsidRPr="00D42F83">
              <w:rPr>
                <w:b w:val="0"/>
                <w:bCs w:val="0"/>
                <w:sz w:val="26"/>
                <w:szCs w:val="26"/>
              </w:rPr>
              <w:t>Bình luận hoặc trò đùa mang tính khiêu dâm về cơ thể, ngoại hình, giọng nói, quần áo, v.v.</w:t>
            </w:r>
          </w:p>
        </w:tc>
        <w:tc>
          <w:tcPr>
            <w:tcW w:w="6025" w:type="dxa"/>
          </w:tcPr>
          <w:p w14:paraId="142E8980"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Cô ấy mặc váy ngắn như vậy, chắc hẳn là đang muốn quyến rũ ai đó.</w:t>
            </w:r>
          </w:p>
          <w:p w14:paraId="585DBB48"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Anh chàng này bất lực, bạn có thể thấy điều đó.</w:t>
            </w:r>
          </w:p>
          <w:p w14:paraId="1EE69372"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Trông bạn tràn đầy năng lượng quá, chắc hẳn bạn giỏi lĩnh vực đó lắm.</w:t>
            </w:r>
          </w:p>
        </w:tc>
      </w:tr>
      <w:tr w:rsidR="00D42F83" w:rsidRPr="00D42F83" w14:paraId="7CBE1412"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04BB570" w14:textId="77777777" w:rsidR="004973DB" w:rsidRPr="00D42F83" w:rsidRDefault="004973DB" w:rsidP="005035F5">
            <w:pPr>
              <w:spacing w:before="120" w:after="120"/>
              <w:jc w:val="both"/>
              <w:rPr>
                <w:b w:val="0"/>
                <w:bCs w:val="0"/>
                <w:sz w:val="26"/>
                <w:szCs w:val="26"/>
              </w:rPr>
            </w:pPr>
            <w:r w:rsidRPr="00D42F83">
              <w:rPr>
                <w:b w:val="0"/>
                <w:bCs w:val="0"/>
                <w:sz w:val="26"/>
                <w:szCs w:val="26"/>
              </w:rPr>
              <w:t>So sánh ngoại hình theo giới tính.</w:t>
            </w:r>
          </w:p>
        </w:tc>
        <w:tc>
          <w:tcPr>
            <w:tcW w:w="6025" w:type="dxa"/>
          </w:tcPr>
          <w:p w14:paraId="437C33CC"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Cô gái này trông còn đẹp hơn cả người mẫu.</w:t>
            </w:r>
          </w:p>
          <w:p w14:paraId="0EDBF619"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Ngực và hông của bạn rất đẹp; có lẽ bạn tập thể dục rất nhiều.</w:t>
            </w:r>
          </w:p>
          <w:p w14:paraId="277CE085"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Bạn trông giống một diễn viên phim người lớn.</w:t>
            </w:r>
          </w:p>
        </w:tc>
      </w:tr>
      <w:tr w:rsidR="00D42F83" w:rsidRPr="00D42F83" w14:paraId="5A574E0A"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2314FADD" w14:textId="77777777" w:rsidR="004973DB" w:rsidRPr="00D42F83" w:rsidRDefault="004973DB" w:rsidP="005035F5">
            <w:pPr>
              <w:spacing w:before="120" w:after="120"/>
              <w:jc w:val="both"/>
              <w:rPr>
                <w:b w:val="0"/>
                <w:bCs w:val="0"/>
                <w:sz w:val="26"/>
                <w:szCs w:val="26"/>
              </w:rPr>
            </w:pPr>
            <w:r w:rsidRPr="00D42F83">
              <w:rPr>
                <w:b w:val="0"/>
                <w:bCs w:val="0"/>
                <w:sz w:val="26"/>
                <w:szCs w:val="26"/>
              </w:rPr>
              <w:t>Kể chuyện cười về tình dục trong giờ nghỉ giải lao hoặc trước mặt đồng nghiệp</w:t>
            </w:r>
          </w:p>
        </w:tc>
        <w:tc>
          <w:tcPr>
            <w:tcW w:w="6025" w:type="dxa"/>
          </w:tcPr>
          <w:p w14:paraId="76E8C194"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Một nhóm nhân viên nam ngồi trong phòng họp pha trà và kể chuyện sex trong khi cười lớn, trong khi những đồng nghiệp khác đang làm việc.</w:t>
            </w:r>
          </w:p>
        </w:tc>
      </w:tr>
      <w:tr w:rsidR="00D42F83" w:rsidRPr="00D42F83" w14:paraId="3E144AC2"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259B876" w14:textId="77777777" w:rsidR="004973DB" w:rsidRPr="00D42F83" w:rsidRDefault="004973DB" w:rsidP="005035F5">
            <w:pPr>
              <w:spacing w:before="120" w:after="120"/>
              <w:jc w:val="both"/>
              <w:rPr>
                <w:b w:val="0"/>
                <w:bCs w:val="0"/>
                <w:sz w:val="26"/>
                <w:szCs w:val="26"/>
              </w:rPr>
            </w:pPr>
            <w:r w:rsidRPr="00D42F83">
              <w:rPr>
                <w:b w:val="0"/>
                <w:bCs w:val="0"/>
                <w:sz w:val="26"/>
                <w:szCs w:val="26"/>
              </w:rPr>
              <w:t>Đùa giỡn bằng ngôn ngữ tục tĩu</w:t>
            </w:r>
          </w:p>
        </w:tc>
        <w:tc>
          <w:tcPr>
            <w:tcW w:w="6025" w:type="dxa"/>
          </w:tcPr>
          <w:p w14:paraId="2706771D"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nhân viên nam hoặc nữ bình luận khi thấy đồng nghiệp nữ mặc váy: “Chết tiệt, ai vẫn có thể làm việc khi mặc thế này chứ?”; “Ai có thể cưỡng lại sự nóng bỏng này chứ?”</w:t>
            </w:r>
          </w:p>
        </w:tc>
      </w:tr>
      <w:tr w:rsidR="00D42F83" w:rsidRPr="00D42F83" w14:paraId="346DA0CC"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2B84C94C" w14:textId="77777777" w:rsidR="004973DB" w:rsidRPr="00D42F83" w:rsidRDefault="004973DB" w:rsidP="005035F5">
            <w:pPr>
              <w:spacing w:before="120" w:after="120"/>
              <w:jc w:val="both"/>
              <w:rPr>
                <w:b w:val="0"/>
                <w:bCs w:val="0"/>
                <w:sz w:val="26"/>
                <w:szCs w:val="26"/>
              </w:rPr>
            </w:pPr>
            <w:r w:rsidRPr="00D42F83">
              <w:rPr>
                <w:b w:val="0"/>
                <w:bCs w:val="0"/>
                <w:sz w:val="26"/>
                <w:szCs w:val="26"/>
              </w:rPr>
              <w:t>Bình luận về đời sống tình dục của người khác</w:t>
            </w:r>
          </w:p>
        </w:tc>
        <w:tc>
          <w:tcPr>
            <w:tcW w:w="6025" w:type="dxa"/>
          </w:tcPr>
          <w:p w14:paraId="202B33C4"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Có người trong văn phòng nói lớn: "Cô nhân viên nhân sự kia chắc hẳn có bạn trai rồi, lúc nào cũng phê thuốc."</w:t>
            </w:r>
          </w:p>
        </w:tc>
      </w:tr>
      <w:tr w:rsidR="00D42F83" w:rsidRPr="00D42F83" w14:paraId="081CEF44"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CBE8D98" w14:textId="77777777" w:rsidR="004973DB" w:rsidRPr="00D42F83" w:rsidRDefault="004973DB" w:rsidP="005035F5">
            <w:pPr>
              <w:spacing w:before="120" w:after="120"/>
              <w:jc w:val="both"/>
              <w:rPr>
                <w:b w:val="0"/>
                <w:bCs w:val="0"/>
                <w:sz w:val="26"/>
                <w:szCs w:val="26"/>
              </w:rPr>
            </w:pPr>
            <w:r w:rsidRPr="00D42F83">
              <w:rPr>
                <w:b w:val="0"/>
                <w:bCs w:val="0"/>
                <w:sz w:val="26"/>
                <w:szCs w:val="26"/>
              </w:rPr>
              <w:t>Sử dụng ngôn ngữ thô tục để ám chỉ bộ phận sinh dục trong các câu chuyện cười</w:t>
            </w:r>
          </w:p>
        </w:tc>
        <w:tc>
          <w:tcPr>
            <w:tcW w:w="6025" w:type="dxa"/>
          </w:tcPr>
          <w:p w14:paraId="654AF81A"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Kể câu chuyện về “anh chàng đó bị đá vì anh ta quá nhỏ con” hoặc sử dụng các từ “l…”, “b…”, “f…” khi nói.</w:t>
            </w:r>
          </w:p>
        </w:tc>
      </w:tr>
      <w:tr w:rsidR="00D42F83" w:rsidRPr="00D42F83" w14:paraId="6A9A81A5"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5913B3CE" w14:textId="77777777" w:rsidR="004973DB" w:rsidRPr="00D42F83" w:rsidRDefault="004973DB" w:rsidP="005035F5">
            <w:pPr>
              <w:spacing w:before="120" w:after="120"/>
              <w:jc w:val="both"/>
              <w:rPr>
                <w:b w:val="0"/>
                <w:bCs w:val="0"/>
                <w:sz w:val="26"/>
                <w:szCs w:val="26"/>
              </w:rPr>
            </w:pPr>
            <w:r w:rsidRPr="00D42F83">
              <w:rPr>
                <w:b w:val="0"/>
                <w:bCs w:val="0"/>
                <w:sz w:val="26"/>
                <w:szCs w:val="26"/>
              </w:rPr>
              <w:t>Sự chào mời hoặc xúi giục quan hệ tình dục, dù trực tiếp hay ngụ ý</w:t>
            </w:r>
          </w:p>
        </w:tc>
        <w:tc>
          <w:tcPr>
            <w:tcW w:w="6025" w:type="dxa"/>
          </w:tcPr>
          <w:p w14:paraId="63E5D733"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Chúng ta nên "đi riêng" để gần nhau hơn!</w:t>
            </w:r>
          </w:p>
          <w:p w14:paraId="037DB8EA"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Nếu bạn là sếp của tôi, bạn sẽ "ưu tiên" tôi.</w:t>
            </w:r>
          </w:p>
          <w:p w14:paraId="092BA661"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Hãy đi uống một ly rồi trở về phòng; có thể sẽ vui đấy.</w:t>
            </w:r>
          </w:p>
        </w:tc>
      </w:tr>
      <w:tr w:rsidR="00D42F83" w:rsidRPr="00D42F83" w14:paraId="135924BF"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46C8FCD" w14:textId="77777777" w:rsidR="004973DB" w:rsidRPr="00D42F83" w:rsidRDefault="004973DB" w:rsidP="005035F5">
            <w:pPr>
              <w:spacing w:before="120" w:after="120"/>
              <w:jc w:val="both"/>
              <w:rPr>
                <w:b w:val="0"/>
                <w:bCs w:val="0"/>
                <w:sz w:val="26"/>
                <w:szCs w:val="26"/>
              </w:rPr>
            </w:pPr>
            <w:r w:rsidRPr="00D42F83">
              <w:rPr>
                <w:b w:val="0"/>
                <w:bCs w:val="0"/>
                <w:sz w:val="26"/>
                <w:szCs w:val="26"/>
              </w:rPr>
              <w:t>Hỏi những câu hỏi cá nhân không phù hợp liên quan đến đời sống tình dục, các mối quan hệ</w:t>
            </w:r>
          </w:p>
        </w:tc>
        <w:tc>
          <w:tcPr>
            <w:tcW w:w="6025" w:type="dxa"/>
          </w:tcPr>
          <w:p w14:paraId="13D584CA"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Bạn có bạn trai/bạn gái không?</w:t>
            </w:r>
          </w:p>
          <w:p w14:paraId="015400A5"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Bạn có mặc đồ lót không?</w:t>
            </w:r>
          </w:p>
          <w:p w14:paraId="0EA96374"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Tối qua bạn ngủ với ai?</w:t>
            </w:r>
          </w:p>
        </w:tc>
      </w:tr>
      <w:tr w:rsidR="00D42F83" w:rsidRPr="00D42F83" w14:paraId="5C354A3B"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5DE37CED" w14:textId="77777777" w:rsidR="004973DB" w:rsidRPr="00D42F83" w:rsidRDefault="004973DB" w:rsidP="005035F5">
            <w:pPr>
              <w:spacing w:before="120" w:after="120"/>
              <w:jc w:val="both"/>
              <w:rPr>
                <w:b w:val="0"/>
                <w:bCs w:val="0"/>
                <w:sz w:val="26"/>
                <w:szCs w:val="26"/>
              </w:rPr>
            </w:pPr>
            <w:r w:rsidRPr="00D42F83">
              <w:rPr>
                <w:b w:val="0"/>
                <w:bCs w:val="0"/>
                <w:sz w:val="26"/>
                <w:szCs w:val="26"/>
              </w:rPr>
              <w:lastRenderedPageBreak/>
              <w:t>Gọi người khác bằng biệt danh khiêu dâm, thiếu tôn trọng giới tính</w:t>
            </w:r>
          </w:p>
        </w:tc>
        <w:tc>
          <w:tcPr>
            <w:tcW w:w="6025" w:type="dxa"/>
          </w:tcPr>
          <w:p w14:paraId="7B3C87DE"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“béo”, “cưng”, “gái ngoan”, “đồ ăn ngon”; “em bé biết đi”, “chị gái”, “đàn ông”, “quan trọng”, “song tính”, “đồng tính”, “xăng pha dầu”…</w:t>
            </w:r>
          </w:p>
        </w:tc>
      </w:tr>
      <w:tr w:rsidR="00D42F83" w:rsidRPr="00D42F83" w14:paraId="5AEC9BA6"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36D9992" w14:textId="77777777" w:rsidR="004973DB" w:rsidRPr="00D42F83" w:rsidRDefault="004973DB" w:rsidP="005035F5">
            <w:pPr>
              <w:spacing w:before="120" w:after="120"/>
              <w:jc w:val="both"/>
              <w:rPr>
                <w:b w:val="0"/>
                <w:bCs w:val="0"/>
                <w:sz w:val="26"/>
                <w:szCs w:val="26"/>
              </w:rPr>
            </w:pPr>
            <w:r w:rsidRPr="00D42F83">
              <w:rPr>
                <w:b w:val="0"/>
                <w:bCs w:val="0"/>
                <w:sz w:val="26"/>
                <w:szCs w:val="26"/>
              </w:rPr>
              <w:t>Nhìn chằm chằm vào cơ thể người khác một cách không phù hợp.</w:t>
            </w:r>
          </w:p>
        </w:tc>
        <w:tc>
          <w:tcPr>
            <w:tcW w:w="6025" w:type="dxa"/>
          </w:tcPr>
          <w:p w14:paraId="1EA92B3E"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nhân viên nam hoặc nữ liên tục nhìn vào ngực hoặc mông của đồng nghiệp trong khi nói chuyện.</w:t>
            </w:r>
          </w:p>
        </w:tc>
      </w:tr>
      <w:tr w:rsidR="00D42F83" w:rsidRPr="00D42F83" w14:paraId="2316A8F4"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421C1D00" w14:textId="77777777" w:rsidR="004973DB" w:rsidRPr="00D42F83" w:rsidRDefault="004973DB" w:rsidP="005035F5">
            <w:pPr>
              <w:spacing w:before="120" w:after="120"/>
              <w:jc w:val="both"/>
              <w:rPr>
                <w:b w:val="0"/>
                <w:bCs w:val="0"/>
                <w:sz w:val="26"/>
                <w:szCs w:val="26"/>
              </w:rPr>
            </w:pPr>
            <w:r w:rsidRPr="00D42F83">
              <w:rPr>
                <w:b w:val="0"/>
                <w:bCs w:val="0"/>
                <w:sz w:val="26"/>
                <w:szCs w:val="26"/>
              </w:rPr>
              <w:t>Nháy mắt, liếm môi, thở hổn hển đầy quyến rũ</w:t>
            </w:r>
          </w:p>
        </w:tc>
        <w:tc>
          <w:tcPr>
            <w:tcW w:w="6025" w:type="dxa"/>
          </w:tcPr>
          <w:p w14:paraId="4B915FD7"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Một cấp trên thường nháy mắt và liếm môi khi nhìn thấy cấp dưới mặc váy.</w:t>
            </w:r>
          </w:p>
        </w:tc>
      </w:tr>
      <w:tr w:rsidR="00D42F83" w:rsidRPr="00D42F83" w14:paraId="3608DA77"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75C570F" w14:textId="77777777" w:rsidR="004973DB" w:rsidRPr="00D42F83" w:rsidRDefault="004973DB" w:rsidP="005035F5">
            <w:pPr>
              <w:spacing w:before="120" w:after="120"/>
              <w:jc w:val="both"/>
              <w:rPr>
                <w:b w:val="0"/>
                <w:bCs w:val="0"/>
                <w:sz w:val="26"/>
                <w:szCs w:val="26"/>
              </w:rPr>
            </w:pPr>
            <w:r w:rsidRPr="00D42F83">
              <w:rPr>
                <w:b w:val="0"/>
                <w:bCs w:val="0"/>
                <w:sz w:val="26"/>
                <w:szCs w:val="26"/>
              </w:rPr>
              <w:t>Sử dụng tay để mô phỏng hành vi tình dục</w:t>
            </w:r>
          </w:p>
        </w:tc>
        <w:tc>
          <w:tcPr>
            <w:tcW w:w="6025" w:type="dxa"/>
          </w:tcPr>
          <w:p w14:paraId="6C8499B0"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đồng nghiệp đã dùng cử chỉ tay để mô tả hành vi thủ dâm khi nhìn thấy một nhân viên nữ đi ngang qua.</w:t>
            </w:r>
          </w:p>
        </w:tc>
      </w:tr>
      <w:tr w:rsidR="00D42F83" w:rsidRPr="00D42F83" w14:paraId="78B10702"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0CB1E5DE" w14:textId="77777777" w:rsidR="004973DB" w:rsidRPr="00D42F83" w:rsidRDefault="004973DB" w:rsidP="005035F5">
            <w:pPr>
              <w:spacing w:before="120" w:after="120"/>
              <w:jc w:val="both"/>
              <w:rPr>
                <w:b w:val="0"/>
                <w:bCs w:val="0"/>
                <w:sz w:val="26"/>
                <w:szCs w:val="26"/>
              </w:rPr>
            </w:pPr>
            <w:r w:rsidRPr="00D42F83">
              <w:rPr>
                <w:b w:val="0"/>
                <w:bCs w:val="0"/>
                <w:sz w:val="26"/>
                <w:szCs w:val="26"/>
              </w:rPr>
              <w:t>Gửi ảnh khiêu dâm qua Zalo , Messenger hoặc email công việc</w:t>
            </w:r>
          </w:p>
        </w:tc>
        <w:tc>
          <w:tcPr>
            <w:tcW w:w="6025" w:type="dxa"/>
          </w:tcPr>
          <w:p w14:paraId="1FCC38F0"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Một đồng nghiệp nam hoặc nữ đã gửi ảnh phụ nữ mặc bikini hoặc khỏa thân vào nhóm trò chuyện "phòng công việc" kèm theo những bình luận khiếm nhã.</w:t>
            </w:r>
          </w:p>
        </w:tc>
      </w:tr>
      <w:tr w:rsidR="00D42F83" w:rsidRPr="00D42F83" w14:paraId="651F44AE"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A66BDEE" w14:textId="77777777" w:rsidR="004973DB" w:rsidRPr="00D42F83" w:rsidRDefault="004973DB" w:rsidP="005035F5">
            <w:pPr>
              <w:spacing w:before="120" w:after="120"/>
              <w:jc w:val="both"/>
              <w:rPr>
                <w:b w:val="0"/>
                <w:bCs w:val="0"/>
                <w:sz w:val="26"/>
                <w:szCs w:val="26"/>
              </w:rPr>
            </w:pPr>
            <w:r w:rsidRPr="00D42F83">
              <w:rPr>
                <w:b w:val="0"/>
                <w:bCs w:val="0"/>
                <w:sz w:val="26"/>
                <w:szCs w:val="26"/>
              </w:rPr>
              <w:t>Cài đặt hình nền máy tính cá nhân/máy tính xách tay thành hình ảnh khiêu dâm trong không gian làm việc chung</w:t>
            </w:r>
          </w:p>
        </w:tc>
        <w:tc>
          <w:tcPr>
            <w:tcW w:w="6025" w:type="dxa"/>
          </w:tcPr>
          <w:p w14:paraId="12912403"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Nhân viên sử dụng hình ảnh nền là một nhân vật nữ hoặc một người phụ nữ ăn mặc hở hang, ở tư thế nhạy cảm, dễ bị mọi người xung quanh nhìn thấy.</w:t>
            </w:r>
          </w:p>
        </w:tc>
      </w:tr>
      <w:tr w:rsidR="00D42F83" w:rsidRPr="00D42F83" w14:paraId="044BF3CF"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7B9AACE3" w14:textId="77777777" w:rsidR="004973DB" w:rsidRPr="00D42F83" w:rsidRDefault="004973DB" w:rsidP="005035F5">
            <w:pPr>
              <w:spacing w:before="120" w:after="120"/>
              <w:jc w:val="both"/>
              <w:rPr>
                <w:b w:val="0"/>
                <w:bCs w:val="0"/>
                <w:sz w:val="26"/>
                <w:szCs w:val="26"/>
              </w:rPr>
            </w:pPr>
            <w:r w:rsidRPr="00D42F83">
              <w:rPr>
                <w:b w:val="0"/>
                <w:bCs w:val="0"/>
                <w:sz w:val="26"/>
                <w:szCs w:val="26"/>
              </w:rPr>
              <w:t>Trưng bày những hình ảnh gợi ý trên bàn làm việc của bạn.</w:t>
            </w:r>
          </w:p>
        </w:tc>
        <w:tc>
          <w:tcPr>
            <w:tcW w:w="6025" w:type="dxa"/>
          </w:tcPr>
          <w:p w14:paraId="77E76CF5"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Treo áp phích/hình ảnh của những người đàn ông hoặc phụ nữ gợi cảm và sử dụng lịch treo tường hoặc tạp chí ảnh khỏa thân để "trang trí" khu vực làm việc của bạn.</w:t>
            </w:r>
          </w:p>
        </w:tc>
      </w:tr>
      <w:tr w:rsidR="00D42F83" w:rsidRPr="00D42F83" w14:paraId="3B024F26"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0D508F7" w14:textId="77777777" w:rsidR="004973DB" w:rsidRPr="00D42F83" w:rsidRDefault="004973DB" w:rsidP="005035F5">
            <w:pPr>
              <w:spacing w:before="120" w:after="120"/>
              <w:jc w:val="both"/>
              <w:rPr>
                <w:b w:val="0"/>
                <w:bCs w:val="0"/>
                <w:sz w:val="26"/>
                <w:szCs w:val="26"/>
              </w:rPr>
            </w:pPr>
            <w:r w:rsidRPr="00D42F83">
              <w:rPr>
                <w:b w:val="0"/>
                <w:bCs w:val="0"/>
                <w:sz w:val="26"/>
                <w:szCs w:val="26"/>
              </w:rPr>
              <w:t>Xem phim khiêu dâm tại nơi làm việc, ngay cả trên thiết bị cá nhân</w:t>
            </w:r>
          </w:p>
        </w:tc>
        <w:tc>
          <w:tcPr>
            <w:tcW w:w="6025" w:type="dxa"/>
          </w:tcPr>
          <w:p w14:paraId="37C5D17C"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nhân viên nam mở video trên điện thoại khi đang ngồi cạnh một người khác trong xe làm việc hoặc tại văn phòng.</w:t>
            </w:r>
          </w:p>
        </w:tc>
      </w:tr>
      <w:tr w:rsidR="00D42F83" w:rsidRPr="00D42F83" w14:paraId="046E1C91"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62A33B1F" w14:textId="77777777" w:rsidR="004973DB" w:rsidRPr="00D42F83" w:rsidRDefault="004973DB" w:rsidP="005035F5">
            <w:pPr>
              <w:spacing w:before="120" w:after="120"/>
              <w:jc w:val="both"/>
              <w:rPr>
                <w:b w:val="0"/>
                <w:bCs w:val="0"/>
                <w:sz w:val="26"/>
                <w:szCs w:val="26"/>
              </w:rPr>
            </w:pPr>
            <w:r w:rsidRPr="00D42F83">
              <w:rPr>
                <w:b w:val="0"/>
                <w:bCs w:val="0"/>
                <w:sz w:val="26"/>
                <w:szCs w:val="26"/>
              </w:rPr>
              <w:t>Gửi nhãn dán, meme và GIF khiêu dâm trong các cuộc trò chuyện công việc</w:t>
            </w:r>
          </w:p>
        </w:tc>
        <w:tc>
          <w:tcPr>
            <w:tcW w:w="6025" w:type="dxa"/>
          </w:tcPr>
          <w:p w14:paraId="2B1FF7B1"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Một người đã sử dụng biểu tượng cảm xúc hoạt hình mô tả hành vi tình dục để "vui đùa" trong khi nhắn tin về bài tập nhóm.</w:t>
            </w:r>
          </w:p>
        </w:tc>
      </w:tr>
      <w:tr w:rsidR="00D42F83" w:rsidRPr="00D42F83" w14:paraId="3EDDD728"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F4AA34C" w14:textId="77777777" w:rsidR="004973DB" w:rsidRPr="00D42F83" w:rsidRDefault="004973DB" w:rsidP="005035F5">
            <w:pPr>
              <w:spacing w:before="120" w:after="120"/>
              <w:jc w:val="both"/>
              <w:rPr>
                <w:b w:val="0"/>
                <w:bCs w:val="0"/>
                <w:sz w:val="26"/>
                <w:szCs w:val="26"/>
              </w:rPr>
            </w:pPr>
            <w:r w:rsidRPr="00D42F83">
              <w:rPr>
                <w:b w:val="0"/>
                <w:bCs w:val="0"/>
                <w:sz w:val="26"/>
                <w:szCs w:val="26"/>
              </w:rPr>
              <w:t>Gửi ảnh GIF mô tả các hành vi tình dục như hôn, liếm và cởi quần áo</w:t>
            </w:r>
          </w:p>
        </w:tc>
        <w:tc>
          <w:tcPr>
            <w:tcW w:w="6025" w:type="dxa"/>
          </w:tcPr>
          <w:p w14:paraId="3D674C10"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Trong một cuộc trò chuyện nhóm, một nhân viên đã chèn một hình ảnh động mô tả một nhân vật hoạt hình đang hôn nhau say đắm kèm theo bình luận: "Đây là cách để chốt một giao dịch".</w:t>
            </w:r>
          </w:p>
        </w:tc>
      </w:tr>
      <w:tr w:rsidR="00D42F83" w:rsidRPr="00D42F83" w14:paraId="7CDF31B1"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5F93EF19" w14:textId="77777777" w:rsidR="004973DB" w:rsidRPr="00D42F83" w:rsidRDefault="004973DB" w:rsidP="005035F5">
            <w:pPr>
              <w:spacing w:before="120" w:after="120"/>
              <w:jc w:val="both"/>
              <w:rPr>
                <w:b w:val="0"/>
                <w:bCs w:val="0"/>
                <w:sz w:val="26"/>
                <w:szCs w:val="26"/>
              </w:rPr>
            </w:pPr>
            <w:r w:rsidRPr="00D42F83">
              <w:rPr>
                <w:b w:val="0"/>
                <w:bCs w:val="0"/>
                <w:sz w:val="26"/>
                <w:szCs w:val="26"/>
              </w:rPr>
              <w:t xml:space="preserve">Gửi những hình ảnh gợi dục như </w:t>
            </w:r>
            <w:r w:rsidRPr="00D42F83">
              <w:rPr>
                <w:rFonts w:ascii="Apple Color Emoji" w:hAnsi="Apple Color Emoji" w:cs="Apple Color Emoji"/>
                <w:b w:val="0"/>
                <w:bCs w:val="0"/>
                <w:sz w:val="26"/>
                <w:szCs w:val="26"/>
              </w:rPr>
              <w:t xml:space="preserve">🍆 </w:t>
            </w:r>
            <w:r w:rsidRPr="00D42F83">
              <w:rPr>
                <w:b w:val="0"/>
                <w:bCs w:val="0"/>
                <w:sz w:val="26"/>
                <w:szCs w:val="26"/>
              </w:rPr>
              <w:t xml:space="preserve">(cà tím), </w:t>
            </w:r>
            <w:r w:rsidRPr="00D42F83">
              <w:rPr>
                <w:rFonts w:ascii="Apple Color Emoji" w:hAnsi="Apple Color Emoji" w:cs="Apple Color Emoji"/>
                <w:b w:val="0"/>
                <w:bCs w:val="0"/>
                <w:sz w:val="26"/>
                <w:szCs w:val="26"/>
              </w:rPr>
              <w:t xml:space="preserve">🍑 </w:t>
            </w:r>
            <w:r w:rsidRPr="00D42F83">
              <w:rPr>
                <w:b w:val="0"/>
                <w:bCs w:val="0"/>
                <w:sz w:val="26"/>
                <w:szCs w:val="26"/>
              </w:rPr>
              <w:t xml:space="preserve">(mông), </w:t>
            </w:r>
            <w:r w:rsidRPr="00D42F83">
              <w:rPr>
                <w:rFonts w:ascii="Apple Color Emoji" w:hAnsi="Apple Color Emoji" w:cs="Apple Color Emoji"/>
                <w:b w:val="0"/>
                <w:bCs w:val="0"/>
                <w:sz w:val="26"/>
                <w:szCs w:val="26"/>
              </w:rPr>
              <w:t xml:space="preserve">💦 </w:t>
            </w:r>
            <w:r w:rsidRPr="00D42F83">
              <w:rPr>
                <w:b w:val="0"/>
                <w:bCs w:val="0"/>
                <w:sz w:val="26"/>
                <w:szCs w:val="26"/>
              </w:rPr>
              <w:t>(tinh dịch) với mục đích ẩn dụ về tình dục</w:t>
            </w:r>
          </w:p>
        </w:tc>
        <w:tc>
          <w:tcPr>
            <w:tcW w:w="6025" w:type="dxa"/>
          </w:tcPr>
          <w:p w14:paraId="49487C8E"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rFonts w:ascii="Apple Color Emoji" w:hAnsi="Apple Color Emoji" w:cs="Apple Color Emoji"/>
                <w:sz w:val="26"/>
                <w:szCs w:val="26"/>
              </w:rPr>
              <w:t xml:space="preserve">🍆💦 </w:t>
            </w:r>
            <w:r w:rsidRPr="00D42F83">
              <w:rPr>
                <w:sz w:val="26"/>
                <w:szCs w:val="26"/>
              </w:rPr>
              <w:t>có chú thích "xem tối nay" được gửi cho đồng nghiệp mà không có sự đồng ý.</w:t>
            </w:r>
          </w:p>
        </w:tc>
      </w:tr>
      <w:tr w:rsidR="00D42F83" w:rsidRPr="00D42F83" w14:paraId="6ADE0228"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98258E7" w14:textId="77777777" w:rsidR="004973DB" w:rsidRPr="00D42F83" w:rsidRDefault="004973DB" w:rsidP="005035F5">
            <w:pPr>
              <w:spacing w:before="120" w:after="120"/>
              <w:jc w:val="both"/>
              <w:rPr>
                <w:b w:val="0"/>
                <w:bCs w:val="0"/>
                <w:sz w:val="26"/>
                <w:szCs w:val="26"/>
              </w:rPr>
            </w:pPr>
            <w:r w:rsidRPr="00D42F83">
              <w:rPr>
                <w:b w:val="0"/>
                <w:bCs w:val="0"/>
                <w:sz w:val="26"/>
                <w:szCs w:val="26"/>
              </w:rPr>
              <w:lastRenderedPageBreak/>
              <w:t>Sử dụng nhãn dán có thông điệp nhạy cảm như "Bạn đang mặc gì ở đó?", "Ước gì tôi là chiếc ghế đó!"</w:t>
            </w:r>
          </w:p>
        </w:tc>
        <w:tc>
          <w:tcPr>
            <w:tcW w:w="6025" w:type="dxa"/>
          </w:tcPr>
          <w:p w14:paraId="3899444D"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Sử dụng nhãn dán tự thiết kế hoặc làm sẵn có thông điệp ngụ ý ham muốn tình dục khi trò chuyện với đồng nghiệp.</w:t>
            </w:r>
          </w:p>
        </w:tc>
      </w:tr>
      <w:tr w:rsidR="00D42F83" w:rsidRPr="00D42F83" w14:paraId="166A87F0"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62059D9C" w14:textId="77777777" w:rsidR="004973DB" w:rsidRPr="00D42F83" w:rsidRDefault="004973DB" w:rsidP="005035F5">
            <w:pPr>
              <w:spacing w:before="120" w:after="120"/>
              <w:jc w:val="both"/>
              <w:rPr>
                <w:b w:val="0"/>
                <w:bCs w:val="0"/>
                <w:sz w:val="26"/>
                <w:szCs w:val="26"/>
              </w:rPr>
            </w:pPr>
            <w:r w:rsidRPr="00D42F83">
              <w:rPr>
                <w:b w:val="0"/>
                <w:bCs w:val="0"/>
                <w:sz w:val="26"/>
                <w:szCs w:val="26"/>
              </w:rPr>
              <w:t>Đính kèm một meme có hình ảnh một người phụ nữ ăn mặc hở hang và một bình luận tục tĩu vào email nhóm</w:t>
            </w:r>
          </w:p>
        </w:tc>
        <w:tc>
          <w:tcPr>
            <w:tcW w:w="6025" w:type="dxa"/>
          </w:tcPr>
          <w:p w14:paraId="0C7C44DD"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Trong một email đùa gửi đến nhóm giảng viên, có đính kèm một bức ảnh một người phụ nữ mặc bikini với chú thích khiếm nhã: "Hạn chót cũng giống như áo ngực - bạn càng bóp thì chúng càng lộ ra".</w:t>
            </w:r>
          </w:p>
        </w:tc>
      </w:tr>
      <w:tr w:rsidR="00D42F83" w:rsidRPr="00D42F83" w14:paraId="4220464A"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FEDB7C4" w14:textId="77777777" w:rsidR="004973DB" w:rsidRPr="00D42F83" w:rsidRDefault="004973DB" w:rsidP="005035F5">
            <w:pPr>
              <w:spacing w:before="120" w:after="120"/>
              <w:jc w:val="both"/>
              <w:rPr>
                <w:b w:val="0"/>
                <w:bCs w:val="0"/>
                <w:sz w:val="26"/>
                <w:szCs w:val="26"/>
              </w:rPr>
            </w:pPr>
            <w:r w:rsidRPr="00D42F83">
              <w:rPr>
                <w:b w:val="0"/>
                <w:bCs w:val="0"/>
                <w:sz w:val="26"/>
                <w:szCs w:val="26"/>
              </w:rPr>
              <w:t>Vẽ bộ phận sinh dục hoặc tư thế quan hệ tình dục trên bàn làm việc hoặc vách ngăn</w:t>
            </w:r>
          </w:p>
        </w:tc>
        <w:tc>
          <w:tcPr>
            <w:tcW w:w="6025" w:type="dxa"/>
          </w:tcPr>
          <w:p w14:paraId="2DAF88CF"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nhân viên đã tìm thấy một bức vẽ hình dương vật và ngôn ngữ tục tĩu được khắc trên bàn làm việc của mình.</w:t>
            </w:r>
          </w:p>
        </w:tc>
      </w:tr>
      <w:tr w:rsidR="00D42F83" w:rsidRPr="00D42F83" w14:paraId="3C914CD8"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6B355D98" w14:textId="77777777" w:rsidR="004973DB" w:rsidRPr="00D42F83" w:rsidRDefault="004973DB" w:rsidP="005035F5">
            <w:pPr>
              <w:spacing w:before="120" w:after="120"/>
              <w:jc w:val="both"/>
              <w:rPr>
                <w:b w:val="0"/>
                <w:bCs w:val="0"/>
                <w:sz w:val="26"/>
                <w:szCs w:val="26"/>
              </w:rPr>
            </w:pPr>
            <w:r w:rsidRPr="00D42F83">
              <w:rPr>
                <w:b w:val="0"/>
                <w:bCs w:val="0"/>
                <w:sz w:val="26"/>
                <w:szCs w:val="26"/>
              </w:rPr>
              <w:t>Viết những bình luận khiếm nhã về đồng nghiệp nữ trong nhà vệ sinh nam hoặc ngược lại</w:t>
            </w:r>
          </w:p>
        </w:tc>
        <w:tc>
          <w:tcPr>
            <w:tcW w:w="6025" w:type="dxa"/>
          </w:tcPr>
          <w:p w14:paraId="795492D1"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Trên cửa phòng tắm có dòng chữ "Cô gái phòng kế toán A xinh như một chiếc bánh nướng nhỏ" kèm theo tên đầy đủ của cô.</w:t>
            </w:r>
          </w:p>
        </w:tc>
      </w:tr>
      <w:tr w:rsidR="00D42F83" w:rsidRPr="00D42F83" w14:paraId="5DA750C5"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D3DCA1E" w14:textId="77777777" w:rsidR="004973DB" w:rsidRPr="00D42F83" w:rsidRDefault="004973DB" w:rsidP="005035F5">
            <w:pPr>
              <w:spacing w:before="120" w:after="120"/>
              <w:jc w:val="both"/>
              <w:rPr>
                <w:b w:val="0"/>
                <w:bCs w:val="0"/>
                <w:sz w:val="26"/>
                <w:szCs w:val="26"/>
              </w:rPr>
            </w:pPr>
            <w:r w:rsidRPr="00D42F83">
              <w:rPr>
                <w:b w:val="0"/>
                <w:bCs w:val="0"/>
                <w:sz w:val="26"/>
                <w:szCs w:val="26"/>
              </w:rPr>
              <w:t>Đăng hình ảnh khiêu dâm lên bảng tin nội bộ</w:t>
            </w:r>
          </w:p>
        </w:tc>
        <w:tc>
          <w:tcPr>
            <w:tcW w:w="6025" w:type="dxa"/>
          </w:tcPr>
          <w:p w14:paraId="367FBDF6"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Có người đã lén lút đăng ảnh đàn ông, phụ nữ khỏa thân hoặc tờ rơi quảng cáo “giải trí dành cho người lớn” ở góc khu vực thông báo công cộng.</w:t>
            </w:r>
          </w:p>
        </w:tc>
      </w:tr>
      <w:tr w:rsidR="00D42F83" w:rsidRPr="00D42F83" w14:paraId="0DE1FAF2"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76D27D90" w14:textId="77777777" w:rsidR="004973DB" w:rsidRPr="00D42F83" w:rsidRDefault="004973DB" w:rsidP="005035F5">
            <w:pPr>
              <w:spacing w:before="120" w:after="120"/>
              <w:jc w:val="both"/>
              <w:rPr>
                <w:b w:val="0"/>
                <w:bCs w:val="0"/>
                <w:sz w:val="26"/>
                <w:szCs w:val="26"/>
              </w:rPr>
            </w:pPr>
            <w:r w:rsidRPr="00D42F83">
              <w:rPr>
                <w:b w:val="0"/>
                <w:bCs w:val="0"/>
                <w:sz w:val="26"/>
                <w:szCs w:val="26"/>
              </w:rPr>
              <w:t>Viết tên cá nhân và biệt danh gợi dục lên tường hoặc thiết bị văn phòng</w:t>
            </w:r>
          </w:p>
        </w:tc>
        <w:tc>
          <w:tcPr>
            <w:tcW w:w="6025" w:type="dxa"/>
          </w:tcPr>
          <w:p w14:paraId="04280204"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"Mông gợi cảm" với những hình vẽ khiêu khích trên tường gần máy photocopy hoặc góc uống rượu.</w:t>
            </w:r>
          </w:p>
        </w:tc>
      </w:tr>
      <w:tr w:rsidR="00D42F83" w:rsidRPr="00D42F83" w14:paraId="7F792DCD"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164BED3" w14:textId="77777777" w:rsidR="004973DB" w:rsidRPr="00D42F83" w:rsidRDefault="004973DB" w:rsidP="005035F5">
            <w:pPr>
              <w:spacing w:before="120" w:after="120"/>
              <w:jc w:val="both"/>
              <w:rPr>
                <w:b w:val="0"/>
                <w:bCs w:val="0"/>
                <w:sz w:val="26"/>
                <w:szCs w:val="26"/>
              </w:rPr>
            </w:pPr>
            <w:r w:rsidRPr="00D42F83">
              <w:rPr>
                <w:b w:val="0"/>
                <w:bCs w:val="0"/>
                <w:sz w:val="26"/>
                <w:szCs w:val="26"/>
              </w:rPr>
              <w:t>Không được phép đặt tay lên vai, lưng hoặc eo của người khác theo cách thân mật.</w:t>
            </w:r>
          </w:p>
        </w:tc>
        <w:tc>
          <w:tcPr>
            <w:tcW w:w="6025" w:type="dxa"/>
          </w:tcPr>
          <w:p w14:paraId="00F9853D"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Các nhà quản lý thường đặt tay lên vai nhân viên nam hoặc nữ khi nói chuyện, ngay cả khi nhân viên đó tỏ ra không thoải mái và tránh né cuộc trò chuyện.</w:t>
            </w:r>
          </w:p>
        </w:tc>
      </w:tr>
      <w:tr w:rsidR="00D42F83" w:rsidRPr="00D42F83" w14:paraId="02ECC8FE"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66DF1DF6" w14:textId="77777777" w:rsidR="004973DB" w:rsidRPr="00D42F83" w:rsidRDefault="004973DB" w:rsidP="005035F5">
            <w:pPr>
              <w:spacing w:before="120" w:after="120"/>
              <w:jc w:val="both"/>
              <w:rPr>
                <w:b w:val="0"/>
                <w:bCs w:val="0"/>
                <w:sz w:val="26"/>
                <w:szCs w:val="26"/>
              </w:rPr>
            </w:pPr>
            <w:r w:rsidRPr="00D42F83">
              <w:rPr>
                <w:b w:val="0"/>
                <w:bCs w:val="0"/>
                <w:sz w:val="26"/>
                <w:szCs w:val="26"/>
              </w:rPr>
              <w:t>Vuốt tóc, xoa lưng, nhào vai và mát-xa cổ và vai là không được chấp nhận.</w:t>
            </w:r>
          </w:p>
        </w:tc>
        <w:tc>
          <w:tcPr>
            <w:tcW w:w="6025" w:type="dxa"/>
          </w:tcPr>
          <w:p w14:paraId="188D61C7"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Một đồng nghiệp đã đề nghị "massage cổ" và chạm vào cổ người đó, mặc dù người đó đã từ chối hoặc tỏ ra xấu hổ.</w:t>
            </w:r>
          </w:p>
        </w:tc>
      </w:tr>
      <w:tr w:rsidR="00D42F83" w:rsidRPr="00D42F83" w14:paraId="33140948"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0E76681" w14:textId="77777777" w:rsidR="004973DB" w:rsidRPr="00D42F83" w:rsidRDefault="004973DB" w:rsidP="005035F5">
            <w:pPr>
              <w:spacing w:before="120" w:after="120"/>
              <w:jc w:val="both"/>
              <w:rPr>
                <w:b w:val="0"/>
                <w:bCs w:val="0"/>
                <w:sz w:val="26"/>
                <w:szCs w:val="26"/>
              </w:rPr>
            </w:pPr>
            <w:r w:rsidRPr="00D42F83">
              <w:rPr>
                <w:b w:val="0"/>
                <w:bCs w:val="0"/>
                <w:sz w:val="26"/>
                <w:szCs w:val="26"/>
              </w:rPr>
              <w:t>Nắm tay khi không cần thiết</w:t>
            </w:r>
          </w:p>
        </w:tc>
        <w:tc>
          <w:tcPr>
            <w:tcW w:w="6025" w:type="dxa"/>
          </w:tcPr>
          <w:p w14:paraId="58543F7A"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người đàn ông cố tình nắm tay một đồng nghiệp nữ khi chào hỏi, chúc mừng hoặc "giữ cô ấy lại để trò chuyện" mà không được phép.</w:t>
            </w:r>
          </w:p>
        </w:tc>
      </w:tr>
      <w:tr w:rsidR="00D42F83" w:rsidRPr="00D42F83" w14:paraId="5BC9988D"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22B4E075" w14:textId="77777777" w:rsidR="004973DB" w:rsidRPr="00D42F83" w:rsidRDefault="004973DB" w:rsidP="005035F5">
            <w:pPr>
              <w:spacing w:before="120" w:after="120"/>
              <w:jc w:val="both"/>
              <w:rPr>
                <w:b w:val="0"/>
                <w:bCs w:val="0"/>
                <w:sz w:val="26"/>
                <w:szCs w:val="26"/>
              </w:rPr>
            </w:pPr>
            <w:r w:rsidRPr="00D42F83">
              <w:rPr>
                <w:b w:val="0"/>
                <w:bCs w:val="0"/>
                <w:sz w:val="26"/>
                <w:szCs w:val="26"/>
              </w:rPr>
              <w:t>Ôm quá lâu hoặc không đúng mục đích</w:t>
            </w:r>
          </w:p>
        </w:tc>
        <w:tc>
          <w:tcPr>
            <w:tcW w:w="6025" w:type="dxa"/>
          </w:tcPr>
          <w:p w14:paraId="10139F0E"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Một đồng nghiệp dùng lý do "thân thiện" hoặc "chúc mừng sinh nhật" để ôm ai đó nhiều đến mức họ cảm thấy bị xâm phạm.</w:t>
            </w:r>
          </w:p>
        </w:tc>
      </w:tr>
      <w:tr w:rsidR="00D42F83" w:rsidRPr="00D42F83" w14:paraId="38BB21BF"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FEE4977" w14:textId="77777777" w:rsidR="004973DB" w:rsidRPr="00D42F83" w:rsidRDefault="004973DB" w:rsidP="005035F5">
            <w:pPr>
              <w:spacing w:before="120" w:after="120"/>
              <w:jc w:val="both"/>
              <w:rPr>
                <w:b w:val="0"/>
                <w:bCs w:val="0"/>
                <w:sz w:val="26"/>
                <w:szCs w:val="26"/>
              </w:rPr>
            </w:pPr>
            <w:r w:rsidRPr="00D42F83">
              <w:rPr>
                <w:b w:val="0"/>
                <w:bCs w:val="0"/>
                <w:sz w:val="26"/>
                <w:szCs w:val="26"/>
              </w:rPr>
              <w:t>Hôn ai đó vào má, trán hoặc cố ý hôn họ tại một bữa tiệc hoặc sự kiện.</w:t>
            </w:r>
          </w:p>
        </w:tc>
        <w:tc>
          <w:tcPr>
            <w:tcW w:w="6025" w:type="dxa"/>
          </w:tcPr>
          <w:p w14:paraId="538537D1"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quản lý nam đã lợi dụng lúc chụp ảnh tập thể để hôn nhẹ lên má một nhân viên nữ, mặc dù cô ấy không đồng ý hoặc không lùi lại.</w:t>
            </w:r>
          </w:p>
        </w:tc>
      </w:tr>
      <w:tr w:rsidR="00D42F83" w:rsidRPr="00D42F83" w14:paraId="6EB11FD7"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7E0A6789" w14:textId="77777777" w:rsidR="004973DB" w:rsidRPr="00D42F83" w:rsidRDefault="004973DB" w:rsidP="005035F5">
            <w:pPr>
              <w:spacing w:before="120" w:after="120"/>
              <w:jc w:val="both"/>
              <w:rPr>
                <w:b w:val="0"/>
                <w:bCs w:val="0"/>
                <w:sz w:val="26"/>
                <w:szCs w:val="26"/>
              </w:rPr>
            </w:pPr>
            <w:r w:rsidRPr="00D42F83">
              <w:rPr>
                <w:b w:val="0"/>
                <w:bCs w:val="0"/>
                <w:sz w:val="26"/>
                <w:szCs w:val="26"/>
              </w:rPr>
              <w:lastRenderedPageBreak/>
              <w:t>Giả vờ chen lấn vào mông hoặc ngực.</w:t>
            </w:r>
          </w:p>
        </w:tc>
        <w:tc>
          <w:tcPr>
            <w:tcW w:w="6025" w:type="dxa"/>
          </w:tcPr>
          <w:p w14:paraId="7032FA16"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Một nhân viên cố tình đứng quá gần một đồng nghiệp nữ trong thang máy hoặc cầu thang bộ, gây ra va chạm không đáng có.</w:t>
            </w:r>
          </w:p>
        </w:tc>
      </w:tr>
      <w:tr w:rsidR="00D42F83" w:rsidRPr="00D42F83" w14:paraId="514810CC"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C1F7311" w14:textId="77777777" w:rsidR="004973DB" w:rsidRPr="00D42F83" w:rsidRDefault="004973DB" w:rsidP="005035F5">
            <w:pPr>
              <w:spacing w:before="120" w:after="120"/>
              <w:jc w:val="both"/>
              <w:rPr>
                <w:b w:val="0"/>
                <w:bCs w:val="0"/>
                <w:sz w:val="26"/>
                <w:szCs w:val="26"/>
              </w:rPr>
            </w:pPr>
            <w:r w:rsidRPr="00D42F83">
              <w:rPr>
                <w:b w:val="0"/>
                <w:bCs w:val="0"/>
                <w:sz w:val="26"/>
                <w:szCs w:val="26"/>
              </w:rPr>
              <w:t>Cố ý "vô tình" để tài liệu chạm vào ngực hoặc đùi</w:t>
            </w:r>
          </w:p>
        </w:tc>
        <w:tc>
          <w:tcPr>
            <w:tcW w:w="6025" w:type="dxa"/>
          </w:tcPr>
          <w:p w14:paraId="7D8E25AB"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Khi đang trao tài liệu, một người đã nghiêng người một cách không cần thiết, khiến tay chạm vào ngực người nhận.</w:t>
            </w:r>
          </w:p>
        </w:tc>
      </w:tr>
      <w:tr w:rsidR="00D42F83" w:rsidRPr="00D42F83" w14:paraId="4E7138CD"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54B94FBB" w14:textId="77777777" w:rsidR="004973DB" w:rsidRPr="00D42F83" w:rsidRDefault="004973DB" w:rsidP="005035F5">
            <w:pPr>
              <w:spacing w:before="120" w:after="120"/>
              <w:jc w:val="both"/>
              <w:rPr>
                <w:b w:val="0"/>
                <w:bCs w:val="0"/>
                <w:sz w:val="26"/>
                <w:szCs w:val="26"/>
              </w:rPr>
            </w:pPr>
            <w:r w:rsidRPr="00D42F83">
              <w:rPr>
                <w:b w:val="0"/>
                <w:bCs w:val="0"/>
                <w:sz w:val="26"/>
                <w:szCs w:val="26"/>
              </w:rPr>
              <w:t>Giả vờ trượt chân và ngã, mất thăng bằng và va vào người khác</w:t>
            </w:r>
          </w:p>
        </w:tc>
        <w:tc>
          <w:tcPr>
            <w:tcW w:w="6025" w:type="dxa"/>
          </w:tcPr>
          <w:p w14:paraId="643488CE"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Một đồng nghiệp nam đã "vô tình" đè lên người một đồng nghiệp nữ khi đang làm việc, chạm vào ngực cô ấy nhưng không hề xin lỗi một cách nghiêm túc.</w:t>
            </w:r>
          </w:p>
        </w:tc>
      </w:tr>
      <w:tr w:rsidR="00D42F83" w:rsidRPr="00D42F83" w14:paraId="707DE844"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89CF4E0" w14:textId="77777777" w:rsidR="004973DB" w:rsidRPr="00D42F83" w:rsidRDefault="004973DB" w:rsidP="005035F5">
            <w:pPr>
              <w:spacing w:before="120" w:after="120"/>
              <w:jc w:val="both"/>
              <w:rPr>
                <w:b w:val="0"/>
                <w:bCs w:val="0"/>
                <w:sz w:val="26"/>
                <w:szCs w:val="26"/>
              </w:rPr>
            </w:pPr>
            <w:r w:rsidRPr="00D42F83">
              <w:rPr>
                <w:b w:val="0"/>
                <w:bCs w:val="0"/>
                <w:sz w:val="26"/>
                <w:szCs w:val="26"/>
              </w:rPr>
              <w:t>Tựa hoặc ấn vào lưng, vai hoặc mông của người khác khi xếp hàng hoặc di chuyển</w:t>
            </w:r>
          </w:p>
        </w:tc>
        <w:tc>
          <w:tcPr>
            <w:tcW w:w="6025" w:type="dxa"/>
          </w:tcPr>
          <w:p w14:paraId="686B1E7F"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người đứng quá gần và ép vào người phía trước, mặc dù vẫn còn đủ không gian.</w:t>
            </w:r>
          </w:p>
        </w:tc>
      </w:tr>
      <w:tr w:rsidR="00D42F83" w:rsidRPr="00D42F83" w14:paraId="65695ABE"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29447BC1" w14:textId="77777777" w:rsidR="004973DB" w:rsidRPr="00D42F83" w:rsidRDefault="004973DB" w:rsidP="005035F5">
            <w:pPr>
              <w:spacing w:before="120" w:after="120"/>
              <w:jc w:val="both"/>
              <w:rPr>
                <w:b w:val="0"/>
                <w:bCs w:val="0"/>
                <w:sz w:val="26"/>
                <w:szCs w:val="26"/>
              </w:rPr>
            </w:pPr>
            <w:r w:rsidRPr="00D42F83">
              <w:rPr>
                <w:b w:val="0"/>
                <w:bCs w:val="0"/>
                <w:sz w:val="26"/>
                <w:szCs w:val="26"/>
              </w:rPr>
              <w:t>"Chơi" bằng cách lấy cớ đánh vào mông, véo vào đùi và vỗ vào lưng.</w:t>
            </w:r>
          </w:p>
        </w:tc>
        <w:tc>
          <w:tcPr>
            <w:tcW w:w="6025" w:type="dxa"/>
          </w:tcPr>
          <w:p w14:paraId="434C691D"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Một người dùng cái cớ "thân thiện" là vỗ mông một đồng nghiệp nam hoặc nữ khi họ đi ngang qua.</w:t>
            </w:r>
          </w:p>
        </w:tc>
      </w:tr>
      <w:tr w:rsidR="00D42F83" w:rsidRPr="00D42F83" w14:paraId="3609099A"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5CB29BB" w14:textId="77777777" w:rsidR="004973DB" w:rsidRPr="00D42F83" w:rsidRDefault="004973DB" w:rsidP="005035F5">
            <w:pPr>
              <w:spacing w:before="120" w:after="120"/>
              <w:jc w:val="both"/>
              <w:rPr>
                <w:b w:val="0"/>
                <w:bCs w:val="0"/>
                <w:sz w:val="26"/>
                <w:szCs w:val="26"/>
              </w:rPr>
            </w:pPr>
            <w:r w:rsidRPr="00D42F83">
              <w:rPr>
                <w:b w:val="0"/>
                <w:bCs w:val="0"/>
                <w:sz w:val="26"/>
                <w:szCs w:val="26"/>
              </w:rPr>
              <w:t>Đứng trước cửa để ngăn không cho người khác ra ngoài.</w:t>
            </w:r>
          </w:p>
        </w:tc>
        <w:tc>
          <w:tcPr>
            <w:tcW w:w="6025" w:type="dxa"/>
          </w:tcPr>
          <w:p w14:paraId="2E0CA455"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đồng nghiệp đã chặn lối ra của nhân viên đó khỏi nhà kho, cười nhạo và đưa ra những lời bóng gió về ngoại hình của anh ta.</w:t>
            </w:r>
          </w:p>
        </w:tc>
      </w:tr>
      <w:tr w:rsidR="00D42F83" w:rsidRPr="00D42F83" w14:paraId="31A05793"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13C21FAE" w14:textId="77777777" w:rsidR="004973DB" w:rsidRPr="00D42F83" w:rsidRDefault="004973DB" w:rsidP="005035F5">
            <w:pPr>
              <w:spacing w:before="120" w:after="120"/>
              <w:jc w:val="both"/>
              <w:rPr>
                <w:b w:val="0"/>
                <w:bCs w:val="0"/>
                <w:sz w:val="26"/>
                <w:szCs w:val="26"/>
              </w:rPr>
            </w:pPr>
            <w:r w:rsidRPr="00D42F83">
              <w:rPr>
                <w:b w:val="0"/>
                <w:bCs w:val="0"/>
                <w:sz w:val="26"/>
                <w:szCs w:val="26"/>
              </w:rPr>
              <w:t>Đứng gần khi nói chuyện, khiến người kia không thể lùi lại.</w:t>
            </w:r>
          </w:p>
        </w:tc>
        <w:tc>
          <w:tcPr>
            <w:tcW w:w="6025" w:type="dxa"/>
          </w:tcPr>
          <w:p w14:paraId="19461BAC"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Người quản lý thường đứng ngay phía sau nhân viên khi họ đang làm việc trên máy tính, khiến họ cảm thấy không an toàn.</w:t>
            </w:r>
          </w:p>
        </w:tc>
      </w:tr>
      <w:tr w:rsidR="00D42F83" w:rsidRPr="00D42F83" w14:paraId="3531EFF2"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F4C5DD1" w14:textId="77777777" w:rsidR="004973DB" w:rsidRPr="00D42F83" w:rsidRDefault="004973DB" w:rsidP="005035F5">
            <w:pPr>
              <w:spacing w:before="120" w:after="120"/>
              <w:jc w:val="both"/>
              <w:rPr>
                <w:b w:val="0"/>
                <w:bCs w:val="0"/>
                <w:sz w:val="26"/>
                <w:szCs w:val="26"/>
              </w:rPr>
            </w:pPr>
            <w:r w:rsidRPr="00D42F83">
              <w:rPr>
                <w:b w:val="0"/>
                <w:bCs w:val="0"/>
                <w:sz w:val="26"/>
                <w:szCs w:val="26"/>
              </w:rPr>
              <w:t>Tìm cách "vô tình" bước vào thang máy và đứng gần lưng ai đó.</w:t>
            </w:r>
          </w:p>
        </w:tc>
        <w:tc>
          <w:tcPr>
            <w:tcW w:w="6025" w:type="dxa"/>
          </w:tcPr>
          <w:p w14:paraId="5FB81CB3"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Luôn có người cố gắng chia sẻ thang máy và đứng quá gần, mặc dù vẫn còn nhiều chỗ trống.</w:t>
            </w:r>
          </w:p>
        </w:tc>
      </w:tr>
      <w:tr w:rsidR="00D42F83" w:rsidRPr="00D42F83" w14:paraId="705E6663"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57CEE67D" w14:textId="77777777" w:rsidR="004973DB" w:rsidRPr="00D42F83" w:rsidRDefault="004973DB" w:rsidP="005035F5">
            <w:pPr>
              <w:spacing w:before="120" w:after="120"/>
              <w:jc w:val="both"/>
              <w:rPr>
                <w:b w:val="0"/>
                <w:bCs w:val="0"/>
                <w:sz w:val="26"/>
                <w:szCs w:val="26"/>
              </w:rPr>
            </w:pPr>
            <w:r w:rsidRPr="00D42F83">
              <w:rPr>
                <w:b w:val="0"/>
                <w:bCs w:val="0"/>
                <w:sz w:val="26"/>
                <w:szCs w:val="26"/>
              </w:rPr>
              <w:t>Cố ý phân công ai đó làm ca đêm, ca dài hoặc làm việc một mình khi người đó từ chối tiếp xúc thân mật</w:t>
            </w:r>
          </w:p>
        </w:tc>
        <w:tc>
          <w:tcPr>
            <w:tcW w:w="6025" w:type="dxa"/>
          </w:tcPr>
          <w:p w14:paraId="376D1F81"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Một người quản lý đã chuyển một nhân viên sang làm việc muộn vào ban đêm tại kho sau khi bị từ chối tham dự bữa tối riêng tư.</w:t>
            </w:r>
          </w:p>
        </w:tc>
      </w:tr>
      <w:tr w:rsidR="00D42F83" w:rsidRPr="00D42F83" w14:paraId="0635A573"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08ACB97" w14:textId="77777777" w:rsidR="004973DB" w:rsidRPr="00D42F83" w:rsidRDefault="004973DB" w:rsidP="005035F5">
            <w:pPr>
              <w:spacing w:before="120" w:after="120"/>
              <w:jc w:val="both"/>
              <w:rPr>
                <w:b w:val="0"/>
                <w:bCs w:val="0"/>
                <w:sz w:val="26"/>
                <w:szCs w:val="26"/>
              </w:rPr>
            </w:pPr>
            <w:r w:rsidRPr="00D42F83">
              <w:rPr>
                <w:b w:val="0"/>
                <w:bCs w:val="0"/>
                <w:sz w:val="26"/>
                <w:szCs w:val="26"/>
              </w:rPr>
              <w:t>Đưa ra lời "thăng chức" nếu nhân viên sẵn sàng "đáp lại"</w:t>
            </w:r>
          </w:p>
        </w:tc>
        <w:tc>
          <w:tcPr>
            <w:tcW w:w="6025" w:type="dxa"/>
          </w:tcPr>
          <w:p w14:paraId="17B141CA"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Nếu bạn làm tốt, tôi sẽ cân nhắc thăng chức cho bạn lên làm trưởng nhóm…” – câu điều kiện.</w:t>
            </w:r>
          </w:p>
        </w:tc>
      </w:tr>
      <w:tr w:rsidR="00D42F83" w:rsidRPr="00D42F83" w14:paraId="54A23312"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5318CFB1" w14:textId="77777777" w:rsidR="004973DB" w:rsidRPr="00D42F83" w:rsidRDefault="004973DB" w:rsidP="005035F5">
            <w:pPr>
              <w:spacing w:before="120" w:after="120"/>
              <w:jc w:val="both"/>
              <w:rPr>
                <w:b w:val="0"/>
                <w:bCs w:val="0"/>
                <w:sz w:val="26"/>
                <w:szCs w:val="26"/>
              </w:rPr>
            </w:pPr>
            <w:r w:rsidRPr="00D42F83">
              <w:rPr>
                <w:b w:val="0"/>
                <w:bCs w:val="0"/>
                <w:sz w:val="26"/>
                <w:szCs w:val="26"/>
              </w:rPr>
              <w:t>Cô lập những nhân viên không phản ứng với sự tiếp xúc hoặc chạm vào.</w:t>
            </w:r>
          </w:p>
        </w:tc>
        <w:tc>
          <w:tcPr>
            <w:tcW w:w="6025" w:type="dxa"/>
          </w:tcPr>
          <w:p w14:paraId="79E4ABDD"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Nhân viên này đã bị loại khỏi nhóm dự án quan trọng sau khi không hợp tác trong một cuộc họp riêng.</w:t>
            </w:r>
          </w:p>
        </w:tc>
      </w:tr>
      <w:tr w:rsidR="00D42F83" w:rsidRPr="00D42F83" w14:paraId="7CF98ADB"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D8E280E" w14:textId="77777777" w:rsidR="004973DB" w:rsidRPr="00D42F83" w:rsidRDefault="004973DB" w:rsidP="005035F5">
            <w:pPr>
              <w:spacing w:before="120" w:after="120"/>
              <w:jc w:val="both"/>
              <w:rPr>
                <w:b w:val="0"/>
                <w:bCs w:val="0"/>
                <w:sz w:val="26"/>
                <w:szCs w:val="26"/>
              </w:rPr>
            </w:pPr>
            <w:r w:rsidRPr="00D42F83">
              <w:rPr>
                <w:b w:val="0"/>
                <w:bCs w:val="0"/>
                <w:sz w:val="26"/>
                <w:szCs w:val="26"/>
              </w:rPr>
              <w:lastRenderedPageBreak/>
              <w:t>Gửi hình ảnh gợi cảm (ví dụ: người ăn mặc hở hang, ảnh nhạy cảm) qua tin nhắn riêng.</w:t>
            </w:r>
          </w:p>
        </w:tc>
        <w:tc>
          <w:tcPr>
            <w:tcW w:w="6025" w:type="dxa"/>
          </w:tcPr>
          <w:p w14:paraId="01A39E38"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đồng nghiệp đã gửi cho nhóm làm việc một bức ảnh "một cô gái nóng bỏng mặc bikini" kèm theo chú thích khiếm nhã.</w:t>
            </w:r>
          </w:p>
        </w:tc>
      </w:tr>
      <w:tr w:rsidR="00D42F83" w:rsidRPr="00D42F83" w14:paraId="7D07F010"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0C50DC76" w14:textId="77777777" w:rsidR="004973DB" w:rsidRPr="00D42F83" w:rsidRDefault="004973DB" w:rsidP="005035F5">
            <w:pPr>
              <w:spacing w:before="120" w:after="120"/>
              <w:jc w:val="both"/>
              <w:rPr>
                <w:b w:val="0"/>
                <w:bCs w:val="0"/>
                <w:sz w:val="26"/>
                <w:szCs w:val="26"/>
              </w:rPr>
            </w:pPr>
            <w:r w:rsidRPr="00D42F83">
              <w:rPr>
                <w:b w:val="0"/>
                <w:bCs w:val="0"/>
                <w:sz w:val="26"/>
                <w:szCs w:val="26"/>
              </w:rPr>
              <w:t>Gửi ảnh GIF, nhãn dán và biểu tượng cảm xúc khiêu dâm trong các cuộc trò chuyện công việc</w:t>
            </w:r>
          </w:p>
        </w:tc>
        <w:tc>
          <w:tcPr>
            <w:tcW w:w="6025" w:type="dxa"/>
          </w:tcPr>
          <w:p w14:paraId="15266546"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 xml:space="preserve">Trong quá trình thảo luận báo cáo, người gửi đã thêm biểu tượng cảm xúc </w:t>
            </w:r>
            <w:r w:rsidRPr="00D42F83">
              <w:rPr>
                <w:rFonts w:ascii="Apple Color Emoji" w:hAnsi="Apple Color Emoji" w:cs="Apple Color Emoji"/>
                <w:sz w:val="26"/>
                <w:szCs w:val="26"/>
              </w:rPr>
              <w:t xml:space="preserve">🍑💦 </w:t>
            </w:r>
            <w:r w:rsidRPr="00D42F83">
              <w:rPr>
                <w:sz w:val="26"/>
                <w:szCs w:val="26"/>
              </w:rPr>
              <w:t>hoặc ảnh động gif mô tả hành vi khiêu dâm.</w:t>
            </w:r>
          </w:p>
        </w:tc>
      </w:tr>
      <w:tr w:rsidR="00D42F83" w:rsidRPr="00D42F83" w14:paraId="7163FB52"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4919A83" w14:textId="77777777" w:rsidR="004973DB" w:rsidRPr="00D42F83" w:rsidRDefault="004973DB" w:rsidP="005035F5">
            <w:pPr>
              <w:spacing w:before="120" w:after="120"/>
              <w:jc w:val="both"/>
              <w:rPr>
                <w:b w:val="0"/>
                <w:bCs w:val="0"/>
                <w:sz w:val="26"/>
                <w:szCs w:val="26"/>
              </w:rPr>
            </w:pPr>
            <w:r w:rsidRPr="00D42F83">
              <w:rPr>
                <w:b w:val="0"/>
                <w:bCs w:val="0"/>
                <w:sz w:val="26"/>
                <w:szCs w:val="26"/>
              </w:rPr>
              <w:t>Chuyển tiếp liên kết video và hình ảnh khiêu dâm qua email nội bộ</w:t>
            </w:r>
          </w:p>
        </w:tc>
        <w:tc>
          <w:tcPr>
            <w:tcW w:w="6025" w:type="dxa"/>
          </w:tcPr>
          <w:p w14:paraId="50E16171"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Kẻ phá đám đã gửi một "đoạn clip hài hước" thực chất là một video khiêu dâm được ngụy trang dưới dạng một tiêu đề hài hước.</w:t>
            </w:r>
          </w:p>
        </w:tc>
      </w:tr>
      <w:tr w:rsidR="00D42F83" w:rsidRPr="00D42F83" w14:paraId="6BA22C55"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23AD7FBD" w14:textId="77777777" w:rsidR="004973DB" w:rsidRPr="00D42F83" w:rsidRDefault="004973DB" w:rsidP="005035F5">
            <w:pPr>
              <w:spacing w:before="120" w:after="120"/>
              <w:jc w:val="both"/>
              <w:rPr>
                <w:b w:val="0"/>
                <w:bCs w:val="0"/>
                <w:sz w:val="26"/>
                <w:szCs w:val="26"/>
              </w:rPr>
            </w:pPr>
            <w:r w:rsidRPr="00D42F83">
              <w:rPr>
                <w:b w:val="0"/>
                <w:bCs w:val="0"/>
                <w:sz w:val="26"/>
                <w:szCs w:val="26"/>
              </w:rPr>
              <w:t>Nhắn tin ngoài giờ làm việc với nội dung khiêu dâm, mời gọi sự thân mật</w:t>
            </w:r>
          </w:p>
        </w:tc>
        <w:tc>
          <w:tcPr>
            <w:tcW w:w="6025" w:type="dxa"/>
          </w:tcPr>
          <w:p w14:paraId="520A2E61"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Những tin nhắn như "Cô ngủ chưa? Nếu tôi đến vào lúc này thì ai có thể ngăn cản tôi được?" được gửi đến các cấp dưới nữ mặc dù họ chưa bao giờ thân thiết.</w:t>
            </w:r>
          </w:p>
        </w:tc>
      </w:tr>
      <w:tr w:rsidR="00D42F83" w:rsidRPr="00D42F83" w14:paraId="7F0ABCF8"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78BA4B3" w14:textId="77777777" w:rsidR="004973DB" w:rsidRPr="00D42F83" w:rsidRDefault="004973DB" w:rsidP="005035F5">
            <w:pPr>
              <w:spacing w:before="120" w:after="120"/>
              <w:jc w:val="both"/>
              <w:rPr>
                <w:b w:val="0"/>
                <w:bCs w:val="0"/>
                <w:sz w:val="26"/>
                <w:szCs w:val="26"/>
              </w:rPr>
            </w:pPr>
            <w:r w:rsidRPr="00D42F83">
              <w:rPr>
                <w:b w:val="0"/>
                <w:bCs w:val="0"/>
                <w:sz w:val="26"/>
                <w:szCs w:val="26"/>
              </w:rPr>
              <w:t>Gửi bài hát, hình nền và trạng thái có nội dung khiêu dâm và gắn thẻ người khác.</w:t>
            </w:r>
          </w:p>
        </w:tc>
        <w:tc>
          <w:tcPr>
            <w:tcW w:w="6025" w:type="dxa"/>
          </w:tcPr>
          <w:p w14:paraId="533A4F8D"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người quản lý đã gửi bài hát “Thích thi chieu ” và viết: “Bài hát này dành cho anh” cho cấp dưới của mình.</w:t>
            </w:r>
          </w:p>
        </w:tc>
      </w:tr>
      <w:tr w:rsidR="00D42F83" w:rsidRPr="00D42F83" w14:paraId="70E45A22"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5A0073BF" w14:textId="77777777" w:rsidR="004973DB" w:rsidRPr="00D42F83" w:rsidRDefault="004973DB" w:rsidP="005035F5">
            <w:pPr>
              <w:spacing w:before="120" w:after="120"/>
              <w:jc w:val="both"/>
              <w:rPr>
                <w:b w:val="0"/>
                <w:bCs w:val="0"/>
                <w:sz w:val="26"/>
                <w:szCs w:val="26"/>
              </w:rPr>
            </w:pPr>
            <w:r w:rsidRPr="00D42F83">
              <w:rPr>
                <w:b w:val="0"/>
                <w:bCs w:val="0"/>
                <w:sz w:val="26"/>
                <w:szCs w:val="26"/>
              </w:rPr>
              <w:t>Gọi điện vào đêm khuya chỉ để "nói chuyện" về tình yêu và hỏi thăm chuyện riêng tư</w:t>
            </w:r>
          </w:p>
        </w:tc>
        <w:tc>
          <w:tcPr>
            <w:tcW w:w="6025" w:type="dxa"/>
          </w:tcPr>
          <w:p w14:paraId="5E6557C0"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Một người quản lý gọi điện cho một nhân viên lúc 11 giờ tối và hỏi: "Bạn đã ngủ chưa? Có ai ở nhà không? Bạn có nhớ tôi không?"</w:t>
            </w:r>
          </w:p>
        </w:tc>
      </w:tr>
      <w:tr w:rsidR="00D42F83" w:rsidRPr="00D42F83" w14:paraId="23601DC9"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362AE16" w14:textId="77777777" w:rsidR="004973DB" w:rsidRPr="00D42F83" w:rsidRDefault="004973DB" w:rsidP="005035F5">
            <w:pPr>
              <w:spacing w:before="120" w:after="120"/>
              <w:jc w:val="both"/>
              <w:rPr>
                <w:b w:val="0"/>
                <w:bCs w:val="0"/>
                <w:sz w:val="26"/>
                <w:szCs w:val="26"/>
              </w:rPr>
            </w:pPr>
            <w:r w:rsidRPr="00D42F83">
              <w:rPr>
                <w:b w:val="0"/>
                <w:bCs w:val="0"/>
                <w:sz w:val="26"/>
                <w:szCs w:val="26"/>
              </w:rPr>
              <w:t>Những lời bóng gió thân mật và tình dục trong các cuộc gọi sau giờ làm việc</w:t>
            </w:r>
          </w:p>
        </w:tc>
        <w:tc>
          <w:tcPr>
            <w:tcW w:w="6025" w:type="dxa"/>
          </w:tcPr>
          <w:p w14:paraId="7BBD2C79"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Người gọi có thể nói những câu như: "Nếu tôi đến vào giờ này, bạn có cho tôi vào không?", "Bạn mặc gì khi đi ngủ?"</w:t>
            </w:r>
          </w:p>
        </w:tc>
      </w:tr>
      <w:tr w:rsidR="00D42F83" w:rsidRPr="00D42F83" w14:paraId="55EB4963"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39637D37" w14:textId="77777777" w:rsidR="004973DB" w:rsidRPr="00D42F83" w:rsidRDefault="004973DB" w:rsidP="005035F5">
            <w:pPr>
              <w:spacing w:before="120" w:after="120"/>
              <w:jc w:val="both"/>
              <w:rPr>
                <w:b w:val="0"/>
                <w:bCs w:val="0"/>
                <w:sz w:val="26"/>
                <w:szCs w:val="26"/>
              </w:rPr>
            </w:pPr>
            <w:r w:rsidRPr="00D42F83">
              <w:rPr>
                <w:b w:val="0"/>
                <w:bCs w:val="0"/>
                <w:sz w:val="26"/>
                <w:szCs w:val="26"/>
              </w:rPr>
              <w:t>Gọi video để gặp riêng người khác</w:t>
            </w:r>
          </w:p>
        </w:tc>
        <w:tc>
          <w:tcPr>
            <w:tcW w:w="6025" w:type="dxa"/>
          </w:tcPr>
          <w:p w14:paraId="38C76E9D"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Cố tình gọi video vào đêm khuya và yêu cầu "bật camera lên để xem anh có thực sự ở nhà không" hoặc "chỉ để nhìn mặt em cho vơi bớt nỗi nhớ".</w:t>
            </w:r>
          </w:p>
        </w:tc>
      </w:tr>
      <w:tr w:rsidR="00D42F83" w:rsidRPr="00D42F83" w14:paraId="289C897B"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E6B3853" w14:textId="77777777" w:rsidR="004973DB" w:rsidRPr="00D42F83" w:rsidRDefault="004973DB" w:rsidP="005035F5">
            <w:pPr>
              <w:spacing w:before="120" w:after="120"/>
              <w:jc w:val="both"/>
              <w:rPr>
                <w:b w:val="0"/>
                <w:bCs w:val="0"/>
                <w:sz w:val="26"/>
                <w:szCs w:val="26"/>
              </w:rPr>
            </w:pPr>
            <w:r w:rsidRPr="00D42F83">
              <w:rPr>
                <w:b w:val="0"/>
                <w:bCs w:val="0"/>
                <w:sz w:val="26"/>
                <w:szCs w:val="26"/>
              </w:rPr>
              <w:t>Giả vờ hỏi về công việc nhưng nhanh chóng chuyển sang nói về tình yêu hoặc khen ngợi ngoại hình một cách thô lỗ.</w:t>
            </w:r>
          </w:p>
        </w:tc>
        <w:tc>
          <w:tcPr>
            <w:tcW w:w="6025" w:type="dxa"/>
          </w:tcPr>
          <w:p w14:paraId="325CAE6E"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Lúc đầu, anh ấy hỏi: "Ngày mai em nộp báo cáo chưa?", sau đó đổi thành "Dạo này trông em thật quyến rũ trong chiếc áo sơ mi trắng đó..."</w:t>
            </w:r>
          </w:p>
        </w:tc>
      </w:tr>
      <w:tr w:rsidR="00D42F83" w:rsidRPr="00D42F83" w14:paraId="5E2D6851"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1852ED28" w14:textId="77777777" w:rsidR="004973DB" w:rsidRPr="00D42F83" w:rsidRDefault="004973DB" w:rsidP="005035F5">
            <w:pPr>
              <w:spacing w:before="120" w:after="120"/>
              <w:jc w:val="both"/>
              <w:rPr>
                <w:b w:val="0"/>
                <w:bCs w:val="0"/>
                <w:sz w:val="26"/>
                <w:szCs w:val="26"/>
              </w:rPr>
            </w:pPr>
            <w:r w:rsidRPr="00D42F83">
              <w:rPr>
                <w:b w:val="0"/>
                <w:bCs w:val="0"/>
                <w:sz w:val="26"/>
                <w:szCs w:val="26"/>
              </w:rPr>
              <w:t>Tiếp tục gọi ngay cả khi cuộc gọi bị từ chối hoặc không được trả lời</w:t>
            </w:r>
          </w:p>
        </w:tc>
        <w:tc>
          <w:tcPr>
            <w:tcW w:w="6025" w:type="dxa"/>
          </w:tcPr>
          <w:p w14:paraId="4060D738"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Mặc dù bị từ chối trả lời, người này vẫn liên tục gọi lại với lý do "muốn nói chuyện riêng để gần gũi hơn".</w:t>
            </w:r>
          </w:p>
        </w:tc>
      </w:tr>
      <w:tr w:rsidR="00D42F83" w:rsidRPr="00D42F83" w14:paraId="6AB0FA7A"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F07D7A0" w14:textId="77777777" w:rsidR="004973DB" w:rsidRPr="00D42F83" w:rsidRDefault="004973DB" w:rsidP="005035F5">
            <w:pPr>
              <w:spacing w:before="120" w:after="120"/>
              <w:jc w:val="both"/>
              <w:rPr>
                <w:b w:val="0"/>
                <w:bCs w:val="0"/>
                <w:sz w:val="26"/>
                <w:szCs w:val="26"/>
              </w:rPr>
            </w:pPr>
            <w:r w:rsidRPr="00D42F83">
              <w:rPr>
                <w:b w:val="0"/>
                <w:bCs w:val="0"/>
                <w:sz w:val="26"/>
                <w:szCs w:val="26"/>
              </w:rPr>
              <w:t xml:space="preserve">Gửi tin nhắn "chào buổi sáng" và "chúc ngủ ngon" mỗi ngày, </w:t>
            </w:r>
            <w:r w:rsidRPr="00D42F83">
              <w:rPr>
                <w:b w:val="0"/>
                <w:bCs w:val="0"/>
                <w:sz w:val="26"/>
                <w:szCs w:val="26"/>
              </w:rPr>
              <w:lastRenderedPageBreak/>
              <w:t>ngay cả khi người kia không trả lời</w:t>
            </w:r>
          </w:p>
        </w:tc>
        <w:tc>
          <w:tcPr>
            <w:tcW w:w="6025" w:type="dxa"/>
          </w:tcPr>
          <w:p w14:paraId="3AE7D3B1"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lastRenderedPageBreak/>
              <w:t>Một nhân viên liên tục nhắn tin cho một đồng nghiệp nữ sau giờ làm việc, mặc dù cô ấy không trả lời và đã nói "Đừng làm phiền".</w:t>
            </w:r>
          </w:p>
        </w:tc>
      </w:tr>
      <w:tr w:rsidR="00D42F83" w:rsidRPr="00D42F83" w14:paraId="1E818D0A"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2285F79C" w14:textId="77777777" w:rsidR="004973DB" w:rsidRPr="00D42F83" w:rsidRDefault="004973DB" w:rsidP="005035F5">
            <w:pPr>
              <w:spacing w:before="120" w:after="120"/>
              <w:jc w:val="both"/>
              <w:rPr>
                <w:b w:val="0"/>
                <w:bCs w:val="0"/>
                <w:sz w:val="26"/>
                <w:szCs w:val="26"/>
              </w:rPr>
            </w:pPr>
            <w:r w:rsidRPr="00D42F83">
              <w:rPr>
                <w:b w:val="0"/>
                <w:bCs w:val="0"/>
                <w:sz w:val="26"/>
                <w:szCs w:val="26"/>
              </w:rPr>
              <w:t>Gửi biểu tượng cảm xúc thô lỗ và tin nhắn tán tỉnh nhiều lần mặc dù đã bị từ chối</w:t>
            </w:r>
          </w:p>
        </w:tc>
        <w:tc>
          <w:tcPr>
            <w:tcW w:w="6025" w:type="dxa"/>
          </w:tcPr>
          <w:p w14:paraId="0878D49F"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Nhắn tin "Trông em ngon quá, sao em không cho anh một cơ hội?" mặc dù người kia trả lời "Anh không thoải mái với cách nói chuyện này".</w:t>
            </w:r>
          </w:p>
        </w:tc>
      </w:tr>
      <w:tr w:rsidR="00D42F83" w:rsidRPr="00D42F83" w14:paraId="11EB20BC"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B0C71BA" w14:textId="77777777" w:rsidR="004973DB" w:rsidRPr="00D42F83" w:rsidRDefault="004973DB" w:rsidP="005035F5">
            <w:pPr>
              <w:spacing w:before="120" w:after="120"/>
              <w:jc w:val="both"/>
              <w:rPr>
                <w:b w:val="0"/>
                <w:bCs w:val="0"/>
                <w:sz w:val="26"/>
                <w:szCs w:val="26"/>
              </w:rPr>
            </w:pPr>
            <w:r w:rsidRPr="00D42F83">
              <w:rPr>
                <w:b w:val="0"/>
                <w:bCs w:val="0"/>
                <w:sz w:val="26"/>
                <w:szCs w:val="26"/>
              </w:rPr>
              <w:t>Tạo nhiều tài khoản để tiếp tục nhắn tin khi bị chặn</w:t>
            </w:r>
          </w:p>
        </w:tc>
        <w:tc>
          <w:tcPr>
            <w:tcW w:w="6025" w:type="dxa"/>
          </w:tcPr>
          <w:p w14:paraId="5773D625"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Sau khi bị chặn, người này đã tạo một tài khoản mới và tiếp tục nhắn tin: "Anh nhớ em nhiều lắm, đừng giận anh nữa nhé".</w:t>
            </w:r>
          </w:p>
        </w:tc>
      </w:tr>
      <w:tr w:rsidR="00D42F83" w:rsidRPr="00D42F83" w14:paraId="678A851C"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0453973B" w14:textId="77777777" w:rsidR="004973DB" w:rsidRPr="00D42F83" w:rsidRDefault="004973DB" w:rsidP="005035F5">
            <w:pPr>
              <w:spacing w:before="120" w:after="120"/>
              <w:jc w:val="both"/>
              <w:rPr>
                <w:b w:val="0"/>
                <w:bCs w:val="0"/>
                <w:sz w:val="26"/>
                <w:szCs w:val="26"/>
              </w:rPr>
            </w:pPr>
            <w:r w:rsidRPr="00D42F83">
              <w:rPr>
                <w:b w:val="0"/>
                <w:bCs w:val="0"/>
                <w:sz w:val="26"/>
                <w:szCs w:val="26"/>
              </w:rPr>
              <w:t>Đề xuất một mối quan hệ thân mật để có được một hợp đồng dài hạn</w:t>
            </w:r>
          </w:p>
        </w:tc>
        <w:tc>
          <w:tcPr>
            <w:tcW w:w="6025" w:type="dxa"/>
          </w:tcPr>
          <w:p w14:paraId="15DD5820"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Một người quản lý nói với một nhân viên hợp đồng: "Nếu anh biết cách làm tôi hài lòng, hợp đồng sẽ được gia hạn."</w:t>
            </w:r>
          </w:p>
        </w:tc>
      </w:tr>
      <w:tr w:rsidR="00D42F83" w:rsidRPr="00D42F83" w14:paraId="541A7506"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82179EF" w14:textId="77777777" w:rsidR="004973DB" w:rsidRPr="00D42F83" w:rsidRDefault="004973DB" w:rsidP="005035F5">
            <w:pPr>
              <w:spacing w:before="120" w:after="120"/>
              <w:jc w:val="both"/>
              <w:rPr>
                <w:b w:val="0"/>
                <w:bCs w:val="0"/>
                <w:sz w:val="26"/>
                <w:szCs w:val="26"/>
              </w:rPr>
            </w:pPr>
            <w:r w:rsidRPr="00D42F83">
              <w:rPr>
                <w:b w:val="0"/>
                <w:bCs w:val="0"/>
                <w:sz w:val="26"/>
                <w:szCs w:val="26"/>
              </w:rPr>
              <w:t>Ngụ ý rằng sự tiến bộ phụ thuộc vào sự thân mật cá nhân</w:t>
            </w:r>
          </w:p>
        </w:tc>
        <w:tc>
          <w:tcPr>
            <w:tcW w:w="6025" w:type="dxa"/>
          </w:tcPr>
          <w:p w14:paraId="474F9BD7"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Người đánh giá hiệu suất của nhân viên nói: "Bạn đã làm tốt, nhưng nếu bạn muốn được thăng chức lên phó chủ tịch, bạn nên dành thời gian riêng với tôi."</w:t>
            </w:r>
          </w:p>
        </w:tc>
      </w:tr>
      <w:tr w:rsidR="00D42F83" w:rsidRPr="00D42F83" w14:paraId="49C826AB"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160852EE" w14:textId="77777777" w:rsidR="004973DB" w:rsidRPr="00D42F83" w:rsidRDefault="004973DB" w:rsidP="005035F5">
            <w:pPr>
              <w:spacing w:before="120" w:after="120"/>
              <w:jc w:val="both"/>
              <w:rPr>
                <w:b w:val="0"/>
                <w:bCs w:val="0"/>
                <w:sz w:val="26"/>
                <w:szCs w:val="26"/>
              </w:rPr>
            </w:pPr>
            <w:r w:rsidRPr="00D42F83">
              <w:rPr>
                <w:b w:val="0"/>
                <w:bCs w:val="0"/>
                <w:sz w:val="26"/>
                <w:szCs w:val="26"/>
              </w:rPr>
              <w:t>Đặt ra các điều kiện thăng tiến với các yêu cầu về mặt cảm xúc</w:t>
            </w:r>
          </w:p>
        </w:tc>
        <w:tc>
          <w:tcPr>
            <w:tcW w:w="6025" w:type="dxa"/>
          </w:tcPr>
          <w:p w14:paraId="58622F94"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Người quản lý ám chỉ: "Nếu muốn được thăng chức, anh phải biết cách làm hài lòng anh ấy."</w:t>
            </w:r>
          </w:p>
        </w:tc>
      </w:tr>
      <w:tr w:rsidR="00D42F83" w:rsidRPr="00D42F83" w14:paraId="609E4945"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E804929" w14:textId="77777777" w:rsidR="004973DB" w:rsidRPr="00D42F83" w:rsidRDefault="004973DB" w:rsidP="005035F5">
            <w:pPr>
              <w:spacing w:before="120" w:after="120"/>
              <w:jc w:val="both"/>
              <w:rPr>
                <w:b w:val="0"/>
                <w:bCs w:val="0"/>
                <w:sz w:val="26"/>
                <w:szCs w:val="26"/>
              </w:rPr>
            </w:pPr>
            <w:r w:rsidRPr="00D42F83">
              <w:rPr>
                <w:b w:val="0"/>
                <w:bCs w:val="0"/>
                <w:sz w:val="26"/>
                <w:szCs w:val="26"/>
              </w:rPr>
              <w:t>Các cuộc họp bắt buộc ngoài giờ làm việc vì mục đích không liên quan đến công việc</w:t>
            </w:r>
          </w:p>
        </w:tc>
        <w:tc>
          <w:tcPr>
            <w:tcW w:w="6025" w:type="dxa"/>
          </w:tcPr>
          <w:p w14:paraId="3A8377F8"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Hãy yêu cầu nhân viên đi ăn tối hoặc đi du lịch riêng với thông điệp: "Hãy coi đó là cơ hội để bạn phát triển nhanh hơn trong công ty".</w:t>
            </w:r>
          </w:p>
        </w:tc>
      </w:tr>
      <w:tr w:rsidR="00D42F83" w:rsidRPr="00D42F83" w14:paraId="348F6A40"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336DD6A6" w14:textId="77777777" w:rsidR="004973DB" w:rsidRPr="00D42F83" w:rsidRDefault="004973DB" w:rsidP="005035F5">
            <w:pPr>
              <w:spacing w:before="120" w:after="120"/>
              <w:jc w:val="both"/>
              <w:rPr>
                <w:b w:val="0"/>
                <w:bCs w:val="0"/>
                <w:sz w:val="26"/>
                <w:szCs w:val="26"/>
              </w:rPr>
            </w:pPr>
            <w:r w:rsidRPr="00D42F83">
              <w:rPr>
                <w:b w:val="0"/>
                <w:bCs w:val="0"/>
                <w:sz w:val="26"/>
                <w:szCs w:val="26"/>
              </w:rPr>
              <w:t>Đe dọa sẽ không tiếp tục thỏa thuận nếu tình cảm bị từ chối</w:t>
            </w:r>
          </w:p>
        </w:tc>
        <w:tc>
          <w:tcPr>
            <w:tcW w:w="6025" w:type="dxa"/>
          </w:tcPr>
          <w:p w14:paraId="17D07E71"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Khi bị từ chối, người quản lý nói: "Nếu anh không đồng ý, tôi nghĩ chúng ta nên tìm người phù hợp hơn cho vị trí này."</w:t>
            </w:r>
          </w:p>
        </w:tc>
      </w:tr>
      <w:tr w:rsidR="00D42F83" w:rsidRPr="00D42F83" w14:paraId="2DC3F2E7"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CEBF1BD" w14:textId="77777777" w:rsidR="004973DB" w:rsidRPr="00D42F83" w:rsidRDefault="004973DB" w:rsidP="005035F5">
            <w:pPr>
              <w:spacing w:before="120" w:after="120"/>
              <w:jc w:val="both"/>
              <w:rPr>
                <w:b w:val="0"/>
                <w:bCs w:val="0"/>
                <w:sz w:val="26"/>
                <w:szCs w:val="26"/>
              </w:rPr>
            </w:pPr>
            <w:r w:rsidRPr="00D42F83">
              <w:rPr>
                <w:b w:val="0"/>
                <w:bCs w:val="0"/>
                <w:sz w:val="26"/>
                <w:szCs w:val="26"/>
              </w:rPr>
              <w:t>Tạo ra các điều kiện làm việc đòi hỏi sự ưu ái về tình dục hoặc thể hiện sự ưu ái về mặt tình cảm</w:t>
            </w:r>
          </w:p>
        </w:tc>
        <w:tc>
          <w:tcPr>
            <w:tcW w:w="6025" w:type="dxa"/>
          </w:tcPr>
          <w:p w14:paraId="02A5CD5C"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Sếp tôi nói: "Nếu muốn giữ được vị trí này, cậu nên dành nhiều thời gian hơn cho tôi."</w:t>
            </w:r>
          </w:p>
        </w:tc>
      </w:tr>
      <w:tr w:rsidR="00D42F83" w:rsidRPr="00D42F83" w14:paraId="4734A947"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514A4F67" w14:textId="77777777" w:rsidR="004973DB" w:rsidRPr="00D42F83" w:rsidRDefault="004973DB" w:rsidP="005035F5">
            <w:pPr>
              <w:spacing w:before="120" w:after="120"/>
              <w:jc w:val="both"/>
              <w:rPr>
                <w:b w:val="0"/>
                <w:bCs w:val="0"/>
                <w:sz w:val="26"/>
                <w:szCs w:val="26"/>
              </w:rPr>
            </w:pPr>
            <w:r w:rsidRPr="00D42F83">
              <w:rPr>
                <w:b w:val="0"/>
                <w:bCs w:val="0"/>
                <w:sz w:val="26"/>
                <w:szCs w:val="26"/>
              </w:rPr>
              <w:t>Áp lực hoặc gợi ý rằng “việc không tuân thủ” sẽ ảnh hưởng đến cơ hội việc làm hoặc nghề nghiệp.</w:t>
            </w:r>
          </w:p>
        </w:tc>
        <w:tc>
          <w:tcPr>
            <w:tcW w:w="6025" w:type="dxa"/>
          </w:tcPr>
          <w:p w14:paraId="2AD4F7D6"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Người quản lý nói với nhân viên: "Nếu anh đồng ý, hợp đồng lao động sẽ được gia hạn."</w:t>
            </w:r>
          </w:p>
        </w:tc>
      </w:tr>
      <w:tr w:rsidR="00D42F83" w:rsidRPr="00D42F83" w14:paraId="1BE32BD0"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A4EEF25" w14:textId="77777777" w:rsidR="004973DB" w:rsidRPr="00D42F83" w:rsidRDefault="004973DB" w:rsidP="005035F5">
            <w:pPr>
              <w:spacing w:before="120" w:after="120"/>
              <w:jc w:val="both"/>
              <w:rPr>
                <w:b w:val="0"/>
                <w:bCs w:val="0"/>
                <w:sz w:val="26"/>
                <w:szCs w:val="26"/>
              </w:rPr>
            </w:pPr>
            <w:r w:rsidRPr="00D42F83">
              <w:rPr>
                <w:b w:val="0"/>
                <w:bCs w:val="0"/>
                <w:sz w:val="26"/>
                <w:szCs w:val="26"/>
              </w:rPr>
              <w:t>Lợi dụng vị trí quản lý để tiếp cận và gợi ý sâu sắc cho cấp dưới.</w:t>
            </w:r>
          </w:p>
        </w:tc>
        <w:tc>
          <w:tcPr>
            <w:tcW w:w="6025" w:type="dxa"/>
          </w:tcPr>
          <w:p w14:paraId="51393CED"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Một người quản lý liên tục mời cấp dưới đi ăn tối riêng và gửi tin nhắn ngoài giờ làm việc để ám chỉ sự quan tâm lãng mạn hoặc tình dục.</w:t>
            </w:r>
          </w:p>
        </w:tc>
      </w:tr>
      <w:tr w:rsidR="00D42F83" w:rsidRPr="00D42F83" w14:paraId="7DA4625A"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75148AA0" w14:textId="77777777" w:rsidR="004973DB" w:rsidRPr="00D42F83" w:rsidRDefault="004973DB" w:rsidP="005035F5">
            <w:pPr>
              <w:spacing w:before="120" w:after="120"/>
              <w:jc w:val="both"/>
              <w:rPr>
                <w:b w:val="0"/>
                <w:bCs w:val="0"/>
                <w:sz w:val="26"/>
                <w:szCs w:val="26"/>
              </w:rPr>
            </w:pPr>
            <w:r w:rsidRPr="00D42F83">
              <w:rPr>
                <w:b w:val="0"/>
                <w:bCs w:val="0"/>
                <w:sz w:val="26"/>
                <w:szCs w:val="26"/>
              </w:rPr>
              <w:lastRenderedPageBreak/>
              <w:t>Buộc nhân viên tham gia vào các hoạt động cá nhân vì mục đích riêng tư</w:t>
            </w:r>
          </w:p>
        </w:tc>
        <w:tc>
          <w:tcPr>
            <w:tcW w:w="6025" w:type="dxa"/>
          </w:tcPr>
          <w:p w14:paraId="30170194"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Yêu cầu đi công tác hoặc họp riêng vì mục đích không liên quan đến công việc.</w:t>
            </w:r>
          </w:p>
        </w:tc>
      </w:tr>
      <w:tr w:rsidR="00D42F83" w:rsidRPr="00D42F83" w14:paraId="05CBE48C"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65E23DD" w14:textId="77777777" w:rsidR="004973DB" w:rsidRPr="00D42F83" w:rsidRDefault="004973DB" w:rsidP="005035F5">
            <w:pPr>
              <w:spacing w:before="120" w:after="120"/>
              <w:jc w:val="both"/>
              <w:rPr>
                <w:b w:val="0"/>
                <w:bCs w:val="0"/>
                <w:sz w:val="26"/>
                <w:szCs w:val="26"/>
              </w:rPr>
            </w:pPr>
            <w:r w:rsidRPr="00D42F83">
              <w:rPr>
                <w:b w:val="0"/>
                <w:bCs w:val="0"/>
                <w:sz w:val="26"/>
                <w:szCs w:val="26"/>
              </w:rPr>
              <w:t>Gợi ý hoặc yêu cầu đi ăn tối hoặc gặp mặt riêng tư vì mục đích cá nhân</w:t>
            </w:r>
          </w:p>
        </w:tc>
        <w:tc>
          <w:tcPr>
            <w:tcW w:w="6025" w:type="dxa"/>
          </w:tcPr>
          <w:p w14:paraId="049290DB"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Người quản lý yêu cầu nhân viên ra ngoài ăn tối chỉ có hai người để "nói chuyện riêng".</w:t>
            </w:r>
          </w:p>
        </w:tc>
      </w:tr>
      <w:tr w:rsidR="00D42F83" w:rsidRPr="00D42F83" w14:paraId="5EB746BF" w14:textId="77777777" w:rsidTr="00A924A6">
        <w:tc>
          <w:tcPr>
            <w:cnfStyle w:val="001000000000" w:firstRow="0" w:lastRow="0" w:firstColumn="1" w:lastColumn="0" w:oddVBand="0" w:evenVBand="0" w:oddHBand="0" w:evenHBand="0" w:firstRowFirstColumn="0" w:firstRowLastColumn="0" w:lastRowFirstColumn="0" w:lastRowLastColumn="0"/>
            <w:tcW w:w="3325" w:type="dxa"/>
          </w:tcPr>
          <w:p w14:paraId="7A0B912B" w14:textId="77777777" w:rsidR="004973DB" w:rsidRPr="00D42F83" w:rsidRDefault="004973DB" w:rsidP="005035F5">
            <w:pPr>
              <w:spacing w:before="120" w:after="120"/>
              <w:jc w:val="both"/>
              <w:rPr>
                <w:b w:val="0"/>
                <w:bCs w:val="0"/>
                <w:sz w:val="26"/>
                <w:szCs w:val="26"/>
              </w:rPr>
            </w:pPr>
            <w:r w:rsidRPr="00D42F83">
              <w:rPr>
                <w:b w:val="0"/>
                <w:bCs w:val="0"/>
                <w:sz w:val="26"/>
                <w:szCs w:val="26"/>
              </w:rPr>
              <w:t>Tạo áp lực tâm lý bằng cách đề cập đến các ưu đãi nếu đáp ứng được yêu cầu về sự thân mật.</w:t>
            </w:r>
          </w:p>
        </w:tc>
        <w:tc>
          <w:tcPr>
            <w:tcW w:w="6025" w:type="dxa"/>
          </w:tcPr>
          <w:p w14:paraId="28CD154F" w14:textId="77777777" w:rsidR="004973DB" w:rsidRPr="00D42F83" w:rsidRDefault="004973DB" w:rsidP="005035F5">
            <w:pPr>
              <w:spacing w:before="120" w:after="120"/>
              <w:jc w:val="both"/>
              <w:cnfStyle w:val="000000000000" w:firstRow="0" w:lastRow="0" w:firstColumn="0" w:lastColumn="0" w:oddVBand="0" w:evenVBand="0" w:oddHBand="0" w:evenHBand="0" w:firstRowFirstColumn="0" w:firstRowLastColumn="0" w:lastRowFirstColumn="0" w:lastRowLastColumn="0"/>
              <w:rPr>
                <w:sz w:val="26"/>
                <w:szCs w:val="26"/>
              </w:rPr>
            </w:pPr>
            <w:r w:rsidRPr="00D42F83">
              <w:rPr>
                <w:sz w:val="26"/>
                <w:szCs w:val="26"/>
              </w:rPr>
              <w:t>Nếu bạn đi uống cà phê với tôi, tôi sẽ cân nhắc việc tăng lương cho bạn.</w:t>
            </w:r>
          </w:p>
        </w:tc>
      </w:tr>
      <w:tr w:rsidR="00D42F83" w:rsidRPr="00D42F83" w14:paraId="39468619" w14:textId="77777777" w:rsidTr="00503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821FF6E" w14:textId="77777777" w:rsidR="004973DB" w:rsidRPr="00D42F83" w:rsidRDefault="004973DB" w:rsidP="005035F5">
            <w:pPr>
              <w:spacing w:before="120" w:after="120"/>
              <w:jc w:val="both"/>
              <w:rPr>
                <w:b w:val="0"/>
                <w:bCs w:val="0"/>
                <w:sz w:val="26"/>
                <w:szCs w:val="26"/>
              </w:rPr>
            </w:pPr>
            <w:r w:rsidRPr="00D42F83">
              <w:rPr>
                <w:b w:val="0"/>
                <w:bCs w:val="0"/>
                <w:sz w:val="26"/>
                <w:szCs w:val="26"/>
              </w:rPr>
              <w:t>Thể hiện sự quan tâm quá mức hoặc thường xuyên xuất hiện gần cấp dưới</w:t>
            </w:r>
          </w:p>
        </w:tc>
        <w:tc>
          <w:tcPr>
            <w:tcW w:w="6025" w:type="dxa"/>
          </w:tcPr>
          <w:p w14:paraId="0B50E3F9" w14:textId="77777777" w:rsidR="004973DB" w:rsidRPr="00D42F83" w:rsidRDefault="004973DB" w:rsidP="005035F5">
            <w:pPr>
              <w:spacing w:before="120" w:after="120"/>
              <w:jc w:val="both"/>
              <w:cnfStyle w:val="000000100000" w:firstRow="0" w:lastRow="0" w:firstColumn="0" w:lastColumn="0" w:oddVBand="0" w:evenVBand="0" w:oddHBand="1" w:evenHBand="0" w:firstRowFirstColumn="0" w:firstRowLastColumn="0" w:lastRowFirstColumn="0" w:lastRowLastColumn="0"/>
              <w:rPr>
                <w:sz w:val="26"/>
                <w:szCs w:val="26"/>
              </w:rPr>
            </w:pPr>
            <w:r w:rsidRPr="00D42F83">
              <w:rPr>
                <w:sz w:val="26"/>
                <w:szCs w:val="26"/>
              </w:rPr>
              <w:t>Thường xuyên đứng gần, quan sát hoặc tìm cách tiếp xúc cơ thể không phù hợp.</w:t>
            </w:r>
          </w:p>
        </w:tc>
      </w:tr>
    </w:tbl>
    <w:p w14:paraId="6193413A" w14:textId="77777777" w:rsidR="004973DB" w:rsidRPr="00D42F83" w:rsidRDefault="004973DB" w:rsidP="002151CF">
      <w:pPr>
        <w:spacing w:before="120" w:after="120"/>
        <w:jc w:val="both"/>
        <w:rPr>
          <w:sz w:val="26"/>
          <w:szCs w:val="26"/>
          <w:lang w:eastAsia="en-GB"/>
        </w:rPr>
      </w:pPr>
    </w:p>
    <w:p w14:paraId="693A273C" w14:textId="77777777" w:rsidR="004973DB" w:rsidRPr="00D42F83" w:rsidRDefault="004973DB" w:rsidP="002151CF">
      <w:pPr>
        <w:pStyle w:val="ListParagraph"/>
        <w:spacing w:before="120" w:after="120"/>
        <w:jc w:val="both"/>
        <w:rPr>
          <w:sz w:val="26"/>
          <w:szCs w:val="26"/>
          <w:lang w:eastAsia="en-GB"/>
        </w:rPr>
      </w:pPr>
    </w:p>
    <w:p w14:paraId="7700087A" w14:textId="77777777" w:rsidR="004973DB" w:rsidRPr="00D42F83" w:rsidRDefault="004973DB" w:rsidP="002151CF">
      <w:pPr>
        <w:pStyle w:val="ListParagraph"/>
        <w:spacing w:before="120" w:after="120"/>
        <w:jc w:val="both"/>
        <w:rPr>
          <w:sz w:val="26"/>
          <w:szCs w:val="26"/>
          <w:lang w:eastAsia="en-GB"/>
        </w:rPr>
      </w:pPr>
    </w:p>
    <w:p w14:paraId="57522ECC" w14:textId="38B4A6E4" w:rsidR="00E723D0" w:rsidRPr="00D42F83" w:rsidRDefault="00E723D0" w:rsidP="002151CF">
      <w:pPr>
        <w:pStyle w:val="NormalWeb"/>
        <w:spacing w:before="120" w:beforeAutospacing="0" w:after="120" w:afterAutospacing="0"/>
        <w:jc w:val="both"/>
        <w:rPr>
          <w:sz w:val="26"/>
          <w:szCs w:val="26"/>
        </w:rPr>
      </w:pPr>
    </w:p>
    <w:p w14:paraId="05735871" w14:textId="7BD410FA" w:rsidR="00252100" w:rsidRPr="00D42F83" w:rsidRDefault="00252100" w:rsidP="002151CF">
      <w:pPr>
        <w:pStyle w:val="NormalWeb"/>
        <w:spacing w:before="120" w:beforeAutospacing="0" w:after="120" w:afterAutospacing="0"/>
        <w:jc w:val="both"/>
        <w:rPr>
          <w:sz w:val="26"/>
          <w:szCs w:val="26"/>
        </w:rPr>
      </w:pPr>
    </w:p>
    <w:p w14:paraId="119C40BB" w14:textId="005BE0BD" w:rsidR="00252100" w:rsidRPr="00D42F83" w:rsidRDefault="00252100" w:rsidP="002151CF">
      <w:pPr>
        <w:pStyle w:val="NormalWeb"/>
        <w:spacing w:before="120" w:beforeAutospacing="0" w:after="120" w:afterAutospacing="0"/>
        <w:jc w:val="both"/>
        <w:rPr>
          <w:sz w:val="26"/>
          <w:szCs w:val="26"/>
        </w:rPr>
      </w:pPr>
    </w:p>
    <w:p w14:paraId="5FC95786" w14:textId="13F26796" w:rsidR="00252100" w:rsidRPr="00D42F83" w:rsidRDefault="00252100" w:rsidP="002151CF">
      <w:pPr>
        <w:pStyle w:val="NormalWeb"/>
        <w:spacing w:before="120" w:beforeAutospacing="0" w:after="120" w:afterAutospacing="0"/>
        <w:jc w:val="both"/>
        <w:rPr>
          <w:sz w:val="26"/>
          <w:szCs w:val="26"/>
        </w:rPr>
      </w:pPr>
    </w:p>
    <w:p w14:paraId="557C9A64" w14:textId="5232A9D2" w:rsidR="00252100" w:rsidRPr="00D42F83" w:rsidRDefault="00252100" w:rsidP="002151CF">
      <w:pPr>
        <w:pStyle w:val="NormalWeb"/>
        <w:spacing w:before="120" w:beforeAutospacing="0" w:after="120" w:afterAutospacing="0"/>
        <w:jc w:val="both"/>
        <w:rPr>
          <w:sz w:val="26"/>
          <w:szCs w:val="26"/>
        </w:rPr>
      </w:pPr>
    </w:p>
    <w:p w14:paraId="7CA9BB65" w14:textId="28E38BD0" w:rsidR="00252100" w:rsidRPr="00D42F83" w:rsidRDefault="00252100" w:rsidP="002151CF">
      <w:pPr>
        <w:pStyle w:val="NormalWeb"/>
        <w:spacing w:before="120" w:beforeAutospacing="0" w:after="120" w:afterAutospacing="0"/>
        <w:jc w:val="both"/>
        <w:rPr>
          <w:sz w:val="26"/>
          <w:szCs w:val="26"/>
        </w:rPr>
      </w:pPr>
    </w:p>
    <w:p w14:paraId="3C777185" w14:textId="7D954FEF" w:rsidR="00252100" w:rsidRPr="00D42F83" w:rsidRDefault="00252100" w:rsidP="002151CF">
      <w:pPr>
        <w:pStyle w:val="NormalWeb"/>
        <w:spacing w:before="120" w:beforeAutospacing="0" w:after="120" w:afterAutospacing="0"/>
        <w:jc w:val="both"/>
        <w:rPr>
          <w:sz w:val="26"/>
          <w:szCs w:val="26"/>
        </w:rPr>
      </w:pPr>
    </w:p>
    <w:p w14:paraId="64287F87" w14:textId="6BF7B894" w:rsidR="00252100" w:rsidRPr="00D42F83" w:rsidRDefault="00252100" w:rsidP="002151CF">
      <w:pPr>
        <w:pStyle w:val="NormalWeb"/>
        <w:spacing w:before="120" w:beforeAutospacing="0" w:after="120" w:afterAutospacing="0"/>
        <w:jc w:val="both"/>
        <w:rPr>
          <w:sz w:val="26"/>
          <w:szCs w:val="26"/>
        </w:rPr>
      </w:pPr>
    </w:p>
    <w:p w14:paraId="1970E4DA" w14:textId="7801EE51" w:rsidR="00252100" w:rsidRPr="00D42F83" w:rsidRDefault="00252100" w:rsidP="002151CF">
      <w:pPr>
        <w:pStyle w:val="NormalWeb"/>
        <w:spacing w:before="120" w:beforeAutospacing="0" w:after="120" w:afterAutospacing="0"/>
        <w:jc w:val="both"/>
        <w:rPr>
          <w:sz w:val="26"/>
          <w:szCs w:val="26"/>
        </w:rPr>
      </w:pPr>
    </w:p>
    <w:p w14:paraId="7D209C2C" w14:textId="194C7573" w:rsidR="00252100" w:rsidRPr="00D42F83" w:rsidRDefault="00252100" w:rsidP="002151CF">
      <w:pPr>
        <w:pStyle w:val="NormalWeb"/>
        <w:spacing w:before="120" w:beforeAutospacing="0" w:after="120" w:afterAutospacing="0"/>
        <w:jc w:val="both"/>
        <w:rPr>
          <w:sz w:val="26"/>
          <w:szCs w:val="26"/>
        </w:rPr>
      </w:pPr>
    </w:p>
    <w:p w14:paraId="2542787F" w14:textId="12DE7954" w:rsidR="00252100" w:rsidRPr="00D42F83" w:rsidRDefault="00252100" w:rsidP="002151CF">
      <w:pPr>
        <w:pStyle w:val="NormalWeb"/>
        <w:spacing w:before="120" w:beforeAutospacing="0" w:after="120" w:afterAutospacing="0"/>
        <w:jc w:val="both"/>
        <w:rPr>
          <w:sz w:val="26"/>
          <w:szCs w:val="26"/>
        </w:rPr>
      </w:pPr>
    </w:p>
    <w:p w14:paraId="7BE13A91" w14:textId="198A729F" w:rsidR="00252100" w:rsidRPr="00D42F83" w:rsidRDefault="00252100" w:rsidP="002151CF">
      <w:pPr>
        <w:pStyle w:val="NormalWeb"/>
        <w:spacing w:before="120" w:beforeAutospacing="0" w:after="120" w:afterAutospacing="0"/>
        <w:jc w:val="both"/>
        <w:rPr>
          <w:sz w:val="26"/>
          <w:szCs w:val="26"/>
        </w:rPr>
      </w:pPr>
    </w:p>
    <w:p w14:paraId="6F5BF13C" w14:textId="75B1B6E1" w:rsidR="00252100" w:rsidRPr="00D42F83" w:rsidRDefault="00252100" w:rsidP="002151CF">
      <w:pPr>
        <w:pStyle w:val="NormalWeb"/>
        <w:spacing w:before="120" w:beforeAutospacing="0" w:after="120" w:afterAutospacing="0"/>
        <w:jc w:val="both"/>
        <w:rPr>
          <w:sz w:val="26"/>
          <w:szCs w:val="26"/>
        </w:rPr>
      </w:pPr>
    </w:p>
    <w:p w14:paraId="3AEC2C85" w14:textId="40A63587" w:rsidR="00252100" w:rsidRPr="00D42F83" w:rsidRDefault="00252100" w:rsidP="002151CF">
      <w:pPr>
        <w:pStyle w:val="NormalWeb"/>
        <w:spacing w:before="120" w:beforeAutospacing="0" w:after="120" w:afterAutospacing="0"/>
        <w:jc w:val="both"/>
        <w:rPr>
          <w:sz w:val="26"/>
          <w:szCs w:val="26"/>
        </w:rPr>
      </w:pPr>
    </w:p>
    <w:p w14:paraId="0A341615" w14:textId="761AC6BC" w:rsidR="00252100" w:rsidRPr="00D42F83" w:rsidRDefault="00252100" w:rsidP="002151CF">
      <w:pPr>
        <w:pStyle w:val="NormalWeb"/>
        <w:spacing w:before="120" w:beforeAutospacing="0" w:after="120" w:afterAutospacing="0"/>
        <w:jc w:val="both"/>
        <w:rPr>
          <w:sz w:val="26"/>
          <w:szCs w:val="26"/>
        </w:rPr>
      </w:pPr>
    </w:p>
    <w:p w14:paraId="7C47084A" w14:textId="7171E9E2" w:rsidR="00252100" w:rsidRPr="00D42F83" w:rsidRDefault="00252100" w:rsidP="002151CF">
      <w:pPr>
        <w:pStyle w:val="NormalWeb"/>
        <w:spacing w:before="120" w:beforeAutospacing="0" w:after="120" w:afterAutospacing="0"/>
        <w:jc w:val="both"/>
        <w:rPr>
          <w:sz w:val="26"/>
          <w:szCs w:val="26"/>
        </w:rPr>
      </w:pPr>
    </w:p>
    <w:p w14:paraId="3A2665DC" w14:textId="6716D9FF" w:rsidR="00252100" w:rsidRPr="00D42F83" w:rsidRDefault="00252100" w:rsidP="002151CF">
      <w:pPr>
        <w:pStyle w:val="NormalWeb"/>
        <w:spacing w:before="120" w:beforeAutospacing="0" w:after="120" w:afterAutospacing="0"/>
        <w:jc w:val="both"/>
        <w:rPr>
          <w:sz w:val="26"/>
          <w:szCs w:val="26"/>
        </w:rPr>
      </w:pPr>
    </w:p>
    <w:p w14:paraId="72B5F176" w14:textId="77777777" w:rsidR="00252100" w:rsidRPr="00D42F83" w:rsidRDefault="00252100" w:rsidP="002151CF">
      <w:pPr>
        <w:pStyle w:val="NormalWeb"/>
        <w:spacing w:before="120" w:beforeAutospacing="0" w:after="120" w:afterAutospacing="0"/>
        <w:jc w:val="both"/>
        <w:rPr>
          <w:sz w:val="26"/>
          <w:szCs w:val="26"/>
        </w:rPr>
      </w:pPr>
    </w:p>
    <w:sectPr w:rsidR="00252100" w:rsidRPr="00D42F83">
      <w:pgSz w:w="11906" w:h="16838"/>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DC05" w14:textId="77777777" w:rsidR="003F0610" w:rsidRDefault="003F0610">
      <w:r>
        <w:separator/>
      </w:r>
    </w:p>
  </w:endnote>
  <w:endnote w:type="continuationSeparator" w:id="0">
    <w:p w14:paraId="249AFCC4" w14:textId="77777777" w:rsidR="003F0610" w:rsidRDefault="003F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Bodoni 72 Book">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90124"/>
    </w:sdtPr>
    <w:sdtContent>
      <w:p w14:paraId="48180D12" w14:textId="1482F383" w:rsidR="002650E8" w:rsidRDefault="002650E8">
        <w:pPr>
          <w:pStyle w:val="Footer"/>
          <w:jc w:val="center"/>
        </w:pPr>
        <w:r>
          <w:fldChar w:fldCharType="begin"/>
        </w:r>
        <w:r>
          <w:instrText xml:space="preserve"> PAGE   \* MERGEFORMAT </w:instrText>
        </w:r>
        <w:r>
          <w:fldChar w:fldCharType="separate"/>
        </w:r>
        <w:r w:rsidR="00410CE3">
          <w:rPr>
            <w:noProof/>
          </w:rPr>
          <w:t>21</w:t>
        </w:r>
        <w:r>
          <w:fldChar w:fldCharType="end"/>
        </w:r>
      </w:p>
    </w:sdtContent>
  </w:sdt>
  <w:p w14:paraId="5DBA3D49" w14:textId="77777777" w:rsidR="002650E8" w:rsidRDefault="00265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68A04" w14:textId="77777777" w:rsidR="003F0610" w:rsidRDefault="003F0610">
      <w:r>
        <w:separator/>
      </w:r>
    </w:p>
  </w:footnote>
  <w:footnote w:type="continuationSeparator" w:id="0">
    <w:p w14:paraId="05015B6F" w14:textId="77777777" w:rsidR="003F0610" w:rsidRDefault="003F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9FE5" w14:textId="7754C22C" w:rsidR="002650E8" w:rsidRDefault="002650E8" w:rsidP="00DE5D10">
    <w:pPr>
      <w:pStyle w:val="Header"/>
      <w:jc w:val="center"/>
    </w:pPr>
  </w:p>
  <w:p w14:paraId="57094053" w14:textId="77777777" w:rsidR="002650E8" w:rsidRDefault="00265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B5946"/>
    <w:multiLevelType w:val="hybridMultilevel"/>
    <w:tmpl w:val="5B4E23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0487410"/>
    <w:multiLevelType w:val="hybridMultilevel"/>
    <w:tmpl w:val="CB3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32F00"/>
    <w:multiLevelType w:val="multilevel"/>
    <w:tmpl w:val="01D32F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360"/>
        </w:tabs>
        <w:ind w:left="360" w:hanging="360"/>
      </w:pPr>
      <w:rPr>
        <w:rFonts w:ascii="Courier New" w:hAnsi="Courier New" w:hint="default"/>
        <w:sz w:val="20"/>
      </w:rPr>
    </w:lvl>
    <w:lvl w:ilvl="2">
      <w:start w:val="1"/>
      <w:numFmt w:val="bullet"/>
      <w:lvlText w:val=""/>
      <w:lvlJc w:val="left"/>
      <w:pPr>
        <w:tabs>
          <w:tab w:val="left" w:pos="630"/>
        </w:tabs>
        <w:ind w:left="63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6A87E26"/>
    <w:multiLevelType w:val="hybridMultilevel"/>
    <w:tmpl w:val="8D86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61BCB"/>
    <w:multiLevelType w:val="hybridMultilevel"/>
    <w:tmpl w:val="DC9E19C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08BF4B04"/>
    <w:multiLevelType w:val="hybridMultilevel"/>
    <w:tmpl w:val="35BE2600"/>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7" w15:restartNumberingAfterBreak="0">
    <w:nsid w:val="0A6D1ED7"/>
    <w:multiLevelType w:val="hybridMultilevel"/>
    <w:tmpl w:val="95E6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032407"/>
    <w:multiLevelType w:val="hybridMultilevel"/>
    <w:tmpl w:val="D55E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27BEA"/>
    <w:multiLevelType w:val="hybridMultilevel"/>
    <w:tmpl w:val="3E54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9094F"/>
    <w:multiLevelType w:val="hybridMultilevel"/>
    <w:tmpl w:val="7850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BF2204"/>
    <w:multiLevelType w:val="hybridMultilevel"/>
    <w:tmpl w:val="4EEC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57488"/>
    <w:multiLevelType w:val="multilevel"/>
    <w:tmpl w:val="B8EA82FA"/>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6C11C46"/>
    <w:multiLevelType w:val="hybridMultilevel"/>
    <w:tmpl w:val="A106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A307C"/>
    <w:multiLevelType w:val="hybridMultilevel"/>
    <w:tmpl w:val="72BC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346BD"/>
    <w:multiLevelType w:val="hybridMultilevel"/>
    <w:tmpl w:val="16D8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A830F4"/>
    <w:multiLevelType w:val="hybridMultilevel"/>
    <w:tmpl w:val="047EABDA"/>
    <w:lvl w:ilvl="0" w:tplc="042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72785"/>
    <w:multiLevelType w:val="hybridMultilevel"/>
    <w:tmpl w:val="8DC0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25F93"/>
    <w:multiLevelType w:val="hybridMultilevel"/>
    <w:tmpl w:val="8D72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CA5F02"/>
    <w:multiLevelType w:val="hybridMultilevel"/>
    <w:tmpl w:val="5E58CE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923D9"/>
    <w:multiLevelType w:val="hybridMultilevel"/>
    <w:tmpl w:val="C7EA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1B6658"/>
    <w:multiLevelType w:val="hybridMultilevel"/>
    <w:tmpl w:val="0C2E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D65E68"/>
    <w:multiLevelType w:val="multilevel"/>
    <w:tmpl w:val="7A548DC8"/>
    <w:lvl w:ilvl="0">
      <w:start w:val="1"/>
      <w:numFmt w:val="decimal"/>
      <w:lvlText w:val="%1."/>
      <w:lvlJc w:val="left"/>
      <w:pPr>
        <w:tabs>
          <w:tab w:val="left" w:pos="720"/>
        </w:tabs>
        <w:ind w:left="720" w:hanging="360"/>
      </w:pPr>
      <w:rPr>
        <w:b/>
        <w:bCs/>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720"/>
        </w:tabs>
        <w:ind w:left="72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2D3F0FBB"/>
    <w:multiLevelType w:val="hybridMultilevel"/>
    <w:tmpl w:val="740A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BA643E"/>
    <w:multiLevelType w:val="multilevel"/>
    <w:tmpl w:val="BC44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4663CE"/>
    <w:multiLevelType w:val="hybridMultilevel"/>
    <w:tmpl w:val="1EC6F24C"/>
    <w:lvl w:ilvl="0" w:tplc="516C278C">
      <w:start w:val="1"/>
      <w:numFmt w:val="bullet"/>
      <w:lvlText w:val=""/>
      <w:lvlJc w:val="left"/>
      <w:pPr>
        <w:ind w:left="720" w:hanging="360"/>
      </w:pPr>
      <w:rPr>
        <w:rFonts w:ascii="Wingdings" w:hAnsi="Wingdings" w:hint="default"/>
        <w:sz w:val="22"/>
      </w:rPr>
    </w:lvl>
    <w:lvl w:ilvl="1" w:tplc="A4AE53EA" w:tentative="1">
      <w:start w:val="1"/>
      <w:numFmt w:val="bullet"/>
      <w:lvlText w:val="o"/>
      <w:lvlJc w:val="left"/>
      <w:pPr>
        <w:ind w:left="1440" w:hanging="360"/>
      </w:pPr>
      <w:rPr>
        <w:rFonts w:ascii="Courier New" w:hAnsi="Courier New" w:cs="Courier New" w:hint="default"/>
      </w:rPr>
    </w:lvl>
    <w:lvl w:ilvl="2" w:tplc="BB3C8616" w:tentative="1">
      <w:start w:val="1"/>
      <w:numFmt w:val="bullet"/>
      <w:lvlText w:val=""/>
      <w:lvlJc w:val="left"/>
      <w:pPr>
        <w:ind w:left="2160" w:hanging="360"/>
      </w:pPr>
      <w:rPr>
        <w:rFonts w:ascii="Wingdings" w:hAnsi="Wingdings" w:hint="default"/>
      </w:rPr>
    </w:lvl>
    <w:lvl w:ilvl="3" w:tplc="68282BD2" w:tentative="1">
      <w:start w:val="1"/>
      <w:numFmt w:val="bullet"/>
      <w:lvlText w:val=""/>
      <w:lvlJc w:val="left"/>
      <w:pPr>
        <w:ind w:left="2880" w:hanging="360"/>
      </w:pPr>
      <w:rPr>
        <w:rFonts w:ascii="Symbol" w:hAnsi="Symbol" w:hint="default"/>
      </w:rPr>
    </w:lvl>
    <w:lvl w:ilvl="4" w:tplc="9508E918" w:tentative="1">
      <w:start w:val="1"/>
      <w:numFmt w:val="bullet"/>
      <w:lvlText w:val="o"/>
      <w:lvlJc w:val="left"/>
      <w:pPr>
        <w:ind w:left="3600" w:hanging="360"/>
      </w:pPr>
      <w:rPr>
        <w:rFonts w:ascii="Courier New" w:hAnsi="Courier New" w:cs="Courier New" w:hint="default"/>
      </w:rPr>
    </w:lvl>
    <w:lvl w:ilvl="5" w:tplc="BE5E9336" w:tentative="1">
      <w:start w:val="1"/>
      <w:numFmt w:val="bullet"/>
      <w:lvlText w:val=""/>
      <w:lvlJc w:val="left"/>
      <w:pPr>
        <w:ind w:left="4320" w:hanging="360"/>
      </w:pPr>
      <w:rPr>
        <w:rFonts w:ascii="Wingdings" w:hAnsi="Wingdings" w:hint="default"/>
      </w:rPr>
    </w:lvl>
    <w:lvl w:ilvl="6" w:tplc="1ABCE132" w:tentative="1">
      <w:start w:val="1"/>
      <w:numFmt w:val="bullet"/>
      <w:lvlText w:val=""/>
      <w:lvlJc w:val="left"/>
      <w:pPr>
        <w:ind w:left="5040" w:hanging="360"/>
      </w:pPr>
      <w:rPr>
        <w:rFonts w:ascii="Symbol" w:hAnsi="Symbol" w:hint="default"/>
      </w:rPr>
    </w:lvl>
    <w:lvl w:ilvl="7" w:tplc="DCE6FA68" w:tentative="1">
      <w:start w:val="1"/>
      <w:numFmt w:val="bullet"/>
      <w:lvlText w:val="o"/>
      <w:lvlJc w:val="left"/>
      <w:pPr>
        <w:ind w:left="5760" w:hanging="360"/>
      </w:pPr>
      <w:rPr>
        <w:rFonts w:ascii="Courier New" w:hAnsi="Courier New" w:cs="Courier New" w:hint="default"/>
      </w:rPr>
    </w:lvl>
    <w:lvl w:ilvl="8" w:tplc="FF9A6E9C" w:tentative="1">
      <w:start w:val="1"/>
      <w:numFmt w:val="bullet"/>
      <w:lvlText w:val=""/>
      <w:lvlJc w:val="left"/>
      <w:pPr>
        <w:ind w:left="6480" w:hanging="360"/>
      </w:pPr>
      <w:rPr>
        <w:rFonts w:ascii="Wingdings" w:hAnsi="Wingdings" w:hint="default"/>
      </w:rPr>
    </w:lvl>
  </w:abstractNum>
  <w:abstractNum w:abstractNumId="26" w15:restartNumberingAfterBreak="0">
    <w:nsid w:val="33841798"/>
    <w:multiLevelType w:val="multilevel"/>
    <w:tmpl w:val="338417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35F52B03"/>
    <w:multiLevelType w:val="hybridMultilevel"/>
    <w:tmpl w:val="BFD0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7557AB"/>
    <w:multiLevelType w:val="hybridMultilevel"/>
    <w:tmpl w:val="047C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466AF9"/>
    <w:multiLevelType w:val="hybridMultilevel"/>
    <w:tmpl w:val="2EEA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510C4F"/>
    <w:multiLevelType w:val="hybridMultilevel"/>
    <w:tmpl w:val="BE04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4782F"/>
    <w:multiLevelType w:val="hybridMultilevel"/>
    <w:tmpl w:val="F022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7C5460"/>
    <w:multiLevelType w:val="hybridMultilevel"/>
    <w:tmpl w:val="7F6A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53DA8"/>
    <w:multiLevelType w:val="hybridMultilevel"/>
    <w:tmpl w:val="394A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034814"/>
    <w:multiLevelType w:val="hybridMultilevel"/>
    <w:tmpl w:val="D374C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8E13AD"/>
    <w:multiLevelType w:val="multilevel"/>
    <w:tmpl w:val="95625F92"/>
    <w:lvl w:ilvl="0">
      <w:start w:val="1"/>
      <w:numFmt w:val="decimal"/>
      <w:lvlText w:val="%1."/>
      <w:lvlJc w:val="left"/>
      <w:pPr>
        <w:ind w:left="3839" w:hanging="720"/>
      </w:pPr>
      <w:rPr>
        <w:rFonts w:hint="default"/>
        <w:b/>
      </w:rPr>
    </w:lvl>
    <w:lvl w:ilvl="1">
      <w:start w:val="1"/>
      <w:numFmt w:val="decimal"/>
      <w:isLgl/>
      <w:lvlText w:val="%1.%2"/>
      <w:lvlJc w:val="left"/>
      <w:pPr>
        <w:ind w:left="2705"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470C6581"/>
    <w:multiLevelType w:val="hybridMultilevel"/>
    <w:tmpl w:val="8E0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0E71CF"/>
    <w:multiLevelType w:val="hybridMultilevel"/>
    <w:tmpl w:val="DDB4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DD39B7"/>
    <w:multiLevelType w:val="multilevel"/>
    <w:tmpl w:val="E206C0A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720"/>
        </w:tabs>
        <w:ind w:left="72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4FC0519B"/>
    <w:multiLevelType w:val="hybridMultilevel"/>
    <w:tmpl w:val="EDE0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213DF2"/>
    <w:multiLevelType w:val="hybridMultilevel"/>
    <w:tmpl w:val="6562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C96195"/>
    <w:multiLevelType w:val="hybridMultilevel"/>
    <w:tmpl w:val="DA22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F67B27"/>
    <w:multiLevelType w:val="hybridMultilevel"/>
    <w:tmpl w:val="B7584E2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3" w15:restartNumberingAfterBreak="0">
    <w:nsid w:val="555D0B0A"/>
    <w:multiLevelType w:val="multilevel"/>
    <w:tmpl w:val="555D0B0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720"/>
        </w:tabs>
        <w:ind w:left="72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5A925FD5"/>
    <w:multiLevelType w:val="hybridMultilevel"/>
    <w:tmpl w:val="6C28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1146F8"/>
    <w:multiLevelType w:val="hybridMultilevel"/>
    <w:tmpl w:val="B072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C1273A"/>
    <w:multiLevelType w:val="hybridMultilevel"/>
    <w:tmpl w:val="0C50B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E1059AE"/>
    <w:multiLevelType w:val="hybridMultilevel"/>
    <w:tmpl w:val="48A0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430CC1"/>
    <w:multiLevelType w:val="hybridMultilevel"/>
    <w:tmpl w:val="E258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844ED3"/>
    <w:multiLevelType w:val="hybridMultilevel"/>
    <w:tmpl w:val="99A6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0A518D"/>
    <w:multiLevelType w:val="hybridMultilevel"/>
    <w:tmpl w:val="9E92F33E"/>
    <w:lvl w:ilvl="0" w:tplc="23E4553C">
      <w:start w:val="1"/>
      <w:numFmt w:val="bullet"/>
      <w:lvlText w:val=""/>
      <w:lvlJc w:val="left"/>
      <w:pPr>
        <w:ind w:left="720" w:hanging="360"/>
      </w:pPr>
      <w:rPr>
        <w:rFonts w:ascii="Wingdings" w:hAnsi="Wingdings" w:hint="default"/>
      </w:rPr>
    </w:lvl>
    <w:lvl w:ilvl="1" w:tplc="4314DDF8" w:tentative="1">
      <w:start w:val="1"/>
      <w:numFmt w:val="bullet"/>
      <w:lvlText w:val="o"/>
      <w:lvlJc w:val="left"/>
      <w:pPr>
        <w:ind w:left="1440" w:hanging="360"/>
      </w:pPr>
      <w:rPr>
        <w:rFonts w:ascii="Courier New" w:hAnsi="Courier New" w:cs="Courier New" w:hint="default"/>
      </w:rPr>
    </w:lvl>
    <w:lvl w:ilvl="2" w:tplc="EFAE7316" w:tentative="1">
      <w:start w:val="1"/>
      <w:numFmt w:val="bullet"/>
      <w:lvlText w:val=""/>
      <w:lvlJc w:val="left"/>
      <w:pPr>
        <w:ind w:left="2160" w:hanging="360"/>
      </w:pPr>
      <w:rPr>
        <w:rFonts w:ascii="Wingdings" w:hAnsi="Wingdings" w:hint="default"/>
      </w:rPr>
    </w:lvl>
    <w:lvl w:ilvl="3" w:tplc="9460ACBA" w:tentative="1">
      <w:start w:val="1"/>
      <w:numFmt w:val="bullet"/>
      <w:lvlText w:val=""/>
      <w:lvlJc w:val="left"/>
      <w:pPr>
        <w:ind w:left="2880" w:hanging="360"/>
      </w:pPr>
      <w:rPr>
        <w:rFonts w:ascii="Symbol" w:hAnsi="Symbol" w:hint="default"/>
      </w:rPr>
    </w:lvl>
    <w:lvl w:ilvl="4" w:tplc="FB60202E" w:tentative="1">
      <w:start w:val="1"/>
      <w:numFmt w:val="bullet"/>
      <w:lvlText w:val="o"/>
      <w:lvlJc w:val="left"/>
      <w:pPr>
        <w:ind w:left="3600" w:hanging="360"/>
      </w:pPr>
      <w:rPr>
        <w:rFonts w:ascii="Courier New" w:hAnsi="Courier New" w:cs="Courier New" w:hint="default"/>
      </w:rPr>
    </w:lvl>
    <w:lvl w:ilvl="5" w:tplc="00C83C5C" w:tentative="1">
      <w:start w:val="1"/>
      <w:numFmt w:val="bullet"/>
      <w:lvlText w:val=""/>
      <w:lvlJc w:val="left"/>
      <w:pPr>
        <w:ind w:left="4320" w:hanging="360"/>
      </w:pPr>
      <w:rPr>
        <w:rFonts w:ascii="Wingdings" w:hAnsi="Wingdings" w:hint="default"/>
      </w:rPr>
    </w:lvl>
    <w:lvl w:ilvl="6" w:tplc="08586DA8" w:tentative="1">
      <w:start w:val="1"/>
      <w:numFmt w:val="bullet"/>
      <w:lvlText w:val=""/>
      <w:lvlJc w:val="left"/>
      <w:pPr>
        <w:ind w:left="5040" w:hanging="360"/>
      </w:pPr>
      <w:rPr>
        <w:rFonts w:ascii="Symbol" w:hAnsi="Symbol" w:hint="default"/>
      </w:rPr>
    </w:lvl>
    <w:lvl w:ilvl="7" w:tplc="628AC9CC" w:tentative="1">
      <w:start w:val="1"/>
      <w:numFmt w:val="bullet"/>
      <w:lvlText w:val="o"/>
      <w:lvlJc w:val="left"/>
      <w:pPr>
        <w:ind w:left="5760" w:hanging="360"/>
      </w:pPr>
      <w:rPr>
        <w:rFonts w:ascii="Courier New" w:hAnsi="Courier New" w:cs="Courier New" w:hint="default"/>
      </w:rPr>
    </w:lvl>
    <w:lvl w:ilvl="8" w:tplc="4560E048" w:tentative="1">
      <w:start w:val="1"/>
      <w:numFmt w:val="bullet"/>
      <w:lvlText w:val=""/>
      <w:lvlJc w:val="left"/>
      <w:pPr>
        <w:ind w:left="6480" w:hanging="360"/>
      </w:pPr>
      <w:rPr>
        <w:rFonts w:ascii="Wingdings" w:hAnsi="Wingdings" w:hint="default"/>
      </w:rPr>
    </w:lvl>
  </w:abstractNum>
  <w:abstractNum w:abstractNumId="51" w15:restartNumberingAfterBreak="0">
    <w:nsid w:val="66534EA3"/>
    <w:multiLevelType w:val="hybridMultilevel"/>
    <w:tmpl w:val="F21E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AE3A74"/>
    <w:multiLevelType w:val="hybridMultilevel"/>
    <w:tmpl w:val="7AC4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A51D54"/>
    <w:multiLevelType w:val="multilevel"/>
    <w:tmpl w:val="71A51D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73B4184A"/>
    <w:multiLevelType w:val="hybridMultilevel"/>
    <w:tmpl w:val="7DC0BB70"/>
    <w:lvl w:ilvl="0" w:tplc="762262C2">
      <w:start w:val="1"/>
      <w:numFmt w:val="bullet"/>
      <w:lvlText w:val=""/>
      <w:lvlJc w:val="left"/>
      <w:pPr>
        <w:ind w:left="360" w:hanging="360"/>
      </w:pPr>
      <w:rPr>
        <w:rFonts w:ascii="Symbol" w:hAnsi="Symbol" w:hint="default"/>
        <w:b/>
      </w:rPr>
    </w:lvl>
    <w:lvl w:ilvl="1" w:tplc="2F9AB746">
      <w:start w:val="6"/>
      <w:numFmt w:val="bullet"/>
      <w:lvlText w:val="•"/>
      <w:lvlJc w:val="left"/>
      <w:pPr>
        <w:ind w:left="180" w:hanging="360"/>
      </w:pPr>
      <w:rPr>
        <w:rFonts w:ascii="Times New Roman" w:eastAsia="Times New Roman" w:hAnsi="Times New Roman" w:cs="Times New Roman" w:hint="default"/>
      </w:rPr>
    </w:lvl>
    <w:lvl w:ilvl="2" w:tplc="64C2D974">
      <w:start w:val="1"/>
      <w:numFmt w:val="bullet"/>
      <w:lvlText w:val=""/>
      <w:lvlJc w:val="left"/>
      <w:pPr>
        <w:ind w:left="900" w:hanging="360"/>
      </w:pPr>
      <w:rPr>
        <w:rFonts w:ascii="Wingdings" w:hAnsi="Wingdings" w:hint="default"/>
      </w:rPr>
    </w:lvl>
    <w:lvl w:ilvl="3" w:tplc="D4DED14E" w:tentative="1">
      <w:start w:val="1"/>
      <w:numFmt w:val="bullet"/>
      <w:lvlText w:val=""/>
      <w:lvlJc w:val="left"/>
      <w:pPr>
        <w:ind w:left="1620" w:hanging="360"/>
      </w:pPr>
      <w:rPr>
        <w:rFonts w:ascii="Symbol" w:hAnsi="Symbol" w:hint="default"/>
      </w:rPr>
    </w:lvl>
    <w:lvl w:ilvl="4" w:tplc="48B8349C" w:tentative="1">
      <w:start w:val="1"/>
      <w:numFmt w:val="bullet"/>
      <w:lvlText w:val="o"/>
      <w:lvlJc w:val="left"/>
      <w:pPr>
        <w:ind w:left="2340" w:hanging="360"/>
      </w:pPr>
      <w:rPr>
        <w:rFonts w:ascii="Courier New" w:hAnsi="Courier New" w:cs="Courier New" w:hint="default"/>
      </w:rPr>
    </w:lvl>
    <w:lvl w:ilvl="5" w:tplc="A6CEB1B6" w:tentative="1">
      <w:start w:val="1"/>
      <w:numFmt w:val="bullet"/>
      <w:lvlText w:val=""/>
      <w:lvlJc w:val="left"/>
      <w:pPr>
        <w:ind w:left="3060" w:hanging="360"/>
      </w:pPr>
      <w:rPr>
        <w:rFonts w:ascii="Wingdings" w:hAnsi="Wingdings" w:hint="default"/>
      </w:rPr>
    </w:lvl>
    <w:lvl w:ilvl="6" w:tplc="1668FCF2" w:tentative="1">
      <w:start w:val="1"/>
      <w:numFmt w:val="bullet"/>
      <w:lvlText w:val=""/>
      <w:lvlJc w:val="left"/>
      <w:pPr>
        <w:ind w:left="3780" w:hanging="360"/>
      </w:pPr>
      <w:rPr>
        <w:rFonts w:ascii="Symbol" w:hAnsi="Symbol" w:hint="default"/>
      </w:rPr>
    </w:lvl>
    <w:lvl w:ilvl="7" w:tplc="6652E194" w:tentative="1">
      <w:start w:val="1"/>
      <w:numFmt w:val="bullet"/>
      <w:lvlText w:val="o"/>
      <w:lvlJc w:val="left"/>
      <w:pPr>
        <w:ind w:left="4500" w:hanging="360"/>
      </w:pPr>
      <w:rPr>
        <w:rFonts w:ascii="Courier New" w:hAnsi="Courier New" w:cs="Courier New" w:hint="default"/>
      </w:rPr>
    </w:lvl>
    <w:lvl w:ilvl="8" w:tplc="A7F4CEBA" w:tentative="1">
      <w:start w:val="1"/>
      <w:numFmt w:val="bullet"/>
      <w:lvlText w:val=""/>
      <w:lvlJc w:val="left"/>
      <w:pPr>
        <w:ind w:left="5220" w:hanging="360"/>
      </w:pPr>
      <w:rPr>
        <w:rFonts w:ascii="Wingdings" w:hAnsi="Wingdings" w:hint="default"/>
      </w:rPr>
    </w:lvl>
  </w:abstractNum>
  <w:abstractNum w:abstractNumId="55" w15:restartNumberingAfterBreak="0">
    <w:nsid w:val="76420396"/>
    <w:multiLevelType w:val="hybridMultilevel"/>
    <w:tmpl w:val="7BDC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3C43E9"/>
    <w:multiLevelType w:val="multilevel"/>
    <w:tmpl w:val="793C43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7AEC7426"/>
    <w:multiLevelType w:val="hybridMultilevel"/>
    <w:tmpl w:val="2CFE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4D5405"/>
    <w:multiLevelType w:val="hybridMultilevel"/>
    <w:tmpl w:val="1A9C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F575C2"/>
    <w:multiLevelType w:val="hybridMultilevel"/>
    <w:tmpl w:val="E360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921572">
    <w:abstractNumId w:val="0"/>
  </w:num>
  <w:num w:numId="2" w16cid:durableId="1028986271">
    <w:abstractNumId w:val="12"/>
  </w:num>
  <w:num w:numId="3" w16cid:durableId="890530783">
    <w:abstractNumId w:val="56"/>
  </w:num>
  <w:num w:numId="4" w16cid:durableId="1727491075">
    <w:abstractNumId w:val="53"/>
  </w:num>
  <w:num w:numId="5" w16cid:durableId="1732924093">
    <w:abstractNumId w:val="26"/>
  </w:num>
  <w:num w:numId="6" w16cid:durableId="948778357">
    <w:abstractNumId w:val="3"/>
  </w:num>
  <w:num w:numId="7" w16cid:durableId="14312620">
    <w:abstractNumId w:val="43"/>
  </w:num>
  <w:num w:numId="8" w16cid:durableId="2130927419">
    <w:abstractNumId w:val="54"/>
  </w:num>
  <w:num w:numId="9" w16cid:durableId="529076550">
    <w:abstractNumId w:val="25"/>
  </w:num>
  <w:num w:numId="10" w16cid:durableId="2107462069">
    <w:abstractNumId w:val="50"/>
  </w:num>
  <w:num w:numId="11" w16cid:durableId="2063288945">
    <w:abstractNumId w:val="38"/>
  </w:num>
  <w:num w:numId="12" w16cid:durableId="276178554">
    <w:abstractNumId w:val="35"/>
  </w:num>
  <w:num w:numId="13" w16cid:durableId="2080594219">
    <w:abstractNumId w:val="23"/>
  </w:num>
  <w:num w:numId="14" w16cid:durableId="2092120376">
    <w:abstractNumId w:val="34"/>
  </w:num>
  <w:num w:numId="15" w16cid:durableId="1174607708">
    <w:abstractNumId w:val="37"/>
  </w:num>
  <w:num w:numId="16" w16cid:durableId="50546057">
    <w:abstractNumId w:val="29"/>
  </w:num>
  <w:num w:numId="17" w16cid:durableId="1199585004">
    <w:abstractNumId w:val="47"/>
  </w:num>
  <w:num w:numId="18" w16cid:durableId="1580866422">
    <w:abstractNumId w:val="20"/>
  </w:num>
  <w:num w:numId="19" w16cid:durableId="53283561">
    <w:abstractNumId w:val="21"/>
  </w:num>
  <w:num w:numId="20" w16cid:durableId="443885543">
    <w:abstractNumId w:val="58"/>
  </w:num>
  <w:num w:numId="21" w16cid:durableId="593980708">
    <w:abstractNumId w:val="8"/>
  </w:num>
  <w:num w:numId="22" w16cid:durableId="1312902580">
    <w:abstractNumId w:val="36"/>
  </w:num>
  <w:num w:numId="23" w16cid:durableId="335033152">
    <w:abstractNumId w:val="32"/>
  </w:num>
  <w:num w:numId="24" w16cid:durableId="1712146427">
    <w:abstractNumId w:val="49"/>
  </w:num>
  <w:num w:numId="25" w16cid:durableId="879781962">
    <w:abstractNumId w:val="45"/>
  </w:num>
  <w:num w:numId="26" w16cid:durableId="372655953">
    <w:abstractNumId w:val="42"/>
  </w:num>
  <w:num w:numId="27" w16cid:durableId="812530066">
    <w:abstractNumId w:val="30"/>
  </w:num>
  <w:num w:numId="28" w16cid:durableId="1143960479">
    <w:abstractNumId w:val="7"/>
  </w:num>
  <w:num w:numId="29" w16cid:durableId="1507288989">
    <w:abstractNumId w:val="4"/>
  </w:num>
  <w:num w:numId="30" w16cid:durableId="959072330">
    <w:abstractNumId w:val="40"/>
  </w:num>
  <w:num w:numId="31" w16cid:durableId="861475813">
    <w:abstractNumId w:val="13"/>
  </w:num>
  <w:num w:numId="32" w16cid:durableId="130907204">
    <w:abstractNumId w:val="11"/>
  </w:num>
  <w:num w:numId="33" w16cid:durableId="1356148898">
    <w:abstractNumId w:val="10"/>
  </w:num>
  <w:num w:numId="34" w16cid:durableId="2068451106">
    <w:abstractNumId w:val="17"/>
  </w:num>
  <w:num w:numId="35" w16cid:durableId="770976691">
    <w:abstractNumId w:val="5"/>
  </w:num>
  <w:num w:numId="36" w16cid:durableId="460074148">
    <w:abstractNumId w:val="44"/>
  </w:num>
  <w:num w:numId="37" w16cid:durableId="671495586">
    <w:abstractNumId w:val="33"/>
  </w:num>
  <w:num w:numId="38" w16cid:durableId="686758172">
    <w:abstractNumId w:val="52"/>
  </w:num>
  <w:num w:numId="39" w16cid:durableId="385687388">
    <w:abstractNumId w:val="9"/>
  </w:num>
  <w:num w:numId="40" w16cid:durableId="918755819">
    <w:abstractNumId w:val="28"/>
  </w:num>
  <w:num w:numId="41" w16cid:durableId="2085224910">
    <w:abstractNumId w:val="14"/>
  </w:num>
  <w:num w:numId="42" w16cid:durableId="351105799">
    <w:abstractNumId w:val="55"/>
  </w:num>
  <w:num w:numId="43" w16cid:durableId="2062366473">
    <w:abstractNumId w:val="57"/>
  </w:num>
  <w:num w:numId="44" w16cid:durableId="2021933078">
    <w:abstractNumId w:val="18"/>
  </w:num>
  <w:num w:numId="45" w16cid:durableId="102506251">
    <w:abstractNumId w:val="1"/>
  </w:num>
  <w:num w:numId="46" w16cid:durableId="348263911">
    <w:abstractNumId w:val="27"/>
  </w:num>
  <w:num w:numId="47" w16cid:durableId="2079206504">
    <w:abstractNumId w:val="59"/>
  </w:num>
  <w:num w:numId="48" w16cid:durableId="308677410">
    <w:abstractNumId w:val="16"/>
  </w:num>
  <w:num w:numId="49" w16cid:durableId="851457474">
    <w:abstractNumId w:val="48"/>
  </w:num>
  <w:num w:numId="50" w16cid:durableId="804540491">
    <w:abstractNumId w:val="31"/>
  </w:num>
  <w:num w:numId="51" w16cid:durableId="74743314">
    <w:abstractNumId w:val="41"/>
  </w:num>
  <w:num w:numId="52" w16cid:durableId="1064990622">
    <w:abstractNumId w:val="22"/>
  </w:num>
  <w:num w:numId="53" w16cid:durableId="1086608817">
    <w:abstractNumId w:val="51"/>
  </w:num>
  <w:num w:numId="54" w16cid:durableId="523901839">
    <w:abstractNumId w:val="19"/>
  </w:num>
  <w:num w:numId="55" w16cid:durableId="1680350989">
    <w:abstractNumId w:val="15"/>
  </w:num>
  <w:num w:numId="56" w16cid:durableId="136992020">
    <w:abstractNumId w:val="6"/>
  </w:num>
  <w:num w:numId="57" w16cid:durableId="796484993">
    <w:abstractNumId w:val="24"/>
  </w:num>
  <w:num w:numId="58" w16cid:durableId="105929659">
    <w:abstractNumId w:val="46"/>
  </w:num>
  <w:num w:numId="59" w16cid:durableId="1714042719">
    <w:abstractNumId w:val="39"/>
  </w:num>
  <w:num w:numId="60" w16cid:durableId="585503476">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503"/>
    <w:rsid w:val="00000B1A"/>
    <w:rsid w:val="00001825"/>
    <w:rsid w:val="00001F28"/>
    <w:rsid w:val="00003FC6"/>
    <w:rsid w:val="000043F2"/>
    <w:rsid w:val="000045F5"/>
    <w:rsid w:val="0000684D"/>
    <w:rsid w:val="00006C9F"/>
    <w:rsid w:val="0001054E"/>
    <w:rsid w:val="000116C9"/>
    <w:rsid w:val="00011EC0"/>
    <w:rsid w:val="000136E7"/>
    <w:rsid w:val="00013E04"/>
    <w:rsid w:val="00014060"/>
    <w:rsid w:val="00020DC1"/>
    <w:rsid w:val="00022DBD"/>
    <w:rsid w:val="000237C4"/>
    <w:rsid w:val="0002393B"/>
    <w:rsid w:val="00024332"/>
    <w:rsid w:val="00024742"/>
    <w:rsid w:val="000253C7"/>
    <w:rsid w:val="00025A2A"/>
    <w:rsid w:val="00025CC9"/>
    <w:rsid w:val="0002730B"/>
    <w:rsid w:val="00031163"/>
    <w:rsid w:val="00031537"/>
    <w:rsid w:val="000323F5"/>
    <w:rsid w:val="000330C8"/>
    <w:rsid w:val="0003348E"/>
    <w:rsid w:val="00035DE8"/>
    <w:rsid w:val="00036127"/>
    <w:rsid w:val="00037F21"/>
    <w:rsid w:val="0004001F"/>
    <w:rsid w:val="00040683"/>
    <w:rsid w:val="00040C33"/>
    <w:rsid w:val="000420CD"/>
    <w:rsid w:val="0004554B"/>
    <w:rsid w:val="00046872"/>
    <w:rsid w:val="00047735"/>
    <w:rsid w:val="00047893"/>
    <w:rsid w:val="00050B65"/>
    <w:rsid w:val="00050CC0"/>
    <w:rsid w:val="000517A5"/>
    <w:rsid w:val="000526F8"/>
    <w:rsid w:val="00052B32"/>
    <w:rsid w:val="000563FF"/>
    <w:rsid w:val="00057D61"/>
    <w:rsid w:val="000619E4"/>
    <w:rsid w:val="000638E9"/>
    <w:rsid w:val="000701E9"/>
    <w:rsid w:val="00070911"/>
    <w:rsid w:val="000711DC"/>
    <w:rsid w:val="000748F7"/>
    <w:rsid w:val="00075122"/>
    <w:rsid w:val="000765FF"/>
    <w:rsid w:val="00080E4B"/>
    <w:rsid w:val="0008187D"/>
    <w:rsid w:val="0008224C"/>
    <w:rsid w:val="000822F3"/>
    <w:rsid w:val="0008312E"/>
    <w:rsid w:val="000833BE"/>
    <w:rsid w:val="00083783"/>
    <w:rsid w:val="00085458"/>
    <w:rsid w:val="00090280"/>
    <w:rsid w:val="000905CF"/>
    <w:rsid w:val="00090E6B"/>
    <w:rsid w:val="00091083"/>
    <w:rsid w:val="00091B5A"/>
    <w:rsid w:val="00093163"/>
    <w:rsid w:val="00093441"/>
    <w:rsid w:val="00093AE6"/>
    <w:rsid w:val="00094507"/>
    <w:rsid w:val="00094797"/>
    <w:rsid w:val="00095B42"/>
    <w:rsid w:val="00095E13"/>
    <w:rsid w:val="00097F19"/>
    <w:rsid w:val="000A0872"/>
    <w:rsid w:val="000A20EC"/>
    <w:rsid w:val="000A320C"/>
    <w:rsid w:val="000A32C4"/>
    <w:rsid w:val="000A3B4B"/>
    <w:rsid w:val="000A412D"/>
    <w:rsid w:val="000A6404"/>
    <w:rsid w:val="000A6793"/>
    <w:rsid w:val="000A7639"/>
    <w:rsid w:val="000A7863"/>
    <w:rsid w:val="000B07AF"/>
    <w:rsid w:val="000B0C57"/>
    <w:rsid w:val="000B204B"/>
    <w:rsid w:val="000B23D5"/>
    <w:rsid w:val="000B344E"/>
    <w:rsid w:val="000B418F"/>
    <w:rsid w:val="000B44C7"/>
    <w:rsid w:val="000B45E6"/>
    <w:rsid w:val="000B7EA2"/>
    <w:rsid w:val="000C1234"/>
    <w:rsid w:val="000C1C33"/>
    <w:rsid w:val="000C1DCA"/>
    <w:rsid w:val="000C1E12"/>
    <w:rsid w:val="000C231D"/>
    <w:rsid w:val="000C296F"/>
    <w:rsid w:val="000C3469"/>
    <w:rsid w:val="000C3AF6"/>
    <w:rsid w:val="000C403E"/>
    <w:rsid w:val="000C6265"/>
    <w:rsid w:val="000C703B"/>
    <w:rsid w:val="000C7349"/>
    <w:rsid w:val="000D13E8"/>
    <w:rsid w:val="000D1B2E"/>
    <w:rsid w:val="000D201A"/>
    <w:rsid w:val="000D2521"/>
    <w:rsid w:val="000D286C"/>
    <w:rsid w:val="000D4EBB"/>
    <w:rsid w:val="000D55C4"/>
    <w:rsid w:val="000D5814"/>
    <w:rsid w:val="000D5A9C"/>
    <w:rsid w:val="000D663D"/>
    <w:rsid w:val="000D6D10"/>
    <w:rsid w:val="000E05AE"/>
    <w:rsid w:val="000E0A86"/>
    <w:rsid w:val="000E16C7"/>
    <w:rsid w:val="000E1BA9"/>
    <w:rsid w:val="000E2C06"/>
    <w:rsid w:val="000E3133"/>
    <w:rsid w:val="000E432F"/>
    <w:rsid w:val="000E4569"/>
    <w:rsid w:val="000E59F0"/>
    <w:rsid w:val="000E6D59"/>
    <w:rsid w:val="000F0491"/>
    <w:rsid w:val="000F1D3D"/>
    <w:rsid w:val="000F1F2F"/>
    <w:rsid w:val="000F366D"/>
    <w:rsid w:val="000F4CB0"/>
    <w:rsid w:val="000F522E"/>
    <w:rsid w:val="000F67C9"/>
    <w:rsid w:val="000F6949"/>
    <w:rsid w:val="000F7742"/>
    <w:rsid w:val="00101841"/>
    <w:rsid w:val="00102453"/>
    <w:rsid w:val="00103129"/>
    <w:rsid w:val="0010499B"/>
    <w:rsid w:val="00104A9A"/>
    <w:rsid w:val="00104C6E"/>
    <w:rsid w:val="00105980"/>
    <w:rsid w:val="00106303"/>
    <w:rsid w:val="00106E0F"/>
    <w:rsid w:val="00110243"/>
    <w:rsid w:val="001106F3"/>
    <w:rsid w:val="00111495"/>
    <w:rsid w:val="00112217"/>
    <w:rsid w:val="00112AC3"/>
    <w:rsid w:val="00115029"/>
    <w:rsid w:val="0011587F"/>
    <w:rsid w:val="00123478"/>
    <w:rsid w:val="00125D37"/>
    <w:rsid w:val="00125EBF"/>
    <w:rsid w:val="00127113"/>
    <w:rsid w:val="001313A1"/>
    <w:rsid w:val="0013147D"/>
    <w:rsid w:val="00131506"/>
    <w:rsid w:val="0013178F"/>
    <w:rsid w:val="0013222B"/>
    <w:rsid w:val="001333A2"/>
    <w:rsid w:val="00134382"/>
    <w:rsid w:val="0013589E"/>
    <w:rsid w:val="00136368"/>
    <w:rsid w:val="0014052C"/>
    <w:rsid w:val="00141096"/>
    <w:rsid w:val="00142540"/>
    <w:rsid w:val="00142788"/>
    <w:rsid w:val="001427A4"/>
    <w:rsid w:val="00142AFD"/>
    <w:rsid w:val="00145127"/>
    <w:rsid w:val="00145765"/>
    <w:rsid w:val="00145AF9"/>
    <w:rsid w:val="00146737"/>
    <w:rsid w:val="001509EA"/>
    <w:rsid w:val="001532CE"/>
    <w:rsid w:val="00153CEE"/>
    <w:rsid w:val="00154B21"/>
    <w:rsid w:val="001554D2"/>
    <w:rsid w:val="0015627E"/>
    <w:rsid w:val="001563FE"/>
    <w:rsid w:val="0015643E"/>
    <w:rsid w:val="00157BDD"/>
    <w:rsid w:val="00161BF3"/>
    <w:rsid w:val="00161EAB"/>
    <w:rsid w:val="00162023"/>
    <w:rsid w:val="00162E37"/>
    <w:rsid w:val="0016313B"/>
    <w:rsid w:val="00164736"/>
    <w:rsid w:val="00164BB9"/>
    <w:rsid w:val="0016612B"/>
    <w:rsid w:val="00166252"/>
    <w:rsid w:val="00166455"/>
    <w:rsid w:val="001672AE"/>
    <w:rsid w:val="00167355"/>
    <w:rsid w:val="0017170A"/>
    <w:rsid w:val="00172338"/>
    <w:rsid w:val="00172558"/>
    <w:rsid w:val="00172AD0"/>
    <w:rsid w:val="00172BDA"/>
    <w:rsid w:val="00173978"/>
    <w:rsid w:val="00173AFF"/>
    <w:rsid w:val="00173BE0"/>
    <w:rsid w:val="00174788"/>
    <w:rsid w:val="0017522C"/>
    <w:rsid w:val="00175769"/>
    <w:rsid w:val="001771F5"/>
    <w:rsid w:val="001777D7"/>
    <w:rsid w:val="00177C5A"/>
    <w:rsid w:val="001811B7"/>
    <w:rsid w:val="001823B1"/>
    <w:rsid w:val="001848BB"/>
    <w:rsid w:val="001863C6"/>
    <w:rsid w:val="00187198"/>
    <w:rsid w:val="00192FC8"/>
    <w:rsid w:val="00193627"/>
    <w:rsid w:val="00194DA8"/>
    <w:rsid w:val="00195C03"/>
    <w:rsid w:val="001970B6"/>
    <w:rsid w:val="001A0622"/>
    <w:rsid w:val="001A0665"/>
    <w:rsid w:val="001A10CA"/>
    <w:rsid w:val="001A26B8"/>
    <w:rsid w:val="001A273C"/>
    <w:rsid w:val="001A27B1"/>
    <w:rsid w:val="001A29ED"/>
    <w:rsid w:val="001A3A23"/>
    <w:rsid w:val="001A4289"/>
    <w:rsid w:val="001A4D66"/>
    <w:rsid w:val="001A5CF5"/>
    <w:rsid w:val="001A66FA"/>
    <w:rsid w:val="001A7651"/>
    <w:rsid w:val="001B2259"/>
    <w:rsid w:val="001B56A2"/>
    <w:rsid w:val="001B58E7"/>
    <w:rsid w:val="001B59FA"/>
    <w:rsid w:val="001B5F10"/>
    <w:rsid w:val="001B6225"/>
    <w:rsid w:val="001B6C95"/>
    <w:rsid w:val="001B776C"/>
    <w:rsid w:val="001B7EAE"/>
    <w:rsid w:val="001C0205"/>
    <w:rsid w:val="001C08CB"/>
    <w:rsid w:val="001C115E"/>
    <w:rsid w:val="001C1A49"/>
    <w:rsid w:val="001C3D65"/>
    <w:rsid w:val="001C5D52"/>
    <w:rsid w:val="001C69A2"/>
    <w:rsid w:val="001C6C8B"/>
    <w:rsid w:val="001C7DCB"/>
    <w:rsid w:val="001D02A6"/>
    <w:rsid w:val="001D24D1"/>
    <w:rsid w:val="001D3805"/>
    <w:rsid w:val="001D436F"/>
    <w:rsid w:val="001D4D2C"/>
    <w:rsid w:val="001D54BA"/>
    <w:rsid w:val="001D5805"/>
    <w:rsid w:val="001D5EE3"/>
    <w:rsid w:val="001D7390"/>
    <w:rsid w:val="001D7819"/>
    <w:rsid w:val="001E0411"/>
    <w:rsid w:val="001E21A6"/>
    <w:rsid w:val="001E27E8"/>
    <w:rsid w:val="001E2C44"/>
    <w:rsid w:val="001E32E6"/>
    <w:rsid w:val="001E3310"/>
    <w:rsid w:val="001E3DF6"/>
    <w:rsid w:val="001E6632"/>
    <w:rsid w:val="001E684D"/>
    <w:rsid w:val="001E7193"/>
    <w:rsid w:val="001F0065"/>
    <w:rsid w:val="001F0717"/>
    <w:rsid w:val="001F1212"/>
    <w:rsid w:val="001F1372"/>
    <w:rsid w:val="001F34FA"/>
    <w:rsid w:val="001F3AE8"/>
    <w:rsid w:val="001F4140"/>
    <w:rsid w:val="001F5AB8"/>
    <w:rsid w:val="001F7273"/>
    <w:rsid w:val="00200CDC"/>
    <w:rsid w:val="00201A5A"/>
    <w:rsid w:val="0020536E"/>
    <w:rsid w:val="002055F2"/>
    <w:rsid w:val="00207C92"/>
    <w:rsid w:val="00207F43"/>
    <w:rsid w:val="00210B95"/>
    <w:rsid w:val="00210EA0"/>
    <w:rsid w:val="00211166"/>
    <w:rsid w:val="0021191F"/>
    <w:rsid w:val="00212225"/>
    <w:rsid w:val="0021405D"/>
    <w:rsid w:val="00214086"/>
    <w:rsid w:val="002141E8"/>
    <w:rsid w:val="002151CF"/>
    <w:rsid w:val="00215645"/>
    <w:rsid w:val="00215E8C"/>
    <w:rsid w:val="00215F7B"/>
    <w:rsid w:val="00216CD0"/>
    <w:rsid w:val="00217507"/>
    <w:rsid w:val="002211FD"/>
    <w:rsid w:val="00222881"/>
    <w:rsid w:val="00223D06"/>
    <w:rsid w:val="00224916"/>
    <w:rsid w:val="00224E98"/>
    <w:rsid w:val="00225234"/>
    <w:rsid w:val="00225C81"/>
    <w:rsid w:val="00226B8D"/>
    <w:rsid w:val="00235D01"/>
    <w:rsid w:val="002361C1"/>
    <w:rsid w:val="002368A4"/>
    <w:rsid w:val="0023770A"/>
    <w:rsid w:val="00237F4B"/>
    <w:rsid w:val="00240C70"/>
    <w:rsid w:val="00240CD0"/>
    <w:rsid w:val="0024122A"/>
    <w:rsid w:val="00242367"/>
    <w:rsid w:val="0024292B"/>
    <w:rsid w:val="0024361C"/>
    <w:rsid w:val="00244263"/>
    <w:rsid w:val="0024458C"/>
    <w:rsid w:val="00245955"/>
    <w:rsid w:val="00250501"/>
    <w:rsid w:val="00250D5F"/>
    <w:rsid w:val="00251ACF"/>
    <w:rsid w:val="00251FA4"/>
    <w:rsid w:val="00252100"/>
    <w:rsid w:val="002534DA"/>
    <w:rsid w:val="00253706"/>
    <w:rsid w:val="00253FF9"/>
    <w:rsid w:val="0025630C"/>
    <w:rsid w:val="002565A9"/>
    <w:rsid w:val="002570E8"/>
    <w:rsid w:val="00257652"/>
    <w:rsid w:val="00260AB5"/>
    <w:rsid w:val="002620CA"/>
    <w:rsid w:val="002644CF"/>
    <w:rsid w:val="0026465A"/>
    <w:rsid w:val="002650E8"/>
    <w:rsid w:val="002663F7"/>
    <w:rsid w:val="002667D1"/>
    <w:rsid w:val="00271502"/>
    <w:rsid w:val="002726A8"/>
    <w:rsid w:val="00273916"/>
    <w:rsid w:val="0027479F"/>
    <w:rsid w:val="00275D22"/>
    <w:rsid w:val="00276785"/>
    <w:rsid w:val="0027782A"/>
    <w:rsid w:val="002802D8"/>
    <w:rsid w:val="00280A7E"/>
    <w:rsid w:val="00280F2B"/>
    <w:rsid w:val="00281714"/>
    <w:rsid w:val="00281A74"/>
    <w:rsid w:val="00281AB3"/>
    <w:rsid w:val="00284115"/>
    <w:rsid w:val="00285281"/>
    <w:rsid w:val="00285301"/>
    <w:rsid w:val="002856BA"/>
    <w:rsid w:val="00285E97"/>
    <w:rsid w:val="00286C7B"/>
    <w:rsid w:val="002906A3"/>
    <w:rsid w:val="00290B13"/>
    <w:rsid w:val="0029129A"/>
    <w:rsid w:val="00294710"/>
    <w:rsid w:val="002950EB"/>
    <w:rsid w:val="002963CE"/>
    <w:rsid w:val="002972DC"/>
    <w:rsid w:val="002A093C"/>
    <w:rsid w:val="002A0CE5"/>
    <w:rsid w:val="002A1729"/>
    <w:rsid w:val="002A1D58"/>
    <w:rsid w:val="002A1D69"/>
    <w:rsid w:val="002A2AFC"/>
    <w:rsid w:val="002A2B34"/>
    <w:rsid w:val="002A310D"/>
    <w:rsid w:val="002A4FAA"/>
    <w:rsid w:val="002A7949"/>
    <w:rsid w:val="002A7C1B"/>
    <w:rsid w:val="002B1106"/>
    <w:rsid w:val="002B193C"/>
    <w:rsid w:val="002B1B8E"/>
    <w:rsid w:val="002B2EB2"/>
    <w:rsid w:val="002B4939"/>
    <w:rsid w:val="002B4DEC"/>
    <w:rsid w:val="002B5023"/>
    <w:rsid w:val="002C0A2E"/>
    <w:rsid w:val="002C0AB0"/>
    <w:rsid w:val="002C1468"/>
    <w:rsid w:val="002C1C0F"/>
    <w:rsid w:val="002C24DC"/>
    <w:rsid w:val="002C26CB"/>
    <w:rsid w:val="002C3200"/>
    <w:rsid w:val="002C3B30"/>
    <w:rsid w:val="002C4A0D"/>
    <w:rsid w:val="002C5CB9"/>
    <w:rsid w:val="002C6FFE"/>
    <w:rsid w:val="002D038D"/>
    <w:rsid w:val="002D0D76"/>
    <w:rsid w:val="002D1FF1"/>
    <w:rsid w:val="002D68EA"/>
    <w:rsid w:val="002E0FBB"/>
    <w:rsid w:val="002E1217"/>
    <w:rsid w:val="002E12B0"/>
    <w:rsid w:val="002E134A"/>
    <w:rsid w:val="002E3199"/>
    <w:rsid w:val="002E4C7F"/>
    <w:rsid w:val="002E7651"/>
    <w:rsid w:val="002F2DB5"/>
    <w:rsid w:val="002F336A"/>
    <w:rsid w:val="002F3CD7"/>
    <w:rsid w:val="002F3F36"/>
    <w:rsid w:val="002F46EC"/>
    <w:rsid w:val="002F5ED6"/>
    <w:rsid w:val="002F66B3"/>
    <w:rsid w:val="003017F9"/>
    <w:rsid w:val="00302466"/>
    <w:rsid w:val="003031ED"/>
    <w:rsid w:val="0030389E"/>
    <w:rsid w:val="003042DB"/>
    <w:rsid w:val="00304FE5"/>
    <w:rsid w:val="00305B5A"/>
    <w:rsid w:val="00306D93"/>
    <w:rsid w:val="003078D0"/>
    <w:rsid w:val="00307BB1"/>
    <w:rsid w:val="00310BF0"/>
    <w:rsid w:val="00312380"/>
    <w:rsid w:val="0031348C"/>
    <w:rsid w:val="00317DBC"/>
    <w:rsid w:val="00321E2B"/>
    <w:rsid w:val="00322664"/>
    <w:rsid w:val="00322D35"/>
    <w:rsid w:val="00322D89"/>
    <w:rsid w:val="00323172"/>
    <w:rsid w:val="0032394C"/>
    <w:rsid w:val="003239FD"/>
    <w:rsid w:val="003245E0"/>
    <w:rsid w:val="00324DD9"/>
    <w:rsid w:val="00325D9D"/>
    <w:rsid w:val="00327811"/>
    <w:rsid w:val="00327BF7"/>
    <w:rsid w:val="00330ECB"/>
    <w:rsid w:val="00331287"/>
    <w:rsid w:val="0033233A"/>
    <w:rsid w:val="0033249C"/>
    <w:rsid w:val="00340154"/>
    <w:rsid w:val="00341A27"/>
    <w:rsid w:val="0034248C"/>
    <w:rsid w:val="00343026"/>
    <w:rsid w:val="00344135"/>
    <w:rsid w:val="00344773"/>
    <w:rsid w:val="00345142"/>
    <w:rsid w:val="00345F55"/>
    <w:rsid w:val="00346E1A"/>
    <w:rsid w:val="003471A5"/>
    <w:rsid w:val="00347518"/>
    <w:rsid w:val="00350DEA"/>
    <w:rsid w:val="00351D59"/>
    <w:rsid w:val="00351E66"/>
    <w:rsid w:val="003529DD"/>
    <w:rsid w:val="00355BAD"/>
    <w:rsid w:val="00357FAD"/>
    <w:rsid w:val="00360AEB"/>
    <w:rsid w:val="00364692"/>
    <w:rsid w:val="00364A2E"/>
    <w:rsid w:val="003658EF"/>
    <w:rsid w:val="003660F2"/>
    <w:rsid w:val="00366564"/>
    <w:rsid w:val="00366C8C"/>
    <w:rsid w:val="00366E47"/>
    <w:rsid w:val="0036731C"/>
    <w:rsid w:val="0037407F"/>
    <w:rsid w:val="00374599"/>
    <w:rsid w:val="0037502B"/>
    <w:rsid w:val="003776D3"/>
    <w:rsid w:val="003800A5"/>
    <w:rsid w:val="00380C55"/>
    <w:rsid w:val="00381970"/>
    <w:rsid w:val="00381AAB"/>
    <w:rsid w:val="00381C0F"/>
    <w:rsid w:val="00381D34"/>
    <w:rsid w:val="00382320"/>
    <w:rsid w:val="00384035"/>
    <w:rsid w:val="00387AA2"/>
    <w:rsid w:val="00387D5E"/>
    <w:rsid w:val="0039024D"/>
    <w:rsid w:val="003914E3"/>
    <w:rsid w:val="00392F47"/>
    <w:rsid w:val="0039480A"/>
    <w:rsid w:val="00394AB4"/>
    <w:rsid w:val="00394DDB"/>
    <w:rsid w:val="0039726F"/>
    <w:rsid w:val="0039727A"/>
    <w:rsid w:val="003A1C7F"/>
    <w:rsid w:val="003A2B64"/>
    <w:rsid w:val="003A2B8C"/>
    <w:rsid w:val="003A4861"/>
    <w:rsid w:val="003A48CC"/>
    <w:rsid w:val="003A4C58"/>
    <w:rsid w:val="003A56F2"/>
    <w:rsid w:val="003A7BAE"/>
    <w:rsid w:val="003B1F97"/>
    <w:rsid w:val="003B2820"/>
    <w:rsid w:val="003B335D"/>
    <w:rsid w:val="003B362C"/>
    <w:rsid w:val="003B3FE4"/>
    <w:rsid w:val="003B4610"/>
    <w:rsid w:val="003B62E1"/>
    <w:rsid w:val="003B767A"/>
    <w:rsid w:val="003C034F"/>
    <w:rsid w:val="003C09EE"/>
    <w:rsid w:val="003C2707"/>
    <w:rsid w:val="003C3A4D"/>
    <w:rsid w:val="003C6314"/>
    <w:rsid w:val="003C64F2"/>
    <w:rsid w:val="003C6784"/>
    <w:rsid w:val="003C70FA"/>
    <w:rsid w:val="003C73BE"/>
    <w:rsid w:val="003C7816"/>
    <w:rsid w:val="003D22C0"/>
    <w:rsid w:val="003D286C"/>
    <w:rsid w:val="003D30E5"/>
    <w:rsid w:val="003D3451"/>
    <w:rsid w:val="003D451F"/>
    <w:rsid w:val="003E02A5"/>
    <w:rsid w:val="003E240F"/>
    <w:rsid w:val="003E24F9"/>
    <w:rsid w:val="003E3133"/>
    <w:rsid w:val="003E5C81"/>
    <w:rsid w:val="003F0610"/>
    <w:rsid w:val="003F15FE"/>
    <w:rsid w:val="003F2210"/>
    <w:rsid w:val="003F27DA"/>
    <w:rsid w:val="003F2AF8"/>
    <w:rsid w:val="003F3255"/>
    <w:rsid w:val="003F5E0C"/>
    <w:rsid w:val="003F6CFC"/>
    <w:rsid w:val="0040081B"/>
    <w:rsid w:val="00401036"/>
    <w:rsid w:val="00401E27"/>
    <w:rsid w:val="00403A72"/>
    <w:rsid w:val="00403E71"/>
    <w:rsid w:val="004051F3"/>
    <w:rsid w:val="0040576E"/>
    <w:rsid w:val="004058FE"/>
    <w:rsid w:val="00405CEC"/>
    <w:rsid w:val="004063EF"/>
    <w:rsid w:val="0040698F"/>
    <w:rsid w:val="00410BF4"/>
    <w:rsid w:val="00410CE3"/>
    <w:rsid w:val="00411419"/>
    <w:rsid w:val="004124D5"/>
    <w:rsid w:val="00412EB8"/>
    <w:rsid w:val="00413591"/>
    <w:rsid w:val="00413F37"/>
    <w:rsid w:val="00414131"/>
    <w:rsid w:val="00415874"/>
    <w:rsid w:val="0041672B"/>
    <w:rsid w:val="004177E1"/>
    <w:rsid w:val="004177E8"/>
    <w:rsid w:val="00417D98"/>
    <w:rsid w:val="00417E4D"/>
    <w:rsid w:val="00420437"/>
    <w:rsid w:val="00422412"/>
    <w:rsid w:val="00423263"/>
    <w:rsid w:val="00423D96"/>
    <w:rsid w:val="00423F4F"/>
    <w:rsid w:val="0042445A"/>
    <w:rsid w:val="004251C2"/>
    <w:rsid w:val="00426698"/>
    <w:rsid w:val="00426AD5"/>
    <w:rsid w:val="00426D27"/>
    <w:rsid w:val="00426E32"/>
    <w:rsid w:val="00426F68"/>
    <w:rsid w:val="00427C75"/>
    <w:rsid w:val="0043013F"/>
    <w:rsid w:val="004301BD"/>
    <w:rsid w:val="00430F49"/>
    <w:rsid w:val="00432889"/>
    <w:rsid w:val="00437A1F"/>
    <w:rsid w:val="004405B8"/>
    <w:rsid w:val="00440E2B"/>
    <w:rsid w:val="00441292"/>
    <w:rsid w:val="0044184D"/>
    <w:rsid w:val="00441938"/>
    <w:rsid w:val="004419E8"/>
    <w:rsid w:val="00442CE2"/>
    <w:rsid w:val="0044624E"/>
    <w:rsid w:val="00450A46"/>
    <w:rsid w:val="0045119D"/>
    <w:rsid w:val="004522EA"/>
    <w:rsid w:val="004556CA"/>
    <w:rsid w:val="004560F0"/>
    <w:rsid w:val="004568E0"/>
    <w:rsid w:val="00460866"/>
    <w:rsid w:val="00460A48"/>
    <w:rsid w:val="00461418"/>
    <w:rsid w:val="00461F0F"/>
    <w:rsid w:val="00464689"/>
    <w:rsid w:val="00470333"/>
    <w:rsid w:val="00470624"/>
    <w:rsid w:val="00470D4F"/>
    <w:rsid w:val="00471E04"/>
    <w:rsid w:val="00472543"/>
    <w:rsid w:val="0047283A"/>
    <w:rsid w:val="0047309D"/>
    <w:rsid w:val="00476051"/>
    <w:rsid w:val="004771F5"/>
    <w:rsid w:val="0047757D"/>
    <w:rsid w:val="00477F87"/>
    <w:rsid w:val="00480C7D"/>
    <w:rsid w:val="00480C92"/>
    <w:rsid w:val="0048155B"/>
    <w:rsid w:val="004821C9"/>
    <w:rsid w:val="004830BE"/>
    <w:rsid w:val="0048397B"/>
    <w:rsid w:val="00487500"/>
    <w:rsid w:val="00487B2C"/>
    <w:rsid w:val="00487C15"/>
    <w:rsid w:val="004926EE"/>
    <w:rsid w:val="00493108"/>
    <w:rsid w:val="00493F6D"/>
    <w:rsid w:val="004943CB"/>
    <w:rsid w:val="00494638"/>
    <w:rsid w:val="00495163"/>
    <w:rsid w:val="00495833"/>
    <w:rsid w:val="004973DB"/>
    <w:rsid w:val="00497921"/>
    <w:rsid w:val="004A3A26"/>
    <w:rsid w:val="004A4624"/>
    <w:rsid w:val="004A5E2B"/>
    <w:rsid w:val="004A65EF"/>
    <w:rsid w:val="004A6E6E"/>
    <w:rsid w:val="004A6FD0"/>
    <w:rsid w:val="004B079D"/>
    <w:rsid w:val="004B10A4"/>
    <w:rsid w:val="004B18AF"/>
    <w:rsid w:val="004B1B8C"/>
    <w:rsid w:val="004B1E8E"/>
    <w:rsid w:val="004B34D2"/>
    <w:rsid w:val="004B43BD"/>
    <w:rsid w:val="004B4623"/>
    <w:rsid w:val="004B6C9A"/>
    <w:rsid w:val="004B6E5D"/>
    <w:rsid w:val="004B76C5"/>
    <w:rsid w:val="004C0C68"/>
    <w:rsid w:val="004C0EA0"/>
    <w:rsid w:val="004C125C"/>
    <w:rsid w:val="004C2F73"/>
    <w:rsid w:val="004C323F"/>
    <w:rsid w:val="004C4815"/>
    <w:rsid w:val="004C49B0"/>
    <w:rsid w:val="004C5134"/>
    <w:rsid w:val="004C5A0E"/>
    <w:rsid w:val="004C670B"/>
    <w:rsid w:val="004C6912"/>
    <w:rsid w:val="004C786A"/>
    <w:rsid w:val="004D3E25"/>
    <w:rsid w:val="004D3E29"/>
    <w:rsid w:val="004D53F5"/>
    <w:rsid w:val="004D5E70"/>
    <w:rsid w:val="004D69E8"/>
    <w:rsid w:val="004E10D2"/>
    <w:rsid w:val="004E25F6"/>
    <w:rsid w:val="004E3087"/>
    <w:rsid w:val="004E442E"/>
    <w:rsid w:val="004E4C19"/>
    <w:rsid w:val="004E76DB"/>
    <w:rsid w:val="004E781E"/>
    <w:rsid w:val="004F0207"/>
    <w:rsid w:val="004F023C"/>
    <w:rsid w:val="004F0416"/>
    <w:rsid w:val="004F05E3"/>
    <w:rsid w:val="004F0B39"/>
    <w:rsid w:val="004F0B7D"/>
    <w:rsid w:val="004F3942"/>
    <w:rsid w:val="004F57FC"/>
    <w:rsid w:val="004F6175"/>
    <w:rsid w:val="004F668C"/>
    <w:rsid w:val="004F6746"/>
    <w:rsid w:val="004F6963"/>
    <w:rsid w:val="004F7407"/>
    <w:rsid w:val="0050151B"/>
    <w:rsid w:val="00501B9D"/>
    <w:rsid w:val="00502E76"/>
    <w:rsid w:val="0050347A"/>
    <w:rsid w:val="0050353B"/>
    <w:rsid w:val="005035F5"/>
    <w:rsid w:val="00503E38"/>
    <w:rsid w:val="0050434C"/>
    <w:rsid w:val="0050445F"/>
    <w:rsid w:val="00504660"/>
    <w:rsid w:val="00507374"/>
    <w:rsid w:val="0050792C"/>
    <w:rsid w:val="00507CDD"/>
    <w:rsid w:val="00511AB8"/>
    <w:rsid w:val="00513319"/>
    <w:rsid w:val="00514513"/>
    <w:rsid w:val="0051464C"/>
    <w:rsid w:val="00514A24"/>
    <w:rsid w:val="00515806"/>
    <w:rsid w:val="0051592A"/>
    <w:rsid w:val="00516935"/>
    <w:rsid w:val="00517269"/>
    <w:rsid w:val="00520983"/>
    <w:rsid w:val="0052164F"/>
    <w:rsid w:val="005218D8"/>
    <w:rsid w:val="0052258E"/>
    <w:rsid w:val="00524CD5"/>
    <w:rsid w:val="005252C1"/>
    <w:rsid w:val="00525A43"/>
    <w:rsid w:val="00526286"/>
    <w:rsid w:val="00526FFD"/>
    <w:rsid w:val="005278BD"/>
    <w:rsid w:val="00527ECB"/>
    <w:rsid w:val="00530885"/>
    <w:rsid w:val="00531E21"/>
    <w:rsid w:val="00533DFC"/>
    <w:rsid w:val="005347BA"/>
    <w:rsid w:val="00535A48"/>
    <w:rsid w:val="0053748E"/>
    <w:rsid w:val="00540A70"/>
    <w:rsid w:val="00540CC7"/>
    <w:rsid w:val="005426A6"/>
    <w:rsid w:val="005430F8"/>
    <w:rsid w:val="00544283"/>
    <w:rsid w:val="00546010"/>
    <w:rsid w:val="0054718C"/>
    <w:rsid w:val="005471D6"/>
    <w:rsid w:val="005479C9"/>
    <w:rsid w:val="00552D52"/>
    <w:rsid w:val="00553260"/>
    <w:rsid w:val="005551E6"/>
    <w:rsid w:val="00555CA4"/>
    <w:rsid w:val="005566FB"/>
    <w:rsid w:val="0055720D"/>
    <w:rsid w:val="00560BE9"/>
    <w:rsid w:val="00562811"/>
    <w:rsid w:val="00564A8F"/>
    <w:rsid w:val="00565B34"/>
    <w:rsid w:val="00565FCC"/>
    <w:rsid w:val="00567511"/>
    <w:rsid w:val="005701AC"/>
    <w:rsid w:val="0057171E"/>
    <w:rsid w:val="00571EFA"/>
    <w:rsid w:val="0057267E"/>
    <w:rsid w:val="0057371C"/>
    <w:rsid w:val="00573CCB"/>
    <w:rsid w:val="00573D59"/>
    <w:rsid w:val="00574694"/>
    <w:rsid w:val="005755DE"/>
    <w:rsid w:val="00575959"/>
    <w:rsid w:val="00580763"/>
    <w:rsid w:val="005810AB"/>
    <w:rsid w:val="0058188A"/>
    <w:rsid w:val="00581AEE"/>
    <w:rsid w:val="00581CC4"/>
    <w:rsid w:val="00582DF7"/>
    <w:rsid w:val="0058302B"/>
    <w:rsid w:val="005835FF"/>
    <w:rsid w:val="005847DB"/>
    <w:rsid w:val="00584972"/>
    <w:rsid w:val="00585652"/>
    <w:rsid w:val="00586123"/>
    <w:rsid w:val="00590C6D"/>
    <w:rsid w:val="00591517"/>
    <w:rsid w:val="0059255D"/>
    <w:rsid w:val="0059303E"/>
    <w:rsid w:val="0059594F"/>
    <w:rsid w:val="00595978"/>
    <w:rsid w:val="00596881"/>
    <w:rsid w:val="00597E9B"/>
    <w:rsid w:val="005A21D2"/>
    <w:rsid w:val="005A34B0"/>
    <w:rsid w:val="005A450A"/>
    <w:rsid w:val="005A54F8"/>
    <w:rsid w:val="005A5CB4"/>
    <w:rsid w:val="005A6F97"/>
    <w:rsid w:val="005A72AB"/>
    <w:rsid w:val="005B079D"/>
    <w:rsid w:val="005B0D18"/>
    <w:rsid w:val="005B2952"/>
    <w:rsid w:val="005B2BAF"/>
    <w:rsid w:val="005B44AE"/>
    <w:rsid w:val="005B77B2"/>
    <w:rsid w:val="005B797D"/>
    <w:rsid w:val="005B7E5F"/>
    <w:rsid w:val="005C0E83"/>
    <w:rsid w:val="005C190E"/>
    <w:rsid w:val="005C1CCF"/>
    <w:rsid w:val="005C26C6"/>
    <w:rsid w:val="005C31E5"/>
    <w:rsid w:val="005C351A"/>
    <w:rsid w:val="005C39ED"/>
    <w:rsid w:val="005C61D4"/>
    <w:rsid w:val="005C6935"/>
    <w:rsid w:val="005C6B37"/>
    <w:rsid w:val="005C6CF8"/>
    <w:rsid w:val="005C7324"/>
    <w:rsid w:val="005C79CE"/>
    <w:rsid w:val="005D1883"/>
    <w:rsid w:val="005D3755"/>
    <w:rsid w:val="005D395A"/>
    <w:rsid w:val="005D42FD"/>
    <w:rsid w:val="005D56B0"/>
    <w:rsid w:val="005D5924"/>
    <w:rsid w:val="005D6413"/>
    <w:rsid w:val="005D692F"/>
    <w:rsid w:val="005E02A7"/>
    <w:rsid w:val="005E0AC9"/>
    <w:rsid w:val="005E1BF1"/>
    <w:rsid w:val="005E246E"/>
    <w:rsid w:val="005E2BF3"/>
    <w:rsid w:val="005E458B"/>
    <w:rsid w:val="005E5300"/>
    <w:rsid w:val="005E5513"/>
    <w:rsid w:val="005E7113"/>
    <w:rsid w:val="005E7C80"/>
    <w:rsid w:val="005E7ED1"/>
    <w:rsid w:val="005F09C7"/>
    <w:rsid w:val="005F1648"/>
    <w:rsid w:val="005F1CF4"/>
    <w:rsid w:val="005F372D"/>
    <w:rsid w:val="005F4371"/>
    <w:rsid w:val="005F7943"/>
    <w:rsid w:val="00601ACB"/>
    <w:rsid w:val="0060228B"/>
    <w:rsid w:val="0060419B"/>
    <w:rsid w:val="0060427C"/>
    <w:rsid w:val="00605040"/>
    <w:rsid w:val="00607943"/>
    <w:rsid w:val="0061044A"/>
    <w:rsid w:val="00614931"/>
    <w:rsid w:val="00615670"/>
    <w:rsid w:val="00616F71"/>
    <w:rsid w:val="00616F7D"/>
    <w:rsid w:val="006204CD"/>
    <w:rsid w:val="006210D2"/>
    <w:rsid w:val="006215AD"/>
    <w:rsid w:val="00624217"/>
    <w:rsid w:val="006247E4"/>
    <w:rsid w:val="00624CAB"/>
    <w:rsid w:val="00625509"/>
    <w:rsid w:val="0062603F"/>
    <w:rsid w:val="00626DDB"/>
    <w:rsid w:val="0062729E"/>
    <w:rsid w:val="00632D68"/>
    <w:rsid w:val="006361FC"/>
    <w:rsid w:val="006363CE"/>
    <w:rsid w:val="00636DC0"/>
    <w:rsid w:val="006376C1"/>
    <w:rsid w:val="0064040C"/>
    <w:rsid w:val="0064101F"/>
    <w:rsid w:val="00642064"/>
    <w:rsid w:val="0064357D"/>
    <w:rsid w:val="00643DC2"/>
    <w:rsid w:val="00643DD6"/>
    <w:rsid w:val="00645011"/>
    <w:rsid w:val="00646302"/>
    <w:rsid w:val="00647748"/>
    <w:rsid w:val="006509DA"/>
    <w:rsid w:val="00651911"/>
    <w:rsid w:val="00651DCB"/>
    <w:rsid w:val="00653607"/>
    <w:rsid w:val="00653CD0"/>
    <w:rsid w:val="00654C50"/>
    <w:rsid w:val="00655854"/>
    <w:rsid w:val="00657B94"/>
    <w:rsid w:val="00657C3B"/>
    <w:rsid w:val="006603B5"/>
    <w:rsid w:val="006606A0"/>
    <w:rsid w:val="00660D61"/>
    <w:rsid w:val="006623DC"/>
    <w:rsid w:val="00662DAD"/>
    <w:rsid w:val="00662FCD"/>
    <w:rsid w:val="00663AD8"/>
    <w:rsid w:val="00663E2F"/>
    <w:rsid w:val="00664761"/>
    <w:rsid w:val="00665D2C"/>
    <w:rsid w:val="006721EB"/>
    <w:rsid w:val="00674D3B"/>
    <w:rsid w:val="00675501"/>
    <w:rsid w:val="006764A9"/>
    <w:rsid w:val="006765D0"/>
    <w:rsid w:val="00680895"/>
    <w:rsid w:val="00684324"/>
    <w:rsid w:val="00685C62"/>
    <w:rsid w:val="00687A21"/>
    <w:rsid w:val="00691D43"/>
    <w:rsid w:val="0069208C"/>
    <w:rsid w:val="00694B49"/>
    <w:rsid w:val="00694F44"/>
    <w:rsid w:val="00696EB4"/>
    <w:rsid w:val="006971D7"/>
    <w:rsid w:val="0069762C"/>
    <w:rsid w:val="006A08D7"/>
    <w:rsid w:val="006A16BB"/>
    <w:rsid w:val="006A2B60"/>
    <w:rsid w:val="006A2FD9"/>
    <w:rsid w:val="006A4325"/>
    <w:rsid w:val="006A4935"/>
    <w:rsid w:val="006A4DCC"/>
    <w:rsid w:val="006B35E2"/>
    <w:rsid w:val="006B46AC"/>
    <w:rsid w:val="006B4D7E"/>
    <w:rsid w:val="006B534D"/>
    <w:rsid w:val="006B5ED8"/>
    <w:rsid w:val="006B7066"/>
    <w:rsid w:val="006C048A"/>
    <w:rsid w:val="006C0CFF"/>
    <w:rsid w:val="006C2539"/>
    <w:rsid w:val="006C2758"/>
    <w:rsid w:val="006C3461"/>
    <w:rsid w:val="006C47C8"/>
    <w:rsid w:val="006C4898"/>
    <w:rsid w:val="006C54E6"/>
    <w:rsid w:val="006C57DC"/>
    <w:rsid w:val="006C6E65"/>
    <w:rsid w:val="006C765F"/>
    <w:rsid w:val="006D0843"/>
    <w:rsid w:val="006D098C"/>
    <w:rsid w:val="006D13C8"/>
    <w:rsid w:val="006D14DC"/>
    <w:rsid w:val="006D16DB"/>
    <w:rsid w:val="006D1780"/>
    <w:rsid w:val="006D1808"/>
    <w:rsid w:val="006D4777"/>
    <w:rsid w:val="006E016B"/>
    <w:rsid w:val="006E0B5C"/>
    <w:rsid w:val="006E13C0"/>
    <w:rsid w:val="006E1E74"/>
    <w:rsid w:val="006E218F"/>
    <w:rsid w:val="006E21AF"/>
    <w:rsid w:val="006E75FB"/>
    <w:rsid w:val="006E7650"/>
    <w:rsid w:val="006F05D3"/>
    <w:rsid w:val="006F114E"/>
    <w:rsid w:val="006F2290"/>
    <w:rsid w:val="006F26CB"/>
    <w:rsid w:val="006F5710"/>
    <w:rsid w:val="006F6411"/>
    <w:rsid w:val="006F7F18"/>
    <w:rsid w:val="00700049"/>
    <w:rsid w:val="00700BDD"/>
    <w:rsid w:val="00702DA4"/>
    <w:rsid w:val="00703049"/>
    <w:rsid w:val="0070394F"/>
    <w:rsid w:val="0070449A"/>
    <w:rsid w:val="00705275"/>
    <w:rsid w:val="007055DD"/>
    <w:rsid w:val="00705654"/>
    <w:rsid w:val="00710244"/>
    <w:rsid w:val="007138C9"/>
    <w:rsid w:val="00713AE1"/>
    <w:rsid w:val="007158FE"/>
    <w:rsid w:val="00716013"/>
    <w:rsid w:val="0071700F"/>
    <w:rsid w:val="00720D52"/>
    <w:rsid w:val="00720EC5"/>
    <w:rsid w:val="00726811"/>
    <w:rsid w:val="007272DD"/>
    <w:rsid w:val="00731C64"/>
    <w:rsid w:val="00733270"/>
    <w:rsid w:val="007334E9"/>
    <w:rsid w:val="007349BB"/>
    <w:rsid w:val="007354A1"/>
    <w:rsid w:val="00737D4B"/>
    <w:rsid w:val="007403CF"/>
    <w:rsid w:val="00740EF6"/>
    <w:rsid w:val="0074190A"/>
    <w:rsid w:val="00742ECE"/>
    <w:rsid w:val="00744B4C"/>
    <w:rsid w:val="00746B13"/>
    <w:rsid w:val="00746D26"/>
    <w:rsid w:val="0075053B"/>
    <w:rsid w:val="00750C57"/>
    <w:rsid w:val="0075179A"/>
    <w:rsid w:val="0075274B"/>
    <w:rsid w:val="007536A0"/>
    <w:rsid w:val="00756B81"/>
    <w:rsid w:val="00761039"/>
    <w:rsid w:val="007623BB"/>
    <w:rsid w:val="00762542"/>
    <w:rsid w:val="00762B18"/>
    <w:rsid w:val="007640F4"/>
    <w:rsid w:val="007714EC"/>
    <w:rsid w:val="00772F42"/>
    <w:rsid w:val="00773AA5"/>
    <w:rsid w:val="00774473"/>
    <w:rsid w:val="00775815"/>
    <w:rsid w:val="00775A82"/>
    <w:rsid w:val="00776142"/>
    <w:rsid w:val="00777290"/>
    <w:rsid w:val="007778D2"/>
    <w:rsid w:val="0078284F"/>
    <w:rsid w:val="007832AA"/>
    <w:rsid w:val="007843A8"/>
    <w:rsid w:val="00784C29"/>
    <w:rsid w:val="00790782"/>
    <w:rsid w:val="00790CCE"/>
    <w:rsid w:val="00790EC1"/>
    <w:rsid w:val="007911CC"/>
    <w:rsid w:val="00792182"/>
    <w:rsid w:val="00792C82"/>
    <w:rsid w:val="007933DD"/>
    <w:rsid w:val="00793894"/>
    <w:rsid w:val="00794AEB"/>
    <w:rsid w:val="00796432"/>
    <w:rsid w:val="007967E4"/>
    <w:rsid w:val="00796C75"/>
    <w:rsid w:val="0079711C"/>
    <w:rsid w:val="007A0707"/>
    <w:rsid w:val="007A142B"/>
    <w:rsid w:val="007A1C66"/>
    <w:rsid w:val="007A1E11"/>
    <w:rsid w:val="007A246D"/>
    <w:rsid w:val="007A4BBE"/>
    <w:rsid w:val="007A5F89"/>
    <w:rsid w:val="007A6884"/>
    <w:rsid w:val="007A68CE"/>
    <w:rsid w:val="007A6B41"/>
    <w:rsid w:val="007A770F"/>
    <w:rsid w:val="007A7B22"/>
    <w:rsid w:val="007A7BDF"/>
    <w:rsid w:val="007B0263"/>
    <w:rsid w:val="007B0B0F"/>
    <w:rsid w:val="007B1C2E"/>
    <w:rsid w:val="007B1C61"/>
    <w:rsid w:val="007B3A4C"/>
    <w:rsid w:val="007B4769"/>
    <w:rsid w:val="007B5F91"/>
    <w:rsid w:val="007B77B6"/>
    <w:rsid w:val="007C0ECF"/>
    <w:rsid w:val="007C13A9"/>
    <w:rsid w:val="007C1F56"/>
    <w:rsid w:val="007C206F"/>
    <w:rsid w:val="007C26FE"/>
    <w:rsid w:val="007C4683"/>
    <w:rsid w:val="007C4EE4"/>
    <w:rsid w:val="007C57AC"/>
    <w:rsid w:val="007C6B3B"/>
    <w:rsid w:val="007C72E5"/>
    <w:rsid w:val="007D06C6"/>
    <w:rsid w:val="007D0852"/>
    <w:rsid w:val="007D0B40"/>
    <w:rsid w:val="007D1309"/>
    <w:rsid w:val="007D1EB5"/>
    <w:rsid w:val="007D4518"/>
    <w:rsid w:val="007D45A9"/>
    <w:rsid w:val="007D5511"/>
    <w:rsid w:val="007D637E"/>
    <w:rsid w:val="007D68E2"/>
    <w:rsid w:val="007D6961"/>
    <w:rsid w:val="007D6B0D"/>
    <w:rsid w:val="007D72C6"/>
    <w:rsid w:val="007D7825"/>
    <w:rsid w:val="007D7913"/>
    <w:rsid w:val="007D7B11"/>
    <w:rsid w:val="007E09A7"/>
    <w:rsid w:val="007E0A77"/>
    <w:rsid w:val="007E20F8"/>
    <w:rsid w:val="007E3557"/>
    <w:rsid w:val="007E3680"/>
    <w:rsid w:val="007E437A"/>
    <w:rsid w:val="007E444F"/>
    <w:rsid w:val="007E5D8D"/>
    <w:rsid w:val="007E76E0"/>
    <w:rsid w:val="007E7764"/>
    <w:rsid w:val="007E7A8E"/>
    <w:rsid w:val="007F00DA"/>
    <w:rsid w:val="007F064A"/>
    <w:rsid w:val="007F12A3"/>
    <w:rsid w:val="007F14AF"/>
    <w:rsid w:val="007F3686"/>
    <w:rsid w:val="007F3F26"/>
    <w:rsid w:val="007F581E"/>
    <w:rsid w:val="007F5887"/>
    <w:rsid w:val="007F61AE"/>
    <w:rsid w:val="007F6313"/>
    <w:rsid w:val="007F6B2A"/>
    <w:rsid w:val="00802392"/>
    <w:rsid w:val="00803522"/>
    <w:rsid w:val="008037B3"/>
    <w:rsid w:val="008044C9"/>
    <w:rsid w:val="008046E9"/>
    <w:rsid w:val="00806D43"/>
    <w:rsid w:val="00807560"/>
    <w:rsid w:val="0080768A"/>
    <w:rsid w:val="00807F40"/>
    <w:rsid w:val="00810084"/>
    <w:rsid w:val="00814569"/>
    <w:rsid w:val="0081468C"/>
    <w:rsid w:val="008165C1"/>
    <w:rsid w:val="00816672"/>
    <w:rsid w:val="0081690B"/>
    <w:rsid w:val="00816DFA"/>
    <w:rsid w:val="00816F5B"/>
    <w:rsid w:val="008200E8"/>
    <w:rsid w:val="00820AA4"/>
    <w:rsid w:val="00820FDE"/>
    <w:rsid w:val="00821B6F"/>
    <w:rsid w:val="00821B9B"/>
    <w:rsid w:val="00821C31"/>
    <w:rsid w:val="0082249E"/>
    <w:rsid w:val="00822CC5"/>
    <w:rsid w:val="008238E2"/>
    <w:rsid w:val="00824F44"/>
    <w:rsid w:val="00826258"/>
    <w:rsid w:val="00832547"/>
    <w:rsid w:val="00834425"/>
    <w:rsid w:val="00834AD3"/>
    <w:rsid w:val="00834F25"/>
    <w:rsid w:val="00836AFD"/>
    <w:rsid w:val="00840487"/>
    <w:rsid w:val="008409A9"/>
    <w:rsid w:val="00841639"/>
    <w:rsid w:val="00841B1D"/>
    <w:rsid w:val="008423B4"/>
    <w:rsid w:val="008455F5"/>
    <w:rsid w:val="00846243"/>
    <w:rsid w:val="0084696A"/>
    <w:rsid w:val="00846C1F"/>
    <w:rsid w:val="00847238"/>
    <w:rsid w:val="008473E9"/>
    <w:rsid w:val="00850041"/>
    <w:rsid w:val="008513F5"/>
    <w:rsid w:val="00852384"/>
    <w:rsid w:val="0085641B"/>
    <w:rsid w:val="008601C1"/>
    <w:rsid w:val="00861790"/>
    <w:rsid w:val="00861ECE"/>
    <w:rsid w:val="008623BC"/>
    <w:rsid w:val="00863B23"/>
    <w:rsid w:val="00865B09"/>
    <w:rsid w:val="008667C0"/>
    <w:rsid w:val="00866897"/>
    <w:rsid w:val="00866B41"/>
    <w:rsid w:val="00866BB7"/>
    <w:rsid w:val="0087094A"/>
    <w:rsid w:val="00870DDC"/>
    <w:rsid w:val="00871233"/>
    <w:rsid w:val="00871DE5"/>
    <w:rsid w:val="00872375"/>
    <w:rsid w:val="008726A8"/>
    <w:rsid w:val="008736C2"/>
    <w:rsid w:val="00875AC3"/>
    <w:rsid w:val="008766BC"/>
    <w:rsid w:val="00876C1D"/>
    <w:rsid w:val="00876D7B"/>
    <w:rsid w:val="00877D1C"/>
    <w:rsid w:val="008816F5"/>
    <w:rsid w:val="00882578"/>
    <w:rsid w:val="008828E1"/>
    <w:rsid w:val="00886CA1"/>
    <w:rsid w:val="00887BA3"/>
    <w:rsid w:val="00892247"/>
    <w:rsid w:val="00893649"/>
    <w:rsid w:val="00893F6F"/>
    <w:rsid w:val="00894DC1"/>
    <w:rsid w:val="008952A7"/>
    <w:rsid w:val="00895A42"/>
    <w:rsid w:val="008A001E"/>
    <w:rsid w:val="008A06AD"/>
    <w:rsid w:val="008A2D87"/>
    <w:rsid w:val="008A3B92"/>
    <w:rsid w:val="008A4C49"/>
    <w:rsid w:val="008A51EC"/>
    <w:rsid w:val="008A5C99"/>
    <w:rsid w:val="008A759B"/>
    <w:rsid w:val="008B33C6"/>
    <w:rsid w:val="008B5C57"/>
    <w:rsid w:val="008B5FB5"/>
    <w:rsid w:val="008B6263"/>
    <w:rsid w:val="008B73FC"/>
    <w:rsid w:val="008C29E7"/>
    <w:rsid w:val="008C3D24"/>
    <w:rsid w:val="008C790D"/>
    <w:rsid w:val="008D0C73"/>
    <w:rsid w:val="008D2E48"/>
    <w:rsid w:val="008D33F1"/>
    <w:rsid w:val="008D5C52"/>
    <w:rsid w:val="008D6B87"/>
    <w:rsid w:val="008D773F"/>
    <w:rsid w:val="008D7BE8"/>
    <w:rsid w:val="008E12C5"/>
    <w:rsid w:val="008E1990"/>
    <w:rsid w:val="008E256C"/>
    <w:rsid w:val="008E2ABA"/>
    <w:rsid w:val="008E3BE2"/>
    <w:rsid w:val="008E5849"/>
    <w:rsid w:val="008E5C3B"/>
    <w:rsid w:val="008E7D16"/>
    <w:rsid w:val="008E7FD4"/>
    <w:rsid w:val="008F024B"/>
    <w:rsid w:val="008F21D2"/>
    <w:rsid w:val="008F39C5"/>
    <w:rsid w:val="008F52B3"/>
    <w:rsid w:val="008F54F7"/>
    <w:rsid w:val="008F5C42"/>
    <w:rsid w:val="008F63DF"/>
    <w:rsid w:val="008F7C64"/>
    <w:rsid w:val="009020B1"/>
    <w:rsid w:val="009025C1"/>
    <w:rsid w:val="00902F4E"/>
    <w:rsid w:val="009032D0"/>
    <w:rsid w:val="00903FCD"/>
    <w:rsid w:val="00904FC7"/>
    <w:rsid w:val="00905839"/>
    <w:rsid w:val="00906486"/>
    <w:rsid w:val="0090711E"/>
    <w:rsid w:val="009113B0"/>
    <w:rsid w:val="00913464"/>
    <w:rsid w:val="00914466"/>
    <w:rsid w:val="009148EF"/>
    <w:rsid w:val="00917D14"/>
    <w:rsid w:val="00920EED"/>
    <w:rsid w:val="00922A9F"/>
    <w:rsid w:val="00922B9B"/>
    <w:rsid w:val="00924670"/>
    <w:rsid w:val="009264D8"/>
    <w:rsid w:val="0092692C"/>
    <w:rsid w:val="00927ADB"/>
    <w:rsid w:val="00927BD3"/>
    <w:rsid w:val="0093080D"/>
    <w:rsid w:val="00931EF0"/>
    <w:rsid w:val="00933A42"/>
    <w:rsid w:val="009345A4"/>
    <w:rsid w:val="009352D1"/>
    <w:rsid w:val="00935B2A"/>
    <w:rsid w:val="009417D3"/>
    <w:rsid w:val="009422B1"/>
    <w:rsid w:val="009449FA"/>
    <w:rsid w:val="009463C6"/>
    <w:rsid w:val="00946560"/>
    <w:rsid w:val="00946C57"/>
    <w:rsid w:val="009506DE"/>
    <w:rsid w:val="0095132A"/>
    <w:rsid w:val="00951911"/>
    <w:rsid w:val="00951CD8"/>
    <w:rsid w:val="0095283A"/>
    <w:rsid w:val="00953A5E"/>
    <w:rsid w:val="0095433B"/>
    <w:rsid w:val="00954EA1"/>
    <w:rsid w:val="00955234"/>
    <w:rsid w:val="00955C24"/>
    <w:rsid w:val="009561D7"/>
    <w:rsid w:val="00957039"/>
    <w:rsid w:val="009606D2"/>
    <w:rsid w:val="00960DAF"/>
    <w:rsid w:val="0096150D"/>
    <w:rsid w:val="009616CB"/>
    <w:rsid w:val="00961DCE"/>
    <w:rsid w:val="009622CE"/>
    <w:rsid w:val="00962877"/>
    <w:rsid w:val="009643DA"/>
    <w:rsid w:val="009660C2"/>
    <w:rsid w:val="0096625D"/>
    <w:rsid w:val="00971A86"/>
    <w:rsid w:val="00972628"/>
    <w:rsid w:val="009735E3"/>
    <w:rsid w:val="00981DE0"/>
    <w:rsid w:val="00982F87"/>
    <w:rsid w:val="0098364D"/>
    <w:rsid w:val="00983B9E"/>
    <w:rsid w:val="0098477A"/>
    <w:rsid w:val="009855C1"/>
    <w:rsid w:val="00990325"/>
    <w:rsid w:val="0099148B"/>
    <w:rsid w:val="009957C4"/>
    <w:rsid w:val="00996F07"/>
    <w:rsid w:val="009972DD"/>
    <w:rsid w:val="0099763A"/>
    <w:rsid w:val="00997649"/>
    <w:rsid w:val="009978E6"/>
    <w:rsid w:val="00997AA4"/>
    <w:rsid w:val="009A1EB2"/>
    <w:rsid w:val="009A25BA"/>
    <w:rsid w:val="009A36EB"/>
    <w:rsid w:val="009A3A6B"/>
    <w:rsid w:val="009A4002"/>
    <w:rsid w:val="009A4A78"/>
    <w:rsid w:val="009A5F48"/>
    <w:rsid w:val="009A716D"/>
    <w:rsid w:val="009A7F75"/>
    <w:rsid w:val="009B0327"/>
    <w:rsid w:val="009B06D7"/>
    <w:rsid w:val="009B2E53"/>
    <w:rsid w:val="009B6244"/>
    <w:rsid w:val="009B6781"/>
    <w:rsid w:val="009B773E"/>
    <w:rsid w:val="009C05ED"/>
    <w:rsid w:val="009C17F4"/>
    <w:rsid w:val="009C2AC2"/>
    <w:rsid w:val="009C302D"/>
    <w:rsid w:val="009C308B"/>
    <w:rsid w:val="009C4204"/>
    <w:rsid w:val="009C525A"/>
    <w:rsid w:val="009C586F"/>
    <w:rsid w:val="009C6343"/>
    <w:rsid w:val="009C798A"/>
    <w:rsid w:val="009C7F8B"/>
    <w:rsid w:val="009D1A1C"/>
    <w:rsid w:val="009D1F0A"/>
    <w:rsid w:val="009D3822"/>
    <w:rsid w:val="009E03B2"/>
    <w:rsid w:val="009E04A0"/>
    <w:rsid w:val="009E0811"/>
    <w:rsid w:val="009E0A5D"/>
    <w:rsid w:val="009E1516"/>
    <w:rsid w:val="009E25C3"/>
    <w:rsid w:val="009E296D"/>
    <w:rsid w:val="009E3790"/>
    <w:rsid w:val="009E38F5"/>
    <w:rsid w:val="009E40BB"/>
    <w:rsid w:val="009E5190"/>
    <w:rsid w:val="009E5921"/>
    <w:rsid w:val="009E6E6C"/>
    <w:rsid w:val="009E6E73"/>
    <w:rsid w:val="009F1CE1"/>
    <w:rsid w:val="009F2D00"/>
    <w:rsid w:val="009F364D"/>
    <w:rsid w:val="009F4F81"/>
    <w:rsid w:val="009F76E1"/>
    <w:rsid w:val="009F7ABB"/>
    <w:rsid w:val="00A01B8F"/>
    <w:rsid w:val="00A03064"/>
    <w:rsid w:val="00A03861"/>
    <w:rsid w:val="00A03D16"/>
    <w:rsid w:val="00A05052"/>
    <w:rsid w:val="00A069DD"/>
    <w:rsid w:val="00A06CD2"/>
    <w:rsid w:val="00A07E55"/>
    <w:rsid w:val="00A10B6D"/>
    <w:rsid w:val="00A11735"/>
    <w:rsid w:val="00A137F6"/>
    <w:rsid w:val="00A13A62"/>
    <w:rsid w:val="00A13C29"/>
    <w:rsid w:val="00A14E8B"/>
    <w:rsid w:val="00A16734"/>
    <w:rsid w:val="00A171F7"/>
    <w:rsid w:val="00A177E4"/>
    <w:rsid w:val="00A2001B"/>
    <w:rsid w:val="00A20386"/>
    <w:rsid w:val="00A2119F"/>
    <w:rsid w:val="00A21526"/>
    <w:rsid w:val="00A223D9"/>
    <w:rsid w:val="00A224E3"/>
    <w:rsid w:val="00A2274A"/>
    <w:rsid w:val="00A228B5"/>
    <w:rsid w:val="00A22918"/>
    <w:rsid w:val="00A22B34"/>
    <w:rsid w:val="00A268BA"/>
    <w:rsid w:val="00A277B1"/>
    <w:rsid w:val="00A27ADC"/>
    <w:rsid w:val="00A27EB6"/>
    <w:rsid w:val="00A30DA5"/>
    <w:rsid w:val="00A32D12"/>
    <w:rsid w:val="00A36D1B"/>
    <w:rsid w:val="00A376BB"/>
    <w:rsid w:val="00A40FDC"/>
    <w:rsid w:val="00A41EF9"/>
    <w:rsid w:val="00A42262"/>
    <w:rsid w:val="00A42822"/>
    <w:rsid w:val="00A43C76"/>
    <w:rsid w:val="00A465E2"/>
    <w:rsid w:val="00A50C70"/>
    <w:rsid w:val="00A514A3"/>
    <w:rsid w:val="00A52111"/>
    <w:rsid w:val="00A52866"/>
    <w:rsid w:val="00A52F96"/>
    <w:rsid w:val="00A546DB"/>
    <w:rsid w:val="00A54843"/>
    <w:rsid w:val="00A5531D"/>
    <w:rsid w:val="00A555BC"/>
    <w:rsid w:val="00A56A3D"/>
    <w:rsid w:val="00A56EF7"/>
    <w:rsid w:val="00A574CE"/>
    <w:rsid w:val="00A57EBA"/>
    <w:rsid w:val="00A616A7"/>
    <w:rsid w:val="00A616C8"/>
    <w:rsid w:val="00A62335"/>
    <w:rsid w:val="00A62DA7"/>
    <w:rsid w:val="00A62FB9"/>
    <w:rsid w:val="00A637F9"/>
    <w:rsid w:val="00A6499F"/>
    <w:rsid w:val="00A723D9"/>
    <w:rsid w:val="00A72816"/>
    <w:rsid w:val="00A73511"/>
    <w:rsid w:val="00A743B6"/>
    <w:rsid w:val="00A747BB"/>
    <w:rsid w:val="00A75FEA"/>
    <w:rsid w:val="00A7633F"/>
    <w:rsid w:val="00A7638E"/>
    <w:rsid w:val="00A763BE"/>
    <w:rsid w:val="00A76C36"/>
    <w:rsid w:val="00A77560"/>
    <w:rsid w:val="00A81237"/>
    <w:rsid w:val="00A8477E"/>
    <w:rsid w:val="00A84CBA"/>
    <w:rsid w:val="00A86A34"/>
    <w:rsid w:val="00A90767"/>
    <w:rsid w:val="00A920C4"/>
    <w:rsid w:val="00A924A6"/>
    <w:rsid w:val="00A943A0"/>
    <w:rsid w:val="00A973D3"/>
    <w:rsid w:val="00AA0078"/>
    <w:rsid w:val="00AA061F"/>
    <w:rsid w:val="00AA1831"/>
    <w:rsid w:val="00AA1C1A"/>
    <w:rsid w:val="00AA1F6A"/>
    <w:rsid w:val="00AA3450"/>
    <w:rsid w:val="00AA3453"/>
    <w:rsid w:val="00AA581C"/>
    <w:rsid w:val="00AA5BBF"/>
    <w:rsid w:val="00AA5FB4"/>
    <w:rsid w:val="00AA6ABD"/>
    <w:rsid w:val="00AA6BBC"/>
    <w:rsid w:val="00AA6EB4"/>
    <w:rsid w:val="00AA720A"/>
    <w:rsid w:val="00AA789D"/>
    <w:rsid w:val="00AB0998"/>
    <w:rsid w:val="00AB3C9E"/>
    <w:rsid w:val="00AB4137"/>
    <w:rsid w:val="00AB75C5"/>
    <w:rsid w:val="00AB7E51"/>
    <w:rsid w:val="00AC03E2"/>
    <w:rsid w:val="00AC1648"/>
    <w:rsid w:val="00AC32E5"/>
    <w:rsid w:val="00AC4E7B"/>
    <w:rsid w:val="00AC51F6"/>
    <w:rsid w:val="00AC641C"/>
    <w:rsid w:val="00AD0588"/>
    <w:rsid w:val="00AD1D4E"/>
    <w:rsid w:val="00AD3B82"/>
    <w:rsid w:val="00AD56E8"/>
    <w:rsid w:val="00AD58A5"/>
    <w:rsid w:val="00AD5D80"/>
    <w:rsid w:val="00AD6631"/>
    <w:rsid w:val="00AD75C4"/>
    <w:rsid w:val="00AD7BFB"/>
    <w:rsid w:val="00AE059A"/>
    <w:rsid w:val="00AE067C"/>
    <w:rsid w:val="00AE1096"/>
    <w:rsid w:val="00AE17D5"/>
    <w:rsid w:val="00AE1CD5"/>
    <w:rsid w:val="00AE29A3"/>
    <w:rsid w:val="00AE4922"/>
    <w:rsid w:val="00AE6C71"/>
    <w:rsid w:val="00AE75E4"/>
    <w:rsid w:val="00AF07E8"/>
    <w:rsid w:val="00AF0A87"/>
    <w:rsid w:val="00AF0C64"/>
    <w:rsid w:val="00AF120E"/>
    <w:rsid w:val="00AF2CEE"/>
    <w:rsid w:val="00AF3855"/>
    <w:rsid w:val="00AF3895"/>
    <w:rsid w:val="00AF441C"/>
    <w:rsid w:val="00AF49D3"/>
    <w:rsid w:val="00AF4C0B"/>
    <w:rsid w:val="00AF5C2C"/>
    <w:rsid w:val="00AF5EE0"/>
    <w:rsid w:val="00AF664A"/>
    <w:rsid w:val="00AF758D"/>
    <w:rsid w:val="00B00D1C"/>
    <w:rsid w:val="00B01C02"/>
    <w:rsid w:val="00B01E63"/>
    <w:rsid w:val="00B04EF9"/>
    <w:rsid w:val="00B07ACF"/>
    <w:rsid w:val="00B07EE5"/>
    <w:rsid w:val="00B11432"/>
    <w:rsid w:val="00B119E6"/>
    <w:rsid w:val="00B12CAE"/>
    <w:rsid w:val="00B1301E"/>
    <w:rsid w:val="00B13193"/>
    <w:rsid w:val="00B14AC6"/>
    <w:rsid w:val="00B14DE5"/>
    <w:rsid w:val="00B173EA"/>
    <w:rsid w:val="00B1769C"/>
    <w:rsid w:val="00B17F8A"/>
    <w:rsid w:val="00B20C23"/>
    <w:rsid w:val="00B21794"/>
    <w:rsid w:val="00B22682"/>
    <w:rsid w:val="00B23043"/>
    <w:rsid w:val="00B24B51"/>
    <w:rsid w:val="00B24CE8"/>
    <w:rsid w:val="00B24DD4"/>
    <w:rsid w:val="00B2521D"/>
    <w:rsid w:val="00B25545"/>
    <w:rsid w:val="00B26B61"/>
    <w:rsid w:val="00B30D80"/>
    <w:rsid w:val="00B3517B"/>
    <w:rsid w:val="00B3707E"/>
    <w:rsid w:val="00B37FCD"/>
    <w:rsid w:val="00B40062"/>
    <w:rsid w:val="00B4136F"/>
    <w:rsid w:val="00B422E0"/>
    <w:rsid w:val="00B43469"/>
    <w:rsid w:val="00B43C02"/>
    <w:rsid w:val="00B4682B"/>
    <w:rsid w:val="00B475CD"/>
    <w:rsid w:val="00B50A6A"/>
    <w:rsid w:val="00B50F2B"/>
    <w:rsid w:val="00B51915"/>
    <w:rsid w:val="00B53156"/>
    <w:rsid w:val="00B53D3C"/>
    <w:rsid w:val="00B53D9C"/>
    <w:rsid w:val="00B544F2"/>
    <w:rsid w:val="00B5562E"/>
    <w:rsid w:val="00B55A78"/>
    <w:rsid w:val="00B574C3"/>
    <w:rsid w:val="00B57F17"/>
    <w:rsid w:val="00B61B0F"/>
    <w:rsid w:val="00B626F9"/>
    <w:rsid w:val="00B63BF0"/>
    <w:rsid w:val="00B654EC"/>
    <w:rsid w:val="00B655D6"/>
    <w:rsid w:val="00B65C14"/>
    <w:rsid w:val="00B6610F"/>
    <w:rsid w:val="00B66708"/>
    <w:rsid w:val="00B670BE"/>
    <w:rsid w:val="00B67685"/>
    <w:rsid w:val="00B67A1B"/>
    <w:rsid w:val="00B67BFF"/>
    <w:rsid w:val="00B704FD"/>
    <w:rsid w:val="00B70896"/>
    <w:rsid w:val="00B71289"/>
    <w:rsid w:val="00B7153E"/>
    <w:rsid w:val="00B71572"/>
    <w:rsid w:val="00B73A47"/>
    <w:rsid w:val="00B74E2C"/>
    <w:rsid w:val="00B7563A"/>
    <w:rsid w:val="00B75704"/>
    <w:rsid w:val="00B767F8"/>
    <w:rsid w:val="00B768F2"/>
    <w:rsid w:val="00B8148F"/>
    <w:rsid w:val="00B817B6"/>
    <w:rsid w:val="00B831A1"/>
    <w:rsid w:val="00B838E6"/>
    <w:rsid w:val="00B85FA6"/>
    <w:rsid w:val="00B90206"/>
    <w:rsid w:val="00B90F77"/>
    <w:rsid w:val="00B92989"/>
    <w:rsid w:val="00B94871"/>
    <w:rsid w:val="00B96139"/>
    <w:rsid w:val="00B9733A"/>
    <w:rsid w:val="00B97FA5"/>
    <w:rsid w:val="00BA0020"/>
    <w:rsid w:val="00BA0703"/>
    <w:rsid w:val="00BA17D1"/>
    <w:rsid w:val="00BA25BD"/>
    <w:rsid w:val="00BA374C"/>
    <w:rsid w:val="00BA7C48"/>
    <w:rsid w:val="00BB096A"/>
    <w:rsid w:val="00BB11F7"/>
    <w:rsid w:val="00BB1F88"/>
    <w:rsid w:val="00BB2223"/>
    <w:rsid w:val="00BB2509"/>
    <w:rsid w:val="00BB26F9"/>
    <w:rsid w:val="00BB29B6"/>
    <w:rsid w:val="00BB4409"/>
    <w:rsid w:val="00BB45C9"/>
    <w:rsid w:val="00BB483C"/>
    <w:rsid w:val="00BB4B5D"/>
    <w:rsid w:val="00BB6B96"/>
    <w:rsid w:val="00BB6C07"/>
    <w:rsid w:val="00BB7AC5"/>
    <w:rsid w:val="00BC0382"/>
    <w:rsid w:val="00BC1C73"/>
    <w:rsid w:val="00BC1F1B"/>
    <w:rsid w:val="00BC218C"/>
    <w:rsid w:val="00BC2A3B"/>
    <w:rsid w:val="00BC322D"/>
    <w:rsid w:val="00BC617B"/>
    <w:rsid w:val="00BC65F7"/>
    <w:rsid w:val="00BC6B27"/>
    <w:rsid w:val="00BC79AF"/>
    <w:rsid w:val="00BD0C86"/>
    <w:rsid w:val="00BD2B29"/>
    <w:rsid w:val="00BD47FD"/>
    <w:rsid w:val="00BD53E3"/>
    <w:rsid w:val="00BD6DE4"/>
    <w:rsid w:val="00BD7417"/>
    <w:rsid w:val="00BD7699"/>
    <w:rsid w:val="00BE0B55"/>
    <w:rsid w:val="00BE0DDD"/>
    <w:rsid w:val="00BE201C"/>
    <w:rsid w:val="00BE23E0"/>
    <w:rsid w:val="00BE5175"/>
    <w:rsid w:val="00BE6945"/>
    <w:rsid w:val="00BF21DB"/>
    <w:rsid w:val="00BF25AC"/>
    <w:rsid w:val="00BF2BAA"/>
    <w:rsid w:val="00BF36B7"/>
    <w:rsid w:val="00BF396C"/>
    <w:rsid w:val="00BF45A9"/>
    <w:rsid w:val="00BF4CE8"/>
    <w:rsid w:val="00BF5611"/>
    <w:rsid w:val="00BF7702"/>
    <w:rsid w:val="00C0014D"/>
    <w:rsid w:val="00C018D7"/>
    <w:rsid w:val="00C01E43"/>
    <w:rsid w:val="00C021CF"/>
    <w:rsid w:val="00C029A2"/>
    <w:rsid w:val="00C02AD0"/>
    <w:rsid w:val="00C03333"/>
    <w:rsid w:val="00C041C7"/>
    <w:rsid w:val="00C05D61"/>
    <w:rsid w:val="00C06652"/>
    <w:rsid w:val="00C06A0F"/>
    <w:rsid w:val="00C078E5"/>
    <w:rsid w:val="00C07F2E"/>
    <w:rsid w:val="00C10C33"/>
    <w:rsid w:val="00C110AA"/>
    <w:rsid w:val="00C111FC"/>
    <w:rsid w:val="00C12A65"/>
    <w:rsid w:val="00C12D71"/>
    <w:rsid w:val="00C13AD9"/>
    <w:rsid w:val="00C13AEE"/>
    <w:rsid w:val="00C1487C"/>
    <w:rsid w:val="00C14BE6"/>
    <w:rsid w:val="00C14D66"/>
    <w:rsid w:val="00C1521F"/>
    <w:rsid w:val="00C167FE"/>
    <w:rsid w:val="00C16BF1"/>
    <w:rsid w:val="00C16E7C"/>
    <w:rsid w:val="00C20982"/>
    <w:rsid w:val="00C21100"/>
    <w:rsid w:val="00C21193"/>
    <w:rsid w:val="00C21C03"/>
    <w:rsid w:val="00C222F0"/>
    <w:rsid w:val="00C2255A"/>
    <w:rsid w:val="00C2285A"/>
    <w:rsid w:val="00C243E1"/>
    <w:rsid w:val="00C24FBA"/>
    <w:rsid w:val="00C25274"/>
    <w:rsid w:val="00C259E6"/>
    <w:rsid w:val="00C25EFA"/>
    <w:rsid w:val="00C26604"/>
    <w:rsid w:val="00C2662A"/>
    <w:rsid w:val="00C26A13"/>
    <w:rsid w:val="00C26B2A"/>
    <w:rsid w:val="00C32298"/>
    <w:rsid w:val="00C32CEB"/>
    <w:rsid w:val="00C3309E"/>
    <w:rsid w:val="00C34118"/>
    <w:rsid w:val="00C3482A"/>
    <w:rsid w:val="00C348F8"/>
    <w:rsid w:val="00C40EF1"/>
    <w:rsid w:val="00C41366"/>
    <w:rsid w:val="00C41784"/>
    <w:rsid w:val="00C43501"/>
    <w:rsid w:val="00C43753"/>
    <w:rsid w:val="00C447DD"/>
    <w:rsid w:val="00C44886"/>
    <w:rsid w:val="00C455F1"/>
    <w:rsid w:val="00C4697B"/>
    <w:rsid w:val="00C5002A"/>
    <w:rsid w:val="00C51635"/>
    <w:rsid w:val="00C52008"/>
    <w:rsid w:val="00C5274C"/>
    <w:rsid w:val="00C53A2D"/>
    <w:rsid w:val="00C540B6"/>
    <w:rsid w:val="00C543DD"/>
    <w:rsid w:val="00C54490"/>
    <w:rsid w:val="00C55752"/>
    <w:rsid w:val="00C5679A"/>
    <w:rsid w:val="00C571B9"/>
    <w:rsid w:val="00C60B9B"/>
    <w:rsid w:val="00C61BA8"/>
    <w:rsid w:val="00C659B0"/>
    <w:rsid w:val="00C666D1"/>
    <w:rsid w:val="00C66CD6"/>
    <w:rsid w:val="00C66CD8"/>
    <w:rsid w:val="00C74712"/>
    <w:rsid w:val="00C74C28"/>
    <w:rsid w:val="00C74C65"/>
    <w:rsid w:val="00C75857"/>
    <w:rsid w:val="00C75CFB"/>
    <w:rsid w:val="00C7751D"/>
    <w:rsid w:val="00C805ED"/>
    <w:rsid w:val="00C81C1A"/>
    <w:rsid w:val="00C824DC"/>
    <w:rsid w:val="00C8328D"/>
    <w:rsid w:val="00C844C8"/>
    <w:rsid w:val="00C854C0"/>
    <w:rsid w:val="00C85C0E"/>
    <w:rsid w:val="00C86A86"/>
    <w:rsid w:val="00C92A9C"/>
    <w:rsid w:val="00C935EF"/>
    <w:rsid w:val="00C945C9"/>
    <w:rsid w:val="00C948C7"/>
    <w:rsid w:val="00C94C5B"/>
    <w:rsid w:val="00C94E3B"/>
    <w:rsid w:val="00C95BC7"/>
    <w:rsid w:val="00CA0940"/>
    <w:rsid w:val="00CA130E"/>
    <w:rsid w:val="00CA1E50"/>
    <w:rsid w:val="00CA4681"/>
    <w:rsid w:val="00CA49DF"/>
    <w:rsid w:val="00CA6AF3"/>
    <w:rsid w:val="00CA75A8"/>
    <w:rsid w:val="00CA7650"/>
    <w:rsid w:val="00CB2446"/>
    <w:rsid w:val="00CB28F8"/>
    <w:rsid w:val="00CB2A35"/>
    <w:rsid w:val="00CB2DC6"/>
    <w:rsid w:val="00CB3249"/>
    <w:rsid w:val="00CB39DC"/>
    <w:rsid w:val="00CB4D69"/>
    <w:rsid w:val="00CB5604"/>
    <w:rsid w:val="00CB6270"/>
    <w:rsid w:val="00CB68E0"/>
    <w:rsid w:val="00CB7BFF"/>
    <w:rsid w:val="00CC08E6"/>
    <w:rsid w:val="00CC22D3"/>
    <w:rsid w:val="00CC285C"/>
    <w:rsid w:val="00CC28B8"/>
    <w:rsid w:val="00CC51B7"/>
    <w:rsid w:val="00CC5C71"/>
    <w:rsid w:val="00CC6113"/>
    <w:rsid w:val="00CC62D5"/>
    <w:rsid w:val="00CC6B28"/>
    <w:rsid w:val="00CC6F66"/>
    <w:rsid w:val="00CC739E"/>
    <w:rsid w:val="00CC79BF"/>
    <w:rsid w:val="00CD0E99"/>
    <w:rsid w:val="00CD16DE"/>
    <w:rsid w:val="00CD1D33"/>
    <w:rsid w:val="00CD1FD4"/>
    <w:rsid w:val="00CD2803"/>
    <w:rsid w:val="00CD31A8"/>
    <w:rsid w:val="00CD3CBF"/>
    <w:rsid w:val="00CD633D"/>
    <w:rsid w:val="00CD6A46"/>
    <w:rsid w:val="00CD6AF5"/>
    <w:rsid w:val="00CE0566"/>
    <w:rsid w:val="00CE11FA"/>
    <w:rsid w:val="00CE1B7D"/>
    <w:rsid w:val="00CE2580"/>
    <w:rsid w:val="00CE4F1A"/>
    <w:rsid w:val="00CE6EF3"/>
    <w:rsid w:val="00CE79F7"/>
    <w:rsid w:val="00CE7E4F"/>
    <w:rsid w:val="00CF3378"/>
    <w:rsid w:val="00CF3695"/>
    <w:rsid w:val="00CF3794"/>
    <w:rsid w:val="00CF40EE"/>
    <w:rsid w:val="00CF4A91"/>
    <w:rsid w:val="00CF6E64"/>
    <w:rsid w:val="00CF77E6"/>
    <w:rsid w:val="00CF7827"/>
    <w:rsid w:val="00CF7DD2"/>
    <w:rsid w:val="00D000DB"/>
    <w:rsid w:val="00D00661"/>
    <w:rsid w:val="00D02483"/>
    <w:rsid w:val="00D02AEE"/>
    <w:rsid w:val="00D02B3B"/>
    <w:rsid w:val="00D03DA6"/>
    <w:rsid w:val="00D04649"/>
    <w:rsid w:val="00D049AC"/>
    <w:rsid w:val="00D05559"/>
    <w:rsid w:val="00D05ACB"/>
    <w:rsid w:val="00D0678A"/>
    <w:rsid w:val="00D06904"/>
    <w:rsid w:val="00D06919"/>
    <w:rsid w:val="00D06F6D"/>
    <w:rsid w:val="00D078B7"/>
    <w:rsid w:val="00D1396D"/>
    <w:rsid w:val="00D1489A"/>
    <w:rsid w:val="00D1502E"/>
    <w:rsid w:val="00D1631F"/>
    <w:rsid w:val="00D20E6A"/>
    <w:rsid w:val="00D212F1"/>
    <w:rsid w:val="00D21E16"/>
    <w:rsid w:val="00D2384F"/>
    <w:rsid w:val="00D24984"/>
    <w:rsid w:val="00D24EE0"/>
    <w:rsid w:val="00D259E3"/>
    <w:rsid w:val="00D261BF"/>
    <w:rsid w:val="00D271DE"/>
    <w:rsid w:val="00D27A98"/>
    <w:rsid w:val="00D27B18"/>
    <w:rsid w:val="00D27C80"/>
    <w:rsid w:val="00D30877"/>
    <w:rsid w:val="00D30A12"/>
    <w:rsid w:val="00D312DE"/>
    <w:rsid w:val="00D3175F"/>
    <w:rsid w:val="00D32B9C"/>
    <w:rsid w:val="00D33623"/>
    <w:rsid w:val="00D33B18"/>
    <w:rsid w:val="00D35ACE"/>
    <w:rsid w:val="00D369E0"/>
    <w:rsid w:val="00D369E5"/>
    <w:rsid w:val="00D36FF4"/>
    <w:rsid w:val="00D3788B"/>
    <w:rsid w:val="00D4036C"/>
    <w:rsid w:val="00D42BED"/>
    <w:rsid w:val="00D42F83"/>
    <w:rsid w:val="00D43861"/>
    <w:rsid w:val="00D45281"/>
    <w:rsid w:val="00D46920"/>
    <w:rsid w:val="00D47270"/>
    <w:rsid w:val="00D504C7"/>
    <w:rsid w:val="00D525F8"/>
    <w:rsid w:val="00D5640B"/>
    <w:rsid w:val="00D57DC0"/>
    <w:rsid w:val="00D57FE5"/>
    <w:rsid w:val="00D60925"/>
    <w:rsid w:val="00D609F1"/>
    <w:rsid w:val="00D61A75"/>
    <w:rsid w:val="00D61B14"/>
    <w:rsid w:val="00D63BE4"/>
    <w:rsid w:val="00D657FE"/>
    <w:rsid w:val="00D67BF6"/>
    <w:rsid w:val="00D7012C"/>
    <w:rsid w:val="00D7020A"/>
    <w:rsid w:val="00D720B1"/>
    <w:rsid w:val="00D74701"/>
    <w:rsid w:val="00D75503"/>
    <w:rsid w:val="00D7666C"/>
    <w:rsid w:val="00D8193E"/>
    <w:rsid w:val="00D82542"/>
    <w:rsid w:val="00D82EB3"/>
    <w:rsid w:val="00D82F2D"/>
    <w:rsid w:val="00D84486"/>
    <w:rsid w:val="00D84894"/>
    <w:rsid w:val="00D85697"/>
    <w:rsid w:val="00D85D60"/>
    <w:rsid w:val="00D86BEA"/>
    <w:rsid w:val="00D874C1"/>
    <w:rsid w:val="00D87EFE"/>
    <w:rsid w:val="00D905BF"/>
    <w:rsid w:val="00D90ADA"/>
    <w:rsid w:val="00D91D8D"/>
    <w:rsid w:val="00D93CC5"/>
    <w:rsid w:val="00D95467"/>
    <w:rsid w:val="00D97035"/>
    <w:rsid w:val="00DA147A"/>
    <w:rsid w:val="00DA14E0"/>
    <w:rsid w:val="00DA2871"/>
    <w:rsid w:val="00DA36F5"/>
    <w:rsid w:val="00DA4378"/>
    <w:rsid w:val="00DA57EE"/>
    <w:rsid w:val="00DA6706"/>
    <w:rsid w:val="00DA6B21"/>
    <w:rsid w:val="00DA769D"/>
    <w:rsid w:val="00DB0461"/>
    <w:rsid w:val="00DB183C"/>
    <w:rsid w:val="00DB1D5D"/>
    <w:rsid w:val="00DB3E8B"/>
    <w:rsid w:val="00DB5F28"/>
    <w:rsid w:val="00DB6811"/>
    <w:rsid w:val="00DB730D"/>
    <w:rsid w:val="00DC11E4"/>
    <w:rsid w:val="00DC3521"/>
    <w:rsid w:val="00DC3E33"/>
    <w:rsid w:val="00DC7DD5"/>
    <w:rsid w:val="00DD0E85"/>
    <w:rsid w:val="00DD17D3"/>
    <w:rsid w:val="00DD251F"/>
    <w:rsid w:val="00DD301D"/>
    <w:rsid w:val="00DD3AFA"/>
    <w:rsid w:val="00DD4DA9"/>
    <w:rsid w:val="00DD502F"/>
    <w:rsid w:val="00DD558A"/>
    <w:rsid w:val="00DD5873"/>
    <w:rsid w:val="00DD5C4E"/>
    <w:rsid w:val="00DD690E"/>
    <w:rsid w:val="00DD7906"/>
    <w:rsid w:val="00DE03B0"/>
    <w:rsid w:val="00DE12F4"/>
    <w:rsid w:val="00DE20D6"/>
    <w:rsid w:val="00DE32D3"/>
    <w:rsid w:val="00DE4298"/>
    <w:rsid w:val="00DE43EC"/>
    <w:rsid w:val="00DE502F"/>
    <w:rsid w:val="00DE529A"/>
    <w:rsid w:val="00DE5D10"/>
    <w:rsid w:val="00DE61E8"/>
    <w:rsid w:val="00DE717A"/>
    <w:rsid w:val="00DE7DEF"/>
    <w:rsid w:val="00DF03BA"/>
    <w:rsid w:val="00DF04B5"/>
    <w:rsid w:val="00DF06C8"/>
    <w:rsid w:val="00DF1D48"/>
    <w:rsid w:val="00DF208F"/>
    <w:rsid w:val="00DF285C"/>
    <w:rsid w:val="00DF3DD5"/>
    <w:rsid w:val="00DF3E68"/>
    <w:rsid w:val="00DF4974"/>
    <w:rsid w:val="00DF61AA"/>
    <w:rsid w:val="00DF68FD"/>
    <w:rsid w:val="00DF6D6E"/>
    <w:rsid w:val="00DF725A"/>
    <w:rsid w:val="00DF7428"/>
    <w:rsid w:val="00E006FC"/>
    <w:rsid w:val="00E00FBD"/>
    <w:rsid w:val="00E01B02"/>
    <w:rsid w:val="00E0221F"/>
    <w:rsid w:val="00E0235D"/>
    <w:rsid w:val="00E04983"/>
    <w:rsid w:val="00E05A26"/>
    <w:rsid w:val="00E06F8D"/>
    <w:rsid w:val="00E07A7F"/>
    <w:rsid w:val="00E11D34"/>
    <w:rsid w:val="00E129EE"/>
    <w:rsid w:val="00E13232"/>
    <w:rsid w:val="00E14615"/>
    <w:rsid w:val="00E14D20"/>
    <w:rsid w:val="00E1604B"/>
    <w:rsid w:val="00E165C8"/>
    <w:rsid w:val="00E17100"/>
    <w:rsid w:val="00E17E1B"/>
    <w:rsid w:val="00E17F57"/>
    <w:rsid w:val="00E211AD"/>
    <w:rsid w:val="00E225A0"/>
    <w:rsid w:val="00E2458C"/>
    <w:rsid w:val="00E2537A"/>
    <w:rsid w:val="00E26181"/>
    <w:rsid w:val="00E265B7"/>
    <w:rsid w:val="00E26A54"/>
    <w:rsid w:val="00E3094D"/>
    <w:rsid w:val="00E30B1F"/>
    <w:rsid w:val="00E3117D"/>
    <w:rsid w:val="00E317E3"/>
    <w:rsid w:val="00E3432F"/>
    <w:rsid w:val="00E35890"/>
    <w:rsid w:val="00E36D87"/>
    <w:rsid w:val="00E40907"/>
    <w:rsid w:val="00E412D5"/>
    <w:rsid w:val="00E42267"/>
    <w:rsid w:val="00E42AED"/>
    <w:rsid w:val="00E43630"/>
    <w:rsid w:val="00E4384B"/>
    <w:rsid w:val="00E44B4E"/>
    <w:rsid w:val="00E45E55"/>
    <w:rsid w:val="00E47926"/>
    <w:rsid w:val="00E47955"/>
    <w:rsid w:val="00E52933"/>
    <w:rsid w:val="00E53CDC"/>
    <w:rsid w:val="00E53D18"/>
    <w:rsid w:val="00E551FF"/>
    <w:rsid w:val="00E55F4C"/>
    <w:rsid w:val="00E6002D"/>
    <w:rsid w:val="00E60179"/>
    <w:rsid w:val="00E60318"/>
    <w:rsid w:val="00E60539"/>
    <w:rsid w:val="00E60C6F"/>
    <w:rsid w:val="00E61C62"/>
    <w:rsid w:val="00E62FA8"/>
    <w:rsid w:val="00E63B26"/>
    <w:rsid w:val="00E64182"/>
    <w:rsid w:val="00E6483C"/>
    <w:rsid w:val="00E656D5"/>
    <w:rsid w:val="00E661E8"/>
    <w:rsid w:val="00E67285"/>
    <w:rsid w:val="00E70916"/>
    <w:rsid w:val="00E71292"/>
    <w:rsid w:val="00E723D0"/>
    <w:rsid w:val="00E732F3"/>
    <w:rsid w:val="00E7387F"/>
    <w:rsid w:val="00E74432"/>
    <w:rsid w:val="00E75437"/>
    <w:rsid w:val="00E76C82"/>
    <w:rsid w:val="00E774CD"/>
    <w:rsid w:val="00E7778E"/>
    <w:rsid w:val="00E778AD"/>
    <w:rsid w:val="00E77E45"/>
    <w:rsid w:val="00E80C19"/>
    <w:rsid w:val="00E82244"/>
    <w:rsid w:val="00E82710"/>
    <w:rsid w:val="00E82A9B"/>
    <w:rsid w:val="00E843AF"/>
    <w:rsid w:val="00E84725"/>
    <w:rsid w:val="00E854DF"/>
    <w:rsid w:val="00E855CC"/>
    <w:rsid w:val="00E85990"/>
    <w:rsid w:val="00E85EBC"/>
    <w:rsid w:val="00E9144F"/>
    <w:rsid w:val="00E92027"/>
    <w:rsid w:val="00E92B57"/>
    <w:rsid w:val="00E93614"/>
    <w:rsid w:val="00E9430A"/>
    <w:rsid w:val="00E95E01"/>
    <w:rsid w:val="00E96387"/>
    <w:rsid w:val="00E96B56"/>
    <w:rsid w:val="00E974B3"/>
    <w:rsid w:val="00E9764F"/>
    <w:rsid w:val="00EA1FC9"/>
    <w:rsid w:val="00EA2B22"/>
    <w:rsid w:val="00EA3203"/>
    <w:rsid w:val="00EA3E94"/>
    <w:rsid w:val="00EA41AD"/>
    <w:rsid w:val="00EA7319"/>
    <w:rsid w:val="00EB07C0"/>
    <w:rsid w:val="00EB0A70"/>
    <w:rsid w:val="00EB16A1"/>
    <w:rsid w:val="00EB2CFB"/>
    <w:rsid w:val="00EB2E98"/>
    <w:rsid w:val="00EB74C8"/>
    <w:rsid w:val="00EC04F9"/>
    <w:rsid w:val="00EC0AB1"/>
    <w:rsid w:val="00EC0E44"/>
    <w:rsid w:val="00EC1309"/>
    <w:rsid w:val="00EC2557"/>
    <w:rsid w:val="00EC2FF0"/>
    <w:rsid w:val="00EC33DE"/>
    <w:rsid w:val="00EC4988"/>
    <w:rsid w:val="00EC5DCC"/>
    <w:rsid w:val="00EC738E"/>
    <w:rsid w:val="00EC7BD8"/>
    <w:rsid w:val="00EC7DDD"/>
    <w:rsid w:val="00ED0206"/>
    <w:rsid w:val="00ED19E3"/>
    <w:rsid w:val="00ED1A9F"/>
    <w:rsid w:val="00ED1F42"/>
    <w:rsid w:val="00ED442E"/>
    <w:rsid w:val="00ED44A4"/>
    <w:rsid w:val="00ED5FB0"/>
    <w:rsid w:val="00ED602C"/>
    <w:rsid w:val="00EE009B"/>
    <w:rsid w:val="00EE07AD"/>
    <w:rsid w:val="00EE1F07"/>
    <w:rsid w:val="00EE3105"/>
    <w:rsid w:val="00EE3A64"/>
    <w:rsid w:val="00EE5B12"/>
    <w:rsid w:val="00EE5F61"/>
    <w:rsid w:val="00EF0115"/>
    <w:rsid w:val="00EF0253"/>
    <w:rsid w:val="00EF0495"/>
    <w:rsid w:val="00EF0AA5"/>
    <w:rsid w:val="00EF1462"/>
    <w:rsid w:val="00EF226A"/>
    <w:rsid w:val="00EF2905"/>
    <w:rsid w:val="00EF2D0C"/>
    <w:rsid w:val="00EF47DF"/>
    <w:rsid w:val="00EF49A1"/>
    <w:rsid w:val="00EF4C6C"/>
    <w:rsid w:val="00EF5A92"/>
    <w:rsid w:val="00EF65DD"/>
    <w:rsid w:val="00EF6A40"/>
    <w:rsid w:val="00EF6B01"/>
    <w:rsid w:val="00EF6E4F"/>
    <w:rsid w:val="00EF7031"/>
    <w:rsid w:val="00EF70CB"/>
    <w:rsid w:val="00F0225B"/>
    <w:rsid w:val="00F02275"/>
    <w:rsid w:val="00F02B52"/>
    <w:rsid w:val="00F034FB"/>
    <w:rsid w:val="00F03F8B"/>
    <w:rsid w:val="00F060F8"/>
    <w:rsid w:val="00F0674A"/>
    <w:rsid w:val="00F07197"/>
    <w:rsid w:val="00F10554"/>
    <w:rsid w:val="00F1164F"/>
    <w:rsid w:val="00F11FA7"/>
    <w:rsid w:val="00F137BA"/>
    <w:rsid w:val="00F13B00"/>
    <w:rsid w:val="00F13DB4"/>
    <w:rsid w:val="00F14139"/>
    <w:rsid w:val="00F150D1"/>
    <w:rsid w:val="00F150FB"/>
    <w:rsid w:val="00F16378"/>
    <w:rsid w:val="00F17D50"/>
    <w:rsid w:val="00F17EA0"/>
    <w:rsid w:val="00F23A7F"/>
    <w:rsid w:val="00F23DE8"/>
    <w:rsid w:val="00F23E00"/>
    <w:rsid w:val="00F255D5"/>
    <w:rsid w:val="00F26720"/>
    <w:rsid w:val="00F269C1"/>
    <w:rsid w:val="00F26F77"/>
    <w:rsid w:val="00F27995"/>
    <w:rsid w:val="00F303AA"/>
    <w:rsid w:val="00F31090"/>
    <w:rsid w:val="00F31A03"/>
    <w:rsid w:val="00F327F1"/>
    <w:rsid w:val="00F33AE7"/>
    <w:rsid w:val="00F3610F"/>
    <w:rsid w:val="00F364DF"/>
    <w:rsid w:val="00F36607"/>
    <w:rsid w:val="00F37EB4"/>
    <w:rsid w:val="00F4035E"/>
    <w:rsid w:val="00F40EEF"/>
    <w:rsid w:val="00F418BC"/>
    <w:rsid w:val="00F41E17"/>
    <w:rsid w:val="00F432E4"/>
    <w:rsid w:val="00F45758"/>
    <w:rsid w:val="00F468E4"/>
    <w:rsid w:val="00F51459"/>
    <w:rsid w:val="00F520B5"/>
    <w:rsid w:val="00F5413A"/>
    <w:rsid w:val="00F57135"/>
    <w:rsid w:val="00F57A03"/>
    <w:rsid w:val="00F61573"/>
    <w:rsid w:val="00F61D5F"/>
    <w:rsid w:val="00F62ADF"/>
    <w:rsid w:val="00F6473E"/>
    <w:rsid w:val="00F6682D"/>
    <w:rsid w:val="00F71020"/>
    <w:rsid w:val="00F72DC6"/>
    <w:rsid w:val="00F7435F"/>
    <w:rsid w:val="00F74CC7"/>
    <w:rsid w:val="00F75705"/>
    <w:rsid w:val="00F7689A"/>
    <w:rsid w:val="00F769BD"/>
    <w:rsid w:val="00F8203B"/>
    <w:rsid w:val="00F820DD"/>
    <w:rsid w:val="00F828F2"/>
    <w:rsid w:val="00F82E5E"/>
    <w:rsid w:val="00F83AA9"/>
    <w:rsid w:val="00F83F81"/>
    <w:rsid w:val="00F90B90"/>
    <w:rsid w:val="00F90F17"/>
    <w:rsid w:val="00F9227A"/>
    <w:rsid w:val="00F95986"/>
    <w:rsid w:val="00F959E3"/>
    <w:rsid w:val="00FA39A6"/>
    <w:rsid w:val="00FA39C4"/>
    <w:rsid w:val="00FA5507"/>
    <w:rsid w:val="00FA7B20"/>
    <w:rsid w:val="00FB1266"/>
    <w:rsid w:val="00FB213B"/>
    <w:rsid w:val="00FB249F"/>
    <w:rsid w:val="00FB2EA0"/>
    <w:rsid w:val="00FB38E1"/>
    <w:rsid w:val="00FB3AD5"/>
    <w:rsid w:val="00FB4419"/>
    <w:rsid w:val="00FB5532"/>
    <w:rsid w:val="00FB5549"/>
    <w:rsid w:val="00FB56F3"/>
    <w:rsid w:val="00FB604E"/>
    <w:rsid w:val="00FB66B0"/>
    <w:rsid w:val="00FB68CD"/>
    <w:rsid w:val="00FC0A9C"/>
    <w:rsid w:val="00FC0C19"/>
    <w:rsid w:val="00FC0F88"/>
    <w:rsid w:val="00FC1101"/>
    <w:rsid w:val="00FC18A7"/>
    <w:rsid w:val="00FC1F1F"/>
    <w:rsid w:val="00FC2E58"/>
    <w:rsid w:val="00FC56F0"/>
    <w:rsid w:val="00FC5CFA"/>
    <w:rsid w:val="00FC6462"/>
    <w:rsid w:val="00FD1051"/>
    <w:rsid w:val="00FD216E"/>
    <w:rsid w:val="00FD2EED"/>
    <w:rsid w:val="00FD386A"/>
    <w:rsid w:val="00FD6D73"/>
    <w:rsid w:val="00FD766D"/>
    <w:rsid w:val="00FD7B1D"/>
    <w:rsid w:val="00FE059F"/>
    <w:rsid w:val="00FE1D84"/>
    <w:rsid w:val="00FE54A5"/>
    <w:rsid w:val="00FE577A"/>
    <w:rsid w:val="00FE61C8"/>
    <w:rsid w:val="00FE67E9"/>
    <w:rsid w:val="00FE7458"/>
    <w:rsid w:val="00FF3ECA"/>
    <w:rsid w:val="00FF481B"/>
    <w:rsid w:val="00FF5032"/>
    <w:rsid w:val="00FF52CA"/>
    <w:rsid w:val="00FF5779"/>
    <w:rsid w:val="00FF57AB"/>
    <w:rsid w:val="00FF5CF3"/>
    <w:rsid w:val="00FF692A"/>
    <w:rsid w:val="00FF6F8D"/>
    <w:rsid w:val="065818A5"/>
    <w:rsid w:val="0808226F"/>
    <w:rsid w:val="096F6B40"/>
    <w:rsid w:val="0A550002"/>
    <w:rsid w:val="0C5F3820"/>
    <w:rsid w:val="0E236A3E"/>
    <w:rsid w:val="171C390E"/>
    <w:rsid w:val="17510EE3"/>
    <w:rsid w:val="22364FD4"/>
    <w:rsid w:val="262369A5"/>
    <w:rsid w:val="28377F14"/>
    <w:rsid w:val="2A870AD2"/>
    <w:rsid w:val="2E8A1947"/>
    <w:rsid w:val="35502E72"/>
    <w:rsid w:val="3C0B472B"/>
    <w:rsid w:val="44DD21C3"/>
    <w:rsid w:val="44F76D03"/>
    <w:rsid w:val="4670321D"/>
    <w:rsid w:val="4A8920D8"/>
    <w:rsid w:val="4D2F5947"/>
    <w:rsid w:val="5E48773B"/>
    <w:rsid w:val="5FAB129D"/>
    <w:rsid w:val="608E4263"/>
    <w:rsid w:val="61F22D60"/>
    <w:rsid w:val="69AF5EEE"/>
    <w:rsid w:val="6B9C7C98"/>
    <w:rsid w:val="6DCA4AD6"/>
    <w:rsid w:val="709D48D3"/>
    <w:rsid w:val="70C77032"/>
    <w:rsid w:val="76A828B9"/>
    <w:rsid w:val="7ABF6602"/>
    <w:rsid w:val="7E6428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80FE0"/>
  <w15:docId w15:val="{2ED49AF4-1B57-4879-80A9-70596458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338"/>
    <w:rPr>
      <w:rFonts w:eastAsia="Times New Roman"/>
      <w:sz w:val="24"/>
      <w:szCs w:val="24"/>
    </w:rPr>
  </w:style>
  <w:style w:type="paragraph" w:styleId="Heading1">
    <w:name w:val="heading 1"/>
    <w:basedOn w:val="BodyText"/>
    <w:link w:val="Heading1Char"/>
    <w:uiPriority w:val="9"/>
    <w:qFormat/>
    <w:pPr>
      <w:widowControl w:val="0"/>
      <w:autoSpaceDE w:val="0"/>
      <w:autoSpaceDN w:val="0"/>
      <w:spacing w:after="0"/>
      <w:outlineLvl w:val="0"/>
    </w:pPr>
    <w:rPr>
      <w:bCs/>
      <w:color w:val="161512"/>
      <w:sz w:val="48"/>
      <w:szCs w:val="18"/>
    </w:rPr>
  </w:style>
  <w:style w:type="paragraph" w:styleId="Heading2">
    <w:name w:val="heading 2"/>
    <w:basedOn w:val="Normal"/>
    <w:link w:val="Heading2Char"/>
    <w:uiPriority w:val="9"/>
    <w:unhideWhenUsed/>
    <w:qFormat/>
    <w:pPr>
      <w:keepNext/>
      <w:keepLines/>
      <w:spacing w:before="40"/>
      <w:outlineLvl w:val="1"/>
    </w:pPr>
    <w:rPr>
      <w:rFonts w:eastAsiaTheme="majorEastAsia" w:cstheme="majorBidi"/>
      <w:color w:val="5C3846"/>
      <w:sz w:val="28"/>
      <w:szCs w:val="26"/>
      <w:lang w:eastAsia="en-GB"/>
    </w:rPr>
  </w:style>
  <w:style w:type="paragraph" w:styleId="Heading3">
    <w:name w:val="heading 3"/>
    <w:basedOn w:val="Normal"/>
    <w:next w:val="Normal"/>
    <w:link w:val="Heading3Char"/>
    <w:uiPriority w:val="9"/>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character" w:customStyle="1" w:styleId="BodyTextChar">
    <w:name w:val="Body Text Char"/>
    <w:basedOn w:val="DefaultParagraphFont"/>
    <w:link w:val="BodyText"/>
    <w:uiPriority w:val="99"/>
    <w:semiHidden/>
    <w:qFormat/>
    <w:rPr>
      <w:rFonts w:ascii="Bodoni 72 Book" w:hAnsi="Bodoni 72 Book"/>
      <w:kern w:val="0"/>
      <w:sz w:val="22"/>
      <w14:ligatures w14:val="none"/>
    </w:rPr>
  </w:style>
  <w:style w:type="character" w:customStyle="1" w:styleId="Heading1Char">
    <w:name w:val="Heading 1 Char"/>
    <w:basedOn w:val="DefaultParagraphFont"/>
    <w:link w:val="Heading1"/>
    <w:uiPriority w:val="9"/>
    <w:qFormat/>
    <w:rPr>
      <w:rFonts w:ascii="Bodoni 72 Book" w:eastAsia="Times New Roman" w:hAnsi="Bodoni 72 Book" w:cs="Times New Roman"/>
      <w:bCs/>
      <w:color w:val="161512"/>
      <w:kern w:val="0"/>
      <w:sz w:val="48"/>
      <w:szCs w:val="18"/>
      <w:lang w:val="vi"/>
      <w14:ligatures w14:val="none"/>
    </w:rPr>
  </w:style>
  <w:style w:type="character" w:customStyle="1" w:styleId="Heading2Char">
    <w:name w:val="Heading 2 Char"/>
    <w:basedOn w:val="DefaultParagraphFont"/>
    <w:link w:val="Heading2"/>
    <w:uiPriority w:val="9"/>
    <w:rPr>
      <w:rFonts w:ascii="Bodoni 72 Book" w:eastAsiaTheme="majorEastAsia" w:hAnsi="Bodoni 72 Book" w:cstheme="majorBidi"/>
      <w:color w:val="5C3846"/>
      <w:kern w:val="0"/>
      <w:sz w:val="28"/>
      <w:szCs w:val="26"/>
      <w:lang w:val="vi" w:eastAsia="en-GB"/>
      <w14:ligatures w14:val="none"/>
    </w:rPr>
  </w:style>
  <w:style w:type="character" w:customStyle="1" w:styleId="Heading3Char">
    <w:name w:val="Heading 3 Char"/>
    <w:basedOn w:val="DefaultParagraphFont"/>
    <w:link w:val="Heading3"/>
    <w:uiPriority w:val="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kern w:val="0"/>
      <w:sz w:val="22"/>
      <w14:ligatures w14:val="none"/>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kern w:val="0"/>
      <w:sz w:val="22"/>
      <w14:ligatures w14:val="none"/>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kern w:val="0"/>
      <w:sz w:val="22"/>
      <w14:ligatures w14:val="non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Bodoni 72 Book" w:hAnsi="Bodoni 72 Book"/>
      <w:kern w:val="0"/>
      <w:sz w:val="20"/>
      <w:szCs w:val="20"/>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Bodoni 72 Book" w:hAnsi="Bodoni 72 Book"/>
      <w:b/>
      <w:bCs/>
      <w:kern w:val="0"/>
      <w:sz w:val="20"/>
      <w:szCs w:val="20"/>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Bodoni 72 Book" w:hAnsi="Bodoni 72 Book"/>
      <w:kern w:val="0"/>
      <w:sz w:val="22"/>
      <w14:ligatures w14:val="none"/>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rPr>
      <w:rFonts w:ascii="Bodoni 72 Book" w:hAnsi="Bodoni 72 Book"/>
      <w:kern w:val="0"/>
      <w:sz w:val="22"/>
      <w14:ligatures w14:val="none"/>
    </w:rPr>
  </w:style>
  <w:style w:type="character" w:styleId="Hyperlink">
    <w:name w:val="Hyperlink"/>
    <w:basedOn w:val="DefaultParagraphFont"/>
    <w:uiPriority w:val="99"/>
    <w:unhideWhenUsed/>
    <w:qFormat/>
    <w:rPr>
      <w:color w:val="0000FF"/>
      <w:u w:val="single"/>
    </w:rPr>
  </w:style>
  <w:style w:type="paragraph" w:styleId="ListBullet">
    <w:name w:val="List Bullet"/>
    <w:basedOn w:val="Normal"/>
    <w:uiPriority w:val="99"/>
    <w:unhideWhenUsed/>
    <w:pPr>
      <w:numPr>
        <w:numId w:val="1"/>
      </w:numPr>
      <w:spacing w:after="200" w:line="276" w:lineRule="auto"/>
      <w:contextualSpacing/>
    </w:pPr>
    <w:rPr>
      <w:rFonts w:asciiTheme="minorHAnsi" w:eastAsiaTheme="minorEastAsia" w:hAnsiTheme="minorHAnsi"/>
      <w:szCs w:val="22"/>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kern w:val="0"/>
      <w:sz w:val="28"/>
      <w:szCs w:val="28"/>
      <w14:ligatures w14:val="none"/>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qFormat/>
    <w:rPr>
      <w:rFonts w:ascii="Bodoni 72 Book" w:eastAsiaTheme="majorEastAsia" w:hAnsi="Bodoni 72 Book" w:cstheme="majorBidi"/>
      <w:spacing w:val="-10"/>
      <w:kern w:val="28"/>
      <w:sz w:val="56"/>
      <w:szCs w:val="56"/>
    </w:rPr>
  </w:style>
  <w:style w:type="paragraph" w:styleId="TOC1">
    <w:name w:val="toc 1"/>
    <w:basedOn w:val="Normal"/>
    <w:next w:val="Normal"/>
    <w:autoRedefine/>
    <w:uiPriority w:val="39"/>
    <w:unhideWhenUsed/>
    <w:rsid w:val="00E732F3"/>
    <w:pPr>
      <w:tabs>
        <w:tab w:val="left" w:pos="270"/>
        <w:tab w:val="right" w:leader="dot" w:pos="9016"/>
      </w:tabs>
      <w:spacing w:before="80" w:after="80"/>
      <w:jc w:val="both"/>
    </w:pPr>
    <w:rPr>
      <w:rFonts w:eastAsiaTheme="majorEastAsia"/>
      <w:noProof/>
      <w:sz w:val="26"/>
      <w:szCs w:val="26"/>
    </w:rPr>
  </w:style>
  <w:style w:type="paragraph" w:styleId="TOC2">
    <w:name w:val="toc 2"/>
    <w:basedOn w:val="Normal"/>
    <w:next w:val="Normal"/>
    <w:autoRedefine/>
    <w:uiPriority w:val="39"/>
    <w:unhideWhenUsed/>
    <w:rsid w:val="00E732F3"/>
    <w:pPr>
      <w:tabs>
        <w:tab w:val="left" w:pos="360"/>
        <w:tab w:val="right" w:leader="dot" w:pos="9016"/>
      </w:tabs>
    </w:pPr>
  </w:style>
  <w:style w:type="paragraph" w:styleId="TOC3">
    <w:name w:val="toc 3"/>
    <w:basedOn w:val="Normal"/>
    <w:next w:val="Normal"/>
    <w:autoRedefine/>
    <w:uiPriority w:val="39"/>
    <w:unhideWhenUsed/>
    <w:pPr>
      <w:spacing w:after="100"/>
      <w:ind w:left="440"/>
    </w:p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rFonts w:ascii="Bodoni 72 Book" w:hAnsi="Bodoni 72 Book"/>
      <w:i/>
      <w:iCs/>
      <w:color w:val="404040" w:themeColor="text1" w:themeTint="BF"/>
      <w:kern w:val="0"/>
      <w:sz w:val="22"/>
      <w14:ligatures w14:val="none"/>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rFonts w:ascii="Bodoni 72 Book" w:hAnsi="Bodoni 72 Book"/>
      <w:i/>
      <w:iCs/>
      <w:color w:val="0F4761" w:themeColor="accent1" w:themeShade="BF"/>
      <w:kern w:val="0"/>
      <w:sz w:val="22"/>
      <w14:ligatures w14:val="none"/>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apple-converted-space">
    <w:name w:val="apple-converted-space"/>
    <w:basedOn w:val="DefaultParagraphFont"/>
  </w:style>
  <w:style w:type="character" w:customStyle="1" w:styleId="ms-1">
    <w:name w:val="ms-1"/>
    <w:basedOn w:val="DefaultParagraphFont"/>
    <w:qFormat/>
  </w:style>
  <w:style w:type="character" w:customStyle="1" w:styleId="max-w-full">
    <w:name w:val="max-w-full"/>
    <w:basedOn w:val="DefaultParagraphFont"/>
  </w:style>
  <w:style w:type="paragraph" w:styleId="NoSpacing">
    <w:name w:val="No Spacing"/>
    <w:uiPriority w:val="1"/>
    <w:qFormat/>
    <w:rPr>
      <w:rFonts w:ascii="Bodoni 72 Book" w:eastAsiaTheme="minorHAnsi" w:hAnsi="Bodoni 72 Book" w:cstheme="minorBidi"/>
      <w:sz w:val="22"/>
      <w:szCs w:val="24"/>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outlineLvl w:val="9"/>
    </w:pPr>
    <w:rPr>
      <w:rFonts w:asciiTheme="majorHAnsi" w:eastAsiaTheme="majorEastAsia" w:hAnsiTheme="majorHAnsi" w:cstheme="majorBidi"/>
      <w:bCs w:val="0"/>
      <w:color w:val="0F4761" w:themeColor="accent1" w:themeShade="BF"/>
      <w:sz w:val="32"/>
      <w:szCs w:val="32"/>
    </w:rPr>
  </w:style>
  <w:style w:type="paragraph" w:customStyle="1" w:styleId="Revision1">
    <w:name w:val="Revision1"/>
    <w:hidden/>
    <w:uiPriority w:val="99"/>
    <w:semiHidden/>
    <w:rPr>
      <w:rFonts w:ascii="Bodoni 72 Book" w:eastAsiaTheme="minorHAnsi" w:hAnsi="Bodoni 72 Book" w:cstheme="minorBidi"/>
      <w:sz w:val="22"/>
      <w:szCs w:val="24"/>
    </w:rPr>
  </w:style>
  <w:style w:type="paragraph" w:styleId="Revision">
    <w:name w:val="Revision"/>
    <w:hidden/>
    <w:uiPriority w:val="99"/>
    <w:semiHidden/>
    <w:rsid w:val="003C3A4D"/>
    <w:rPr>
      <w:rFonts w:ascii="Bodoni 72 Book" w:eastAsiaTheme="minorHAnsi" w:hAnsi="Bodoni 72 Book" w:cstheme="minorBidi"/>
      <w:sz w:val="22"/>
      <w:szCs w:val="24"/>
    </w:rPr>
  </w:style>
  <w:style w:type="paragraph" w:customStyle="1" w:styleId="Compact">
    <w:name w:val="Compact"/>
    <w:basedOn w:val="BodyText"/>
    <w:qFormat/>
    <w:rsid w:val="00511AB8"/>
    <w:pPr>
      <w:spacing w:before="36" w:after="36"/>
    </w:pPr>
    <w:rPr>
      <w:rFonts w:asciiTheme="minorHAnsi" w:hAnsiTheme="minorHAnsi"/>
    </w:rPr>
  </w:style>
  <w:style w:type="table" w:customStyle="1" w:styleId="Table">
    <w:name w:val="Table"/>
    <w:semiHidden/>
    <w:qFormat/>
    <w:rsid w:val="00511AB8"/>
    <w:pPr>
      <w:spacing w:after="200"/>
    </w:pPr>
    <w:rPr>
      <w:rFonts w:asciiTheme="minorHAnsi" w:eastAsiaTheme="minorHAnsi" w:hAnsiTheme="minorHAnsi" w:cstheme="minorBidi"/>
      <w:sz w:val="24"/>
      <w:szCs w:val="24"/>
      <w:lang w:val="vi-VN" w:eastAsia="vi-VN"/>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table" w:styleId="GridTable4-Accent1">
    <w:name w:val="Grid Table 4 Accent 1"/>
    <w:basedOn w:val="TableNormal"/>
    <w:uiPriority w:val="49"/>
    <w:rsid w:val="006E13C0"/>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6E13C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nil"/>
          <w:left w:val="nil"/>
          <w:bottom w:val="nil"/>
          <w:right w:val="nil"/>
          <w:insideH w:val="nil"/>
          <w:insideV w:val="nil"/>
        </w:tcBorders>
        <w:shd w:val="clear" w:color="auto" w:fill="5C3745"/>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E5D10"/>
    <w:pPr>
      <w:keepNext/>
      <w:keepLines/>
      <w:widowControl/>
      <w:autoSpaceDE/>
      <w:autoSpaceDN/>
      <w:spacing w:before="240"/>
      <w:outlineLvl w:val="9"/>
    </w:pPr>
    <w:rPr>
      <w:rFonts w:asciiTheme="majorHAnsi" w:eastAsiaTheme="majorEastAsia" w:hAnsiTheme="majorHAnsi" w:cstheme="majorBidi"/>
      <w:bCs w:val="0"/>
      <w:color w:val="0F4761" w:themeColor="accent1" w:themeShade="BF"/>
      <w:sz w:val="32"/>
      <w:szCs w:val="32"/>
    </w:rPr>
  </w:style>
  <w:style w:type="paragraph" w:customStyle="1" w:styleId="FrontCoverClient">
    <w:name w:val="Front Cover Client"/>
    <w:basedOn w:val="Normal"/>
    <w:unhideWhenUsed/>
    <w:rsid w:val="00DE5D10"/>
    <w:pPr>
      <w:keepNext/>
      <w:keepLines/>
      <w:spacing w:before="260" w:after="120" w:line="271" w:lineRule="auto"/>
      <w:jc w:val="both"/>
    </w:pPr>
    <w:rPr>
      <w:rFonts w:ascii="Arial" w:hAnsi="Arial" w:cs="Arial"/>
      <w:color w:val="FFFFFF"/>
      <w:sz w:val="28"/>
      <w:szCs w:val="20"/>
      <w:lang w:val="en-GB" w:eastAsia="en-GB"/>
    </w:rPr>
  </w:style>
  <w:style w:type="paragraph" w:customStyle="1" w:styleId="Signsheetheader">
    <w:name w:val="Sign sheet header"/>
    <w:link w:val="SignsheetheaderChar"/>
    <w:semiHidden/>
    <w:unhideWhenUsed/>
    <w:rsid w:val="00B94871"/>
    <w:pPr>
      <w:framePr w:hSpace="180" w:wrap="around" w:vAnchor="page" w:hAnchor="margin" w:y="2726"/>
      <w:jc w:val="both"/>
    </w:pPr>
    <w:rPr>
      <w:rFonts w:ascii="Arial" w:eastAsiaTheme="minorHAnsi" w:hAnsi="Arial" w:cstheme="minorBidi"/>
      <w:color w:val="1A4596"/>
      <w:lang w:val="en-GB"/>
    </w:rPr>
  </w:style>
  <w:style w:type="character" w:customStyle="1" w:styleId="SignsheetheaderChar">
    <w:name w:val="Sign sheet header Char"/>
    <w:basedOn w:val="DefaultParagraphFont"/>
    <w:link w:val="Signsheetheader"/>
    <w:semiHidden/>
    <w:rsid w:val="00B94871"/>
    <w:rPr>
      <w:rFonts w:ascii="Arial" w:eastAsiaTheme="minorHAnsi" w:hAnsi="Arial" w:cstheme="minorBidi"/>
      <w:color w:val="1A4596"/>
      <w:lang w:val="en-GB"/>
    </w:rPr>
  </w:style>
  <w:style w:type="paragraph" w:customStyle="1" w:styleId="Insidecovertext">
    <w:name w:val="Inside cover text"/>
    <w:unhideWhenUsed/>
    <w:rsid w:val="00B94871"/>
    <w:pPr>
      <w:framePr w:hSpace="180" w:wrap="around" w:vAnchor="page" w:hAnchor="margin" w:y="2726"/>
      <w:jc w:val="both"/>
    </w:pPr>
    <w:rPr>
      <w:rFonts w:ascii="Arial" w:eastAsiaTheme="minorHAnsi" w:hAnsi="Arial" w:cstheme="minorBidi"/>
      <w:color w:val="000000"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9310">
      <w:bodyDiv w:val="1"/>
      <w:marLeft w:val="0"/>
      <w:marRight w:val="0"/>
      <w:marTop w:val="0"/>
      <w:marBottom w:val="0"/>
      <w:divBdr>
        <w:top w:val="none" w:sz="0" w:space="0" w:color="auto"/>
        <w:left w:val="none" w:sz="0" w:space="0" w:color="auto"/>
        <w:bottom w:val="none" w:sz="0" w:space="0" w:color="auto"/>
        <w:right w:val="none" w:sz="0" w:space="0" w:color="auto"/>
      </w:divBdr>
    </w:div>
    <w:div w:id="230041179">
      <w:bodyDiv w:val="1"/>
      <w:marLeft w:val="0"/>
      <w:marRight w:val="0"/>
      <w:marTop w:val="0"/>
      <w:marBottom w:val="0"/>
      <w:divBdr>
        <w:top w:val="none" w:sz="0" w:space="0" w:color="auto"/>
        <w:left w:val="none" w:sz="0" w:space="0" w:color="auto"/>
        <w:bottom w:val="none" w:sz="0" w:space="0" w:color="auto"/>
        <w:right w:val="none" w:sz="0" w:space="0" w:color="auto"/>
      </w:divBdr>
    </w:div>
    <w:div w:id="338123511">
      <w:bodyDiv w:val="1"/>
      <w:marLeft w:val="0"/>
      <w:marRight w:val="0"/>
      <w:marTop w:val="0"/>
      <w:marBottom w:val="0"/>
      <w:divBdr>
        <w:top w:val="none" w:sz="0" w:space="0" w:color="auto"/>
        <w:left w:val="none" w:sz="0" w:space="0" w:color="auto"/>
        <w:bottom w:val="none" w:sz="0" w:space="0" w:color="auto"/>
        <w:right w:val="none" w:sz="0" w:space="0" w:color="auto"/>
      </w:divBdr>
      <w:divsChild>
        <w:div w:id="485433776">
          <w:marLeft w:val="0"/>
          <w:marRight w:val="0"/>
          <w:marTop w:val="0"/>
          <w:marBottom w:val="0"/>
          <w:divBdr>
            <w:top w:val="none" w:sz="0" w:space="0" w:color="auto"/>
            <w:left w:val="none" w:sz="0" w:space="0" w:color="auto"/>
            <w:bottom w:val="none" w:sz="0" w:space="0" w:color="auto"/>
            <w:right w:val="none" w:sz="0" w:space="0" w:color="auto"/>
          </w:divBdr>
          <w:divsChild>
            <w:div w:id="4334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4847">
      <w:bodyDiv w:val="1"/>
      <w:marLeft w:val="0"/>
      <w:marRight w:val="0"/>
      <w:marTop w:val="0"/>
      <w:marBottom w:val="0"/>
      <w:divBdr>
        <w:top w:val="none" w:sz="0" w:space="0" w:color="auto"/>
        <w:left w:val="none" w:sz="0" w:space="0" w:color="auto"/>
        <w:bottom w:val="none" w:sz="0" w:space="0" w:color="auto"/>
        <w:right w:val="none" w:sz="0" w:space="0" w:color="auto"/>
      </w:divBdr>
    </w:div>
    <w:div w:id="421680918">
      <w:bodyDiv w:val="1"/>
      <w:marLeft w:val="0"/>
      <w:marRight w:val="0"/>
      <w:marTop w:val="0"/>
      <w:marBottom w:val="0"/>
      <w:divBdr>
        <w:top w:val="none" w:sz="0" w:space="0" w:color="auto"/>
        <w:left w:val="none" w:sz="0" w:space="0" w:color="auto"/>
        <w:bottom w:val="none" w:sz="0" w:space="0" w:color="auto"/>
        <w:right w:val="none" w:sz="0" w:space="0" w:color="auto"/>
      </w:divBdr>
      <w:divsChild>
        <w:div w:id="1006206384">
          <w:marLeft w:val="0"/>
          <w:marRight w:val="0"/>
          <w:marTop w:val="0"/>
          <w:marBottom w:val="0"/>
          <w:divBdr>
            <w:top w:val="none" w:sz="0" w:space="0" w:color="auto"/>
            <w:left w:val="none" w:sz="0" w:space="0" w:color="auto"/>
            <w:bottom w:val="none" w:sz="0" w:space="0" w:color="auto"/>
            <w:right w:val="none" w:sz="0" w:space="0" w:color="auto"/>
          </w:divBdr>
          <w:divsChild>
            <w:div w:id="1338731726">
              <w:marLeft w:val="0"/>
              <w:marRight w:val="0"/>
              <w:marTop w:val="0"/>
              <w:marBottom w:val="0"/>
              <w:divBdr>
                <w:top w:val="none" w:sz="0" w:space="0" w:color="auto"/>
                <w:left w:val="none" w:sz="0" w:space="0" w:color="auto"/>
                <w:bottom w:val="none" w:sz="0" w:space="0" w:color="auto"/>
                <w:right w:val="none" w:sz="0" w:space="0" w:color="auto"/>
              </w:divBdr>
            </w:div>
          </w:divsChild>
        </w:div>
        <w:div w:id="1284656923">
          <w:marLeft w:val="0"/>
          <w:marRight w:val="0"/>
          <w:marTop w:val="0"/>
          <w:marBottom w:val="0"/>
          <w:divBdr>
            <w:top w:val="none" w:sz="0" w:space="0" w:color="auto"/>
            <w:left w:val="none" w:sz="0" w:space="0" w:color="auto"/>
            <w:bottom w:val="none" w:sz="0" w:space="0" w:color="auto"/>
            <w:right w:val="none" w:sz="0" w:space="0" w:color="auto"/>
          </w:divBdr>
          <w:divsChild>
            <w:div w:id="4758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3167">
      <w:bodyDiv w:val="1"/>
      <w:marLeft w:val="0"/>
      <w:marRight w:val="0"/>
      <w:marTop w:val="0"/>
      <w:marBottom w:val="0"/>
      <w:divBdr>
        <w:top w:val="none" w:sz="0" w:space="0" w:color="auto"/>
        <w:left w:val="none" w:sz="0" w:space="0" w:color="auto"/>
        <w:bottom w:val="none" w:sz="0" w:space="0" w:color="auto"/>
        <w:right w:val="none" w:sz="0" w:space="0" w:color="auto"/>
      </w:divBdr>
    </w:div>
    <w:div w:id="1045175556">
      <w:bodyDiv w:val="1"/>
      <w:marLeft w:val="0"/>
      <w:marRight w:val="0"/>
      <w:marTop w:val="0"/>
      <w:marBottom w:val="0"/>
      <w:divBdr>
        <w:top w:val="none" w:sz="0" w:space="0" w:color="auto"/>
        <w:left w:val="none" w:sz="0" w:space="0" w:color="auto"/>
        <w:bottom w:val="none" w:sz="0" w:space="0" w:color="auto"/>
        <w:right w:val="none" w:sz="0" w:space="0" w:color="auto"/>
      </w:divBdr>
    </w:div>
    <w:div w:id="1156459793">
      <w:bodyDiv w:val="1"/>
      <w:marLeft w:val="0"/>
      <w:marRight w:val="0"/>
      <w:marTop w:val="0"/>
      <w:marBottom w:val="0"/>
      <w:divBdr>
        <w:top w:val="none" w:sz="0" w:space="0" w:color="auto"/>
        <w:left w:val="none" w:sz="0" w:space="0" w:color="auto"/>
        <w:bottom w:val="none" w:sz="0" w:space="0" w:color="auto"/>
        <w:right w:val="none" w:sz="0" w:space="0" w:color="auto"/>
      </w:divBdr>
    </w:div>
    <w:div w:id="1249391360">
      <w:bodyDiv w:val="1"/>
      <w:marLeft w:val="0"/>
      <w:marRight w:val="0"/>
      <w:marTop w:val="0"/>
      <w:marBottom w:val="0"/>
      <w:divBdr>
        <w:top w:val="none" w:sz="0" w:space="0" w:color="auto"/>
        <w:left w:val="none" w:sz="0" w:space="0" w:color="auto"/>
        <w:bottom w:val="none" w:sz="0" w:space="0" w:color="auto"/>
        <w:right w:val="none" w:sz="0" w:space="0" w:color="auto"/>
      </w:divBdr>
    </w:div>
    <w:div w:id="1302924867">
      <w:bodyDiv w:val="1"/>
      <w:marLeft w:val="0"/>
      <w:marRight w:val="0"/>
      <w:marTop w:val="0"/>
      <w:marBottom w:val="0"/>
      <w:divBdr>
        <w:top w:val="none" w:sz="0" w:space="0" w:color="auto"/>
        <w:left w:val="none" w:sz="0" w:space="0" w:color="auto"/>
        <w:bottom w:val="none" w:sz="0" w:space="0" w:color="auto"/>
        <w:right w:val="none" w:sz="0" w:space="0" w:color="auto"/>
      </w:divBdr>
    </w:div>
    <w:div w:id="1561866975">
      <w:bodyDiv w:val="1"/>
      <w:marLeft w:val="0"/>
      <w:marRight w:val="0"/>
      <w:marTop w:val="0"/>
      <w:marBottom w:val="0"/>
      <w:divBdr>
        <w:top w:val="none" w:sz="0" w:space="0" w:color="auto"/>
        <w:left w:val="none" w:sz="0" w:space="0" w:color="auto"/>
        <w:bottom w:val="none" w:sz="0" w:space="0" w:color="auto"/>
        <w:right w:val="none" w:sz="0" w:space="0" w:color="auto"/>
      </w:divBdr>
    </w:div>
    <w:div w:id="1750806668">
      <w:bodyDiv w:val="1"/>
      <w:marLeft w:val="0"/>
      <w:marRight w:val="0"/>
      <w:marTop w:val="0"/>
      <w:marBottom w:val="0"/>
      <w:divBdr>
        <w:top w:val="none" w:sz="0" w:space="0" w:color="auto"/>
        <w:left w:val="none" w:sz="0" w:space="0" w:color="auto"/>
        <w:bottom w:val="none" w:sz="0" w:space="0" w:color="auto"/>
        <w:right w:val="none" w:sz="0" w:space="0" w:color="auto"/>
      </w:divBdr>
    </w:div>
    <w:div w:id="1887719169">
      <w:bodyDiv w:val="1"/>
      <w:marLeft w:val="0"/>
      <w:marRight w:val="0"/>
      <w:marTop w:val="0"/>
      <w:marBottom w:val="0"/>
      <w:divBdr>
        <w:top w:val="none" w:sz="0" w:space="0" w:color="auto"/>
        <w:left w:val="none" w:sz="0" w:space="0" w:color="auto"/>
        <w:bottom w:val="none" w:sz="0" w:space="0" w:color="auto"/>
        <w:right w:val="none" w:sz="0" w:space="0" w:color="auto"/>
      </w:divBdr>
    </w:div>
    <w:div w:id="1917589198">
      <w:bodyDiv w:val="1"/>
      <w:marLeft w:val="0"/>
      <w:marRight w:val="0"/>
      <w:marTop w:val="0"/>
      <w:marBottom w:val="0"/>
      <w:divBdr>
        <w:top w:val="none" w:sz="0" w:space="0" w:color="auto"/>
        <w:left w:val="none" w:sz="0" w:space="0" w:color="auto"/>
        <w:bottom w:val="none" w:sz="0" w:space="0" w:color="auto"/>
        <w:right w:val="none" w:sz="0" w:space="0" w:color="auto"/>
      </w:divBdr>
    </w:div>
    <w:div w:id="209789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ipo.int/edocs/lexdocs/laws/en/vn/vn048en.pdf" TargetMode="External"/><Relationship Id="rId18" Type="http://schemas.openxmlformats.org/officeDocument/2006/relationships/hyperlink" Target="https://www.ilo.org/global/topics/violence-harassment/lang--en/index.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lo.org/dyn/natlex/docs/ELECTRONIC/109498/135213/F-1946723496/VNM109498.pdf" TargetMode="External"/><Relationship Id="rId17" Type="http://schemas.openxmlformats.org/officeDocument/2006/relationships/hyperlink" Target="https://www.ilo.org/global/topics/violence-harassment/lang--en/index.htm" TargetMode="External"/><Relationship Id="rId2" Type="http://schemas.openxmlformats.org/officeDocument/2006/relationships/numbering" Target="numbering.xml"/><Relationship Id="rId16" Type="http://schemas.openxmlformats.org/officeDocument/2006/relationships/hyperlink" Target="https://www.ilo.org/global/topics/violence-harassment/lang--en/index.htm" TargetMode="External"/><Relationship Id="rId20" Type="http://schemas.openxmlformats.org/officeDocument/2006/relationships/hyperlink" Target="https://www.ilo.org/global/topics/violence-harassment/lang--en/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j.gov.vn/" TargetMode="External"/><Relationship Id="rId5" Type="http://schemas.openxmlformats.org/officeDocument/2006/relationships/webSettings" Target="webSettings.xml"/><Relationship Id="rId15" Type="http://schemas.openxmlformats.org/officeDocument/2006/relationships/hyperlink" Target="https://www.unwomen.org/en/digital-library/publications/2018/2/handbook-for-preventing-sexual-harassment" TargetMode="External"/><Relationship Id="rId10" Type="http://schemas.openxmlformats.org/officeDocument/2006/relationships/hyperlink" Target="https://www.bluedragon.org/" TargetMode="External"/><Relationship Id="rId19" Type="http://schemas.openxmlformats.org/officeDocument/2006/relationships/hyperlink" Target="https://www.ilo.org/global/topics/violence-harassment/lang--en/index.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igitallibrary.un.org/record/4931520?ln=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9462B-4A56-4E72-AEC7-879F4962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61</Pages>
  <Words>15800</Words>
  <Characters>90065</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Climate Law and Policy</Company>
  <LinksUpToDate>false</LinksUpToDate>
  <CharactersWithSpaces>105654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Rey Christen</dc:creator>
  <cp:lastModifiedBy>Windows</cp:lastModifiedBy>
  <cp:revision>35</cp:revision>
  <dcterms:created xsi:type="dcterms:W3CDTF">2025-12-14T22:13:00Z</dcterms:created>
  <dcterms:modified xsi:type="dcterms:W3CDTF">2025-12-15T07:23:00Z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597DBDC9453748CD97BEEB7B0CF3B747_12</vt:lpwstr>
  </property>
  <property fmtid="{D5CDD505-2E9C-101B-9397-08002B2CF9AE}" pid="3" name="KSOProductBuildVer">
    <vt:lpwstr>1033-12.2.0.21931</vt:lpwstr>
  </property>
</Properties>
</file>